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CEFC5" w14:textId="622522EF" w:rsidR="00F326D1" w:rsidRPr="00E21812" w:rsidRDefault="00C15CAB" w:rsidP="00F326D1">
      <w:pPr>
        <w:pStyle w:val="Header"/>
        <w:rPr>
          <w:rFonts w:ascii="Times New Roman" w:hAnsi="Times New Roman" w:cs="Times New Roman"/>
          <w:sz w:val="24"/>
          <w:szCs w:val="24"/>
        </w:rPr>
      </w:pPr>
      <w:r w:rsidRPr="00E21812">
        <w:rPr>
          <w:rFonts w:ascii="Times New Roman" w:hAnsi="Times New Roman" w:cs="Times New Roman"/>
          <w:sz w:val="24"/>
          <w:szCs w:val="24"/>
        </w:rPr>
        <w:t>R</w:t>
      </w:r>
      <w:r w:rsidR="00CB13AF" w:rsidRPr="00E21812">
        <w:rPr>
          <w:rFonts w:ascii="Times New Roman" w:hAnsi="Times New Roman" w:cs="Times New Roman"/>
          <w:sz w:val="24"/>
          <w:szCs w:val="24"/>
        </w:rPr>
        <w:t>ESEARCH ARTICLE</w:t>
      </w:r>
      <w:r w:rsidR="00797ADE" w:rsidRPr="00E21812">
        <w:rPr>
          <w:rStyle w:val="CommentReference"/>
          <w:sz w:val="24"/>
          <w:szCs w:val="24"/>
        </w:rPr>
      </w:r>
    </w:p>
    <w:p w14:paraId="0BE72D8A" w14:textId="77777777" w:rsidR="00F326D1" w:rsidRPr="00E21812" w:rsidRDefault="00F326D1" w:rsidP="00DE2F10">
      <w:pPr>
        <w:pStyle w:val="NormalWeb"/>
        <w:spacing w:before="0" w:beforeAutospacing="0" w:after="160" w:afterAutospacing="0" w:line="276" w:lineRule="auto"/>
      </w:pPr>
    </w:p>
    <w:p w14:paraId="2C71B31C" w14:textId="261F196A" w:rsidR="00710318" w:rsidRPr="00E21812" w:rsidRDefault="007C2618" w:rsidP="00DE2F10">
      <w:pPr>
        <w:pStyle w:val="NormalWeb"/>
        <w:spacing w:before="0" w:beforeAutospacing="0" w:after="160" w:afterAutospacing="0" w:line="276" w:lineRule="auto"/>
        <w:rPr>
          <w:b/>
        </w:rPr>
      </w:pPr>
      <w:r w:rsidRPr="00E21812">
        <w:rPr>
          <w:b/>
        </w:rPr>
        <w:t xml:space="preserve">Global Association Between </w:t>
      </w:r>
      <w:r w:rsidR="009F19C9" w:rsidRPr="00E21812">
        <w:rPr>
          <w:b/>
        </w:rPr>
        <w:t>Drug</w:t>
      </w:r>
      <w:r w:rsidRPr="00E21812">
        <w:rPr>
          <w:b/>
        </w:rPr>
        <w:t xml:space="preserve"> Use Disorder Burden and Disability Outcomes: An Ecological Analysis Using Global Burden of Disease Data, 1990 and 2023</w:t>
      </w:r>
    </w:p>
    <w:p w14:paraId="6B654D69" w14:textId="2323D6B3" w:rsidR="006078B3" w:rsidRPr="00E21812" w:rsidRDefault="006078B3" w:rsidP="006078B3">
      <w:pPr>
        <w:spacing w:line="360" w:lineRule="auto"/>
        <w:rPr>
          <w:rFonts w:ascii="Times New Roman" w:hAnsi="Times New Roman" w:cs="Times New Roman"/>
          <w:bCs/>
          <w:sz w:val="24"/>
          <w:szCs w:val="24"/>
          <w:rPrChange w:id="2" w:author="PDMR180" w:date="2026-06-15T10:45:00Z">
            <w:rPr>
              <w:rFonts w:ascii="Times New Roman" w:hAnsi="Times New Roman" w:cs="Times New Roman"/>
              <w:b/>
              <w:bCs/>
              <w:sz w:val="24"/>
              <w:szCs w:val="24"/>
            </w:rPr>
          </w:rPrChange>
        </w:rPr>
      </w:pPr>
      <w:r w:rsidRPr="00E21812">
        <w:rPr>
          <w:rFonts w:ascii="Times New Roman" w:hAnsi="Times New Roman" w:cs="Times New Roman"/>
          <w:bCs/>
          <w:sz w:val="24"/>
          <w:szCs w:val="24"/>
          <w:rPrChange w:id="3" w:author="PDMR180" w:date="2026-06-15T10:45:00Z">
            <w:rPr>
              <w:rFonts w:ascii="Times New Roman" w:hAnsi="Times New Roman" w:cs="Times New Roman"/>
              <w:b/>
              <w:bCs/>
              <w:sz w:val="24"/>
              <w:szCs w:val="24"/>
            </w:rPr>
          </w:rPrChange>
        </w:rPr>
        <w:t>Ali M. Alshahrani</w:t>
      </w:r>
      <w:r w:rsidR="00C15CAB" w:rsidRPr="00E21812">
        <w:rPr>
          <w:rFonts w:ascii="Times New Roman" w:hAnsi="Times New Roman" w:cs="Times New Roman"/>
          <w:bCs/>
          <w:sz w:val="24"/>
          <w:szCs w:val="24"/>
        </w:rPr>
        <w:t>[</w:t>
      </w:r>
      <w:r w:rsidR="00C15CAB" w:rsidRPr="00E21812">
        <w:rPr>
          <w:rFonts w:ascii="Times New Roman" w:hAnsi="Times New Roman" w:cs="Times New Roman"/>
          <w:bCs/>
          <w:sz w:val="24"/>
          <w:szCs w:val="24"/>
        </w:rPr>
        <w:fldChar w:fldCharType="begin"/>
      </w:r>
      <w:r w:rsidR="00C15CAB" w:rsidRPr="00E21812">
        <w:rPr>
          <w:rFonts w:ascii="Times New Roman" w:hAnsi="Times New Roman" w:cs="Times New Roman"/>
          <w:bCs/>
          <w:sz w:val="24"/>
          <w:szCs w:val="24"/>
        </w:rPr>
        <w:instrText xml:space="preserve"> HYPERLINK "https://orcid.org/0000-0001-5460-3809" </w:instrText>
      </w:r>
      <w:r w:rsidR="00C15CAB" w:rsidRPr="00E21812">
        <w:rPr>
          <w:rFonts w:ascii="Times New Roman" w:hAnsi="Times New Roman" w:cs="Times New Roman"/>
          <w:bCs/>
          <w:sz w:val="24"/>
          <w:szCs w:val="24"/>
        </w:rPr>
        <w:fldChar w:fldCharType="separate"/>
      </w:r>
      <w:r w:rsidR="00C15CAB" w:rsidRPr="00E21812">
        <w:rPr>
          <w:rStyle w:val="Hyperlink"/>
          <w:rFonts w:ascii="Times New Roman" w:hAnsi="Times New Roman" w:cs="Times New Roman"/>
          <w:bCs/>
          <w:sz w:val="24"/>
          <w:szCs w:val="24"/>
        </w:rPr>
        <w:t>https://orcid.org/0000-0001-5460-3809</w:t>
      </w:r>
      <w:r w:rsidR="00C15CAB" w:rsidRPr="00E21812">
        <w:rPr>
          <w:rFonts w:ascii="Times New Roman" w:hAnsi="Times New Roman" w:cs="Times New Roman"/>
          <w:bCs/>
          <w:sz w:val="24"/>
          <w:szCs w:val="24"/>
        </w:rPr>
        <w:fldChar w:fldCharType="end"/>
      </w:r>
      <w:r w:rsidR="00C15CAB" w:rsidRPr="00E21812">
        <w:rPr>
          <w:rFonts w:ascii="Times New Roman" w:hAnsi="Times New Roman" w:cs="Times New Roman"/>
          <w:bCs/>
          <w:sz w:val="24"/>
          <w:szCs w:val="24"/>
        </w:rPr>
        <w:t>]</w:t>
      </w:r>
      <w:r w:rsidRPr="00E21812">
        <w:rPr>
          <w:rFonts w:ascii="Times New Roman" w:hAnsi="Times New Roman" w:cs="Times New Roman"/>
          <w:bCs/>
          <w:sz w:val="24"/>
          <w:szCs w:val="24"/>
          <w:vertAlign w:val="superscript"/>
          <w:rPrChange w:id="7" w:author="PDMR180" w:date="2026-06-15T10:45:00Z">
            <w:rPr>
              <w:rFonts w:ascii="Times New Roman" w:hAnsi="Times New Roman" w:cs="Times New Roman"/>
              <w:b/>
              <w:bCs/>
              <w:sz w:val="24"/>
              <w:szCs w:val="24"/>
              <w:vertAlign w:val="superscript"/>
            </w:rPr>
          </w:rPrChange>
        </w:rPr>
        <w:t>1</w:t>
      </w:r>
      <w:r w:rsidR="00B654BA" w:rsidRPr="00E21812">
        <w:rPr>
          <w:rFonts w:ascii="Times New Roman" w:hAnsi="Times New Roman" w:cs="Times New Roman"/>
          <w:bCs/>
          <w:sz w:val="24"/>
          <w:szCs w:val="24"/>
          <w:vertAlign w:val="superscript"/>
          <w:rPrChange w:id="8" w:author="PDMR180" w:date="2026-06-15T10:45:00Z">
            <w:rPr>
              <w:rFonts w:ascii="Times New Roman" w:hAnsi="Times New Roman" w:cs="Times New Roman"/>
              <w:b/>
              <w:bCs/>
              <w:sz w:val="24"/>
              <w:szCs w:val="24"/>
              <w:vertAlign w:val="superscript"/>
            </w:rPr>
          </w:rPrChange>
        </w:rPr>
        <w:t>,2</w:t>
      </w:r>
      <w:r w:rsidRPr="00E21812">
        <w:rPr>
          <w:rFonts w:ascii="Times New Roman" w:hAnsi="Times New Roman" w:cs="Times New Roman"/>
          <w:bCs/>
          <w:sz w:val="24"/>
          <w:szCs w:val="24"/>
          <w:rPrChange w:id="11" w:author="PDMR180" w:date="2026-06-15T10:45:00Z">
            <w:rPr>
              <w:rFonts w:ascii="Times New Roman" w:hAnsi="Times New Roman" w:cs="Times New Roman"/>
              <w:b/>
              <w:bCs/>
              <w:sz w:val="24"/>
              <w:szCs w:val="24"/>
            </w:rPr>
          </w:rPrChange>
        </w:rPr>
        <w:t xml:space="preserve"> </w:t>
      </w:r>
      <w:r w:rsidR="00C15CAB" w:rsidRPr="00E21812">
        <w:rPr>
          <w:rFonts w:ascii="Times New Roman" w:hAnsi="Times New Roman" w:cs="Times New Roman"/>
          <w:bCs/>
          <w:sz w:val="24"/>
          <w:szCs w:val="24"/>
        </w:rPr>
        <w:t xml:space="preserve">and </w:t>
      </w:r>
      <w:r w:rsidRPr="00E21812">
        <w:rPr>
          <w:rFonts w:ascii="Times New Roman" w:hAnsi="Times New Roman" w:cs="Times New Roman"/>
          <w:bCs/>
          <w:sz w:val="24"/>
          <w:szCs w:val="24"/>
          <w:rPrChange w:id="13" w:author="PDMR180" w:date="2026-06-15T10:45:00Z">
            <w:rPr>
              <w:rFonts w:ascii="Times New Roman" w:hAnsi="Times New Roman" w:cs="Times New Roman"/>
              <w:b/>
              <w:bCs/>
              <w:sz w:val="24"/>
              <w:szCs w:val="24"/>
            </w:rPr>
          </w:rPrChange>
        </w:rPr>
        <w:t>Ahmed M. Ashour</w:t>
      </w:r>
      <w:r w:rsidR="00C15CAB" w:rsidRPr="00E21812">
        <w:rPr>
          <w:rFonts w:ascii="Times New Roman" w:hAnsi="Times New Roman" w:cs="Times New Roman"/>
          <w:bCs/>
          <w:sz w:val="24"/>
          <w:szCs w:val="24"/>
        </w:rPr>
        <w:t>[</w:t>
      </w:r>
      <w:r w:rsidR="00C15CAB" w:rsidRPr="00E21812">
        <w:rPr>
          <w:rFonts w:ascii="Times New Roman" w:hAnsi="Times New Roman" w:cs="Times New Roman"/>
          <w:bCs/>
          <w:sz w:val="24"/>
          <w:szCs w:val="24"/>
        </w:rPr>
        <w:fldChar w:fldCharType="begin"/>
      </w:r>
      <w:r w:rsidR="00C15CAB" w:rsidRPr="00E21812">
        <w:rPr>
          <w:rFonts w:ascii="Times New Roman" w:hAnsi="Times New Roman" w:cs="Times New Roman"/>
          <w:bCs/>
          <w:sz w:val="24"/>
          <w:szCs w:val="24"/>
        </w:rPr>
        <w:instrText xml:space="preserve"> HYPERLINK "https://orcid.org/0000-0002-2118-0499" </w:instrText>
      </w:r>
      <w:r w:rsidR="00C15CAB" w:rsidRPr="00E21812">
        <w:rPr>
          <w:rFonts w:ascii="Times New Roman" w:hAnsi="Times New Roman" w:cs="Times New Roman"/>
          <w:bCs/>
          <w:sz w:val="24"/>
          <w:szCs w:val="24"/>
        </w:rPr>
        <w:fldChar w:fldCharType="separate"/>
      </w:r>
      <w:r w:rsidR="00C15CAB" w:rsidRPr="00E21812">
        <w:rPr>
          <w:rStyle w:val="Hyperlink"/>
          <w:rFonts w:ascii="Times New Roman" w:hAnsi="Times New Roman" w:cs="Times New Roman"/>
          <w:bCs/>
          <w:sz w:val="24"/>
          <w:szCs w:val="24"/>
        </w:rPr>
        <w:t>https://orcid.org/0000-0002-2118-0499</w:t>
      </w:r>
      <w:r w:rsidR="00C15CAB" w:rsidRPr="00E21812">
        <w:rPr>
          <w:rFonts w:ascii="Times New Roman" w:hAnsi="Times New Roman" w:cs="Times New Roman"/>
          <w:bCs/>
          <w:sz w:val="24"/>
          <w:szCs w:val="24"/>
        </w:rPr>
        <w:fldChar w:fldCharType="end"/>
      </w:r>
      <w:r w:rsidR="00C15CAB" w:rsidRPr="00E21812">
        <w:rPr>
          <w:rFonts w:ascii="Times New Roman" w:hAnsi="Times New Roman" w:cs="Times New Roman"/>
          <w:bCs/>
          <w:sz w:val="24"/>
          <w:szCs w:val="24"/>
        </w:rPr>
        <w:t>]</w:t>
      </w:r>
      <w:r w:rsidRPr="00E21812">
        <w:rPr>
          <w:rFonts w:ascii="Times New Roman" w:hAnsi="Times New Roman" w:cs="Times New Roman"/>
          <w:bCs/>
          <w:sz w:val="24"/>
          <w:szCs w:val="24"/>
          <w:vertAlign w:val="superscript"/>
          <w:rPrChange w:id="17" w:author="PDMR180" w:date="2026-06-15T10:45:00Z">
            <w:rPr>
              <w:rFonts w:ascii="Times New Roman" w:hAnsi="Times New Roman" w:cs="Times New Roman"/>
              <w:b/>
              <w:bCs/>
              <w:sz w:val="24"/>
              <w:szCs w:val="24"/>
              <w:vertAlign w:val="superscript"/>
            </w:rPr>
          </w:rPrChange>
        </w:rPr>
        <w:t>2</w:t>
      </w:r>
      <w:r w:rsidR="00B654BA" w:rsidRPr="00E21812">
        <w:rPr>
          <w:rFonts w:ascii="Times New Roman" w:hAnsi="Times New Roman" w:cs="Times New Roman"/>
          <w:bCs/>
          <w:sz w:val="24"/>
          <w:szCs w:val="24"/>
          <w:vertAlign w:val="superscript"/>
          <w:rPrChange w:id="18" w:author="PDMR180" w:date="2026-06-15T10:45:00Z">
            <w:rPr>
              <w:rFonts w:ascii="Times New Roman" w:hAnsi="Times New Roman" w:cs="Times New Roman"/>
              <w:b/>
              <w:bCs/>
              <w:sz w:val="24"/>
              <w:szCs w:val="24"/>
              <w:vertAlign w:val="superscript"/>
            </w:rPr>
          </w:rPrChange>
        </w:rPr>
        <w:t>,3</w:t>
      </w:r>
      <w:r w:rsidR="00C15CAB" w:rsidRPr="00E21812">
        <w:rPr>
          <w:rFonts w:ascii="Times New Roman" w:hAnsi="Times New Roman" w:cs="Times New Roman"/>
          <w:bCs/>
          <w:sz w:val="24"/>
          <w:szCs w:val="24"/>
          <w:vertAlign w:val="superscript"/>
        </w:rPr>
        <w:t>,</w:t>
      </w:r>
      <w:r w:rsidRPr="00E21812">
        <w:rPr>
          <w:rFonts w:ascii="Times New Roman" w:hAnsi="Times New Roman" w:cs="Times New Roman"/>
          <w:bCs/>
          <w:sz w:val="24"/>
          <w:szCs w:val="24"/>
          <w:rPrChange w:id="20" w:author="PDMR180" w:date="2026-06-15T10:45:00Z">
            <w:rPr>
              <w:rFonts w:ascii="Times New Roman" w:hAnsi="Times New Roman" w:cs="Times New Roman"/>
              <w:b/>
              <w:bCs/>
              <w:sz w:val="24"/>
              <w:szCs w:val="24"/>
            </w:rPr>
          </w:rPrChange>
        </w:rPr>
        <w:t>*</w:t>
      </w:r>
    </w:p>
    <w:p w14:paraId="2857A41D" w14:textId="59ED97B3" w:rsidR="006078B3" w:rsidRPr="00E21812" w:rsidRDefault="006078B3" w:rsidP="006078B3">
      <w:pPr>
        <w:spacing w:line="360" w:lineRule="auto"/>
        <w:rPr>
          <w:rFonts w:ascii="Times New Roman" w:hAnsi="Times New Roman" w:cs="Times New Roman"/>
          <w:b/>
          <w:bCs/>
          <w:sz w:val="24"/>
          <w:szCs w:val="24"/>
          <w:u w:val="single"/>
        </w:rPr>
      </w:pPr>
      <w:r w:rsidRPr="00E21812">
        <w:rPr>
          <w:rFonts w:ascii="Times New Roman" w:hAnsi="Times New Roman" w:cs="Times New Roman"/>
          <w:sz w:val="24"/>
          <w:szCs w:val="24"/>
          <w:vertAlign w:val="superscript"/>
        </w:rPr>
        <w:t>1</w:t>
      </w:r>
      <w:r w:rsidRPr="00E21812">
        <w:rPr>
          <w:rFonts w:ascii="Times New Roman" w:hAnsi="Times New Roman" w:cs="Times New Roman"/>
          <w:sz w:val="24"/>
          <w:szCs w:val="24"/>
        </w:rPr>
        <w:t>Department of Clinical Pharmacy, College of Pharmacy, Taif University, Taif, Saudi Arabia</w:t>
      </w:r>
    </w:p>
    <w:p w14:paraId="79262189" w14:textId="0AE19F8C" w:rsidR="00B654BA" w:rsidRPr="00E21812" w:rsidRDefault="00B654BA" w:rsidP="00B654BA">
      <w:pPr>
        <w:spacing w:line="360" w:lineRule="auto"/>
        <w:rPr>
          <w:rFonts w:ascii="Times New Roman" w:hAnsi="Times New Roman" w:cs="Times New Roman"/>
          <w:b/>
          <w:bCs/>
          <w:sz w:val="24"/>
          <w:szCs w:val="24"/>
          <w:lang w:val="en-GB"/>
        </w:rPr>
      </w:pPr>
      <w:r w:rsidRPr="00E21812">
        <w:rPr>
          <w:rFonts w:ascii="Times New Roman" w:hAnsi="Times New Roman" w:cs="Times New Roman"/>
          <w:sz w:val="24"/>
          <w:szCs w:val="24"/>
          <w:vertAlign w:val="superscript"/>
        </w:rPr>
        <w:t>2</w:t>
      </w:r>
      <w:r w:rsidRPr="00E21812">
        <w:rPr>
          <w:rFonts w:ascii="Times New Roman" w:hAnsi="Times New Roman" w:cs="Times New Roman"/>
          <w:sz w:val="24"/>
          <w:szCs w:val="24"/>
          <w:lang w:val="en-GB"/>
        </w:rPr>
        <w:t>King Salman Center for Disability Research, Riyadh 11614, Saudi Arabia</w:t>
      </w:r>
    </w:p>
    <w:p w14:paraId="453FC6D3" w14:textId="77EA741F" w:rsidR="006078B3" w:rsidRPr="00E21812" w:rsidRDefault="00B654BA" w:rsidP="006078B3">
      <w:pPr>
        <w:spacing w:line="360" w:lineRule="auto"/>
        <w:rPr>
          <w:rFonts w:ascii="Times New Roman" w:hAnsi="Times New Roman" w:cs="Times New Roman"/>
          <w:sz w:val="24"/>
          <w:szCs w:val="24"/>
        </w:rPr>
      </w:pPr>
      <w:r w:rsidRPr="00E21812">
        <w:rPr>
          <w:rFonts w:ascii="Times New Roman" w:hAnsi="Times New Roman" w:cs="Times New Roman"/>
          <w:sz w:val="24"/>
          <w:szCs w:val="24"/>
          <w:vertAlign w:val="superscript"/>
        </w:rPr>
        <w:t>3</w:t>
      </w:r>
      <w:r w:rsidR="006078B3" w:rsidRPr="00E21812">
        <w:rPr>
          <w:rFonts w:ascii="Times New Roman" w:hAnsi="Times New Roman" w:cs="Times New Roman"/>
          <w:sz w:val="24"/>
          <w:szCs w:val="24"/>
        </w:rPr>
        <w:t>Department of Pharmacology and Toxicology, College of Pharmacy, Umm Al-Qura University, Makkah, Saudi Arabia</w:t>
      </w:r>
    </w:p>
    <w:p w14:paraId="3ABB61C6" w14:textId="77777777" w:rsidR="006078B3" w:rsidRPr="00E21812" w:rsidRDefault="006078B3" w:rsidP="006078B3">
      <w:pPr>
        <w:spacing w:line="360" w:lineRule="auto"/>
        <w:rPr>
          <w:rFonts w:ascii="Times New Roman" w:hAnsi="Times New Roman" w:cs="Times New Roman"/>
          <w:sz w:val="24"/>
          <w:szCs w:val="24"/>
        </w:rPr>
      </w:pPr>
    </w:p>
    <w:p w14:paraId="41A2A998" w14:textId="7395082F" w:rsidR="006078B3" w:rsidRPr="00E21812" w:rsidDel="00C15CAB" w:rsidRDefault="006078B3" w:rsidP="006078B3">
      <w:pPr>
        <w:spacing w:line="360" w:lineRule="auto"/>
        <w:rPr>
          <w:rFonts w:ascii="Times New Roman" w:hAnsi="Times New Roman" w:cs="Times New Roman"/>
          <w:sz w:val="24"/>
          <w:szCs w:val="24"/>
        </w:rPr>
      </w:pPr>
    </w:p>
    <w:p w14:paraId="1850FCB2" w14:textId="59146913" w:rsidR="006078B3" w:rsidRPr="00E21812" w:rsidDel="00C15CAB" w:rsidRDefault="006078B3" w:rsidP="006078B3">
      <w:pPr>
        <w:spacing w:line="360" w:lineRule="auto"/>
        <w:rPr>
          <w:rFonts w:ascii="Times New Roman" w:hAnsi="Times New Roman" w:cs="Times New Roman"/>
          <w:sz w:val="24"/>
          <w:szCs w:val="24"/>
        </w:rPr>
      </w:pPr>
      <w:r w:rsidRPr="00E21812">
        <w:rPr>
          <w:rFonts w:ascii="Times New Roman" w:hAnsi="Times New Roman" w:cs="Times New Roman"/>
          <w:bCs/>
          <w:sz w:val="24"/>
          <w:szCs w:val="24"/>
          <w:rPrChange w:id="30" w:author="PDMR180" w:date="2026-06-15T13:51:00Z">
            <w:rPr>
              <w:rFonts w:ascii="Times New Roman" w:hAnsi="Times New Roman" w:cs="Times New Roman"/>
              <w:b/>
              <w:bCs/>
              <w:sz w:val="24"/>
              <w:szCs w:val="24"/>
            </w:rPr>
          </w:rPrChange>
        </w:rPr>
        <w:t>Correspondence</w:t>
      </w:r>
      <w:r w:rsidR="00C15CAB" w:rsidRPr="00E21812">
        <w:rPr>
          <w:rFonts w:ascii="Times New Roman" w:hAnsi="Times New Roman" w:cs="Times New Roman"/>
          <w:bCs/>
          <w:sz w:val="24"/>
          <w:szCs w:val="24"/>
          <w:rPrChange w:id="32" w:author="PDMR180" w:date="2026-06-15T13:51:00Z">
            <w:rPr>
              <w:rFonts w:ascii="Times New Roman" w:hAnsi="Times New Roman" w:cs="Times New Roman"/>
              <w:b/>
              <w:bCs/>
              <w:sz w:val="24"/>
              <w:szCs w:val="24"/>
            </w:rPr>
          </w:rPrChange>
        </w:rPr>
        <w:t xml:space="preserve"> to</w:t>
      </w:r>
      <w:r w:rsidRPr="00E21812">
        <w:rPr>
          <w:rFonts w:ascii="Times New Roman" w:hAnsi="Times New Roman" w:cs="Times New Roman"/>
          <w:bCs/>
          <w:sz w:val="24"/>
          <w:szCs w:val="24"/>
          <w:rPrChange w:id="33" w:author="PDMR180" w:date="2026-06-15T13:51:00Z">
            <w:rPr>
              <w:rFonts w:ascii="Times New Roman" w:hAnsi="Times New Roman" w:cs="Times New Roman"/>
              <w:b/>
              <w:bCs/>
              <w:sz w:val="24"/>
              <w:szCs w:val="24"/>
            </w:rPr>
          </w:rPrChange>
        </w:rPr>
        <w:t>:</w:t>
      </w:r>
      <w:r w:rsidR="00C15CAB" w:rsidRPr="00E21812">
        <w:rPr>
          <w:rFonts w:ascii="Times New Roman" w:hAnsi="Times New Roman" w:cs="Times New Roman"/>
          <w:bCs/>
          <w:sz w:val="24"/>
          <w:szCs w:val="24"/>
          <w:rPrChange w:id="35" w:author="PDMR180" w:date="2026-06-15T13:51:00Z">
            <w:rPr>
              <w:rFonts w:ascii="Times New Roman" w:hAnsi="Times New Roman" w:cs="Times New Roman"/>
              <w:b/>
              <w:bCs/>
              <w:sz w:val="24"/>
              <w:szCs w:val="24"/>
            </w:rPr>
          </w:rPrChange>
        </w:rPr>
        <w:t xml:space="preserve"> </w:t>
      </w:r>
    </w:p>
    <w:p w14:paraId="4607BF46" w14:textId="77777777" w:rsidR="00C15CAB" w:rsidRPr="00E21812" w:rsidRDefault="006078B3" w:rsidP="00C15CAB">
      <w:pPr>
        <w:spacing w:line="360" w:lineRule="auto"/>
        <w:rPr>
          <w:rFonts w:ascii="Times New Roman" w:hAnsi="Times New Roman" w:cs="Times New Roman"/>
          <w:sz w:val="24"/>
          <w:szCs w:val="24"/>
        </w:rPr>
      </w:pPr>
      <w:r w:rsidRPr="00E21812">
        <w:rPr>
          <w:rFonts w:ascii="Times New Roman" w:hAnsi="Times New Roman" w:cs="Times New Roman"/>
          <w:bCs/>
          <w:sz w:val="24"/>
          <w:szCs w:val="24"/>
          <w:rPrChange w:id="39" w:author="PDMR180" w:date="2026-06-15T13:51:00Z">
            <w:rPr>
              <w:rFonts w:ascii="Times New Roman" w:hAnsi="Times New Roman" w:cs="Times New Roman"/>
              <w:b/>
              <w:bCs/>
              <w:sz w:val="24"/>
              <w:szCs w:val="24"/>
            </w:rPr>
          </w:rPrChange>
        </w:rPr>
        <w:t>Ah</w:t>
      </w:r>
      <w:r w:rsidRPr="00E21812">
        <w:rPr>
          <w:rFonts w:ascii="Times New Roman" w:hAnsi="Times New Roman" w:cs="Times New Roman"/>
          <w:bCs/>
          <w:sz w:val="24"/>
          <w:szCs w:val="24"/>
          <w:rPrChange w:id="40" w:author="PDMR180" w:date="2026-06-15T10:50:00Z">
            <w:rPr>
              <w:rFonts w:ascii="Times New Roman" w:hAnsi="Times New Roman" w:cs="Times New Roman"/>
              <w:b/>
              <w:bCs/>
              <w:sz w:val="24"/>
              <w:szCs w:val="24"/>
            </w:rPr>
          </w:rPrChange>
        </w:rPr>
        <w:t>med M</w:t>
      </w:r>
      <w:r w:rsidR="00C15CAB" w:rsidRPr="00E21812">
        <w:rPr>
          <w:rFonts w:ascii="Times New Roman" w:hAnsi="Times New Roman" w:cs="Times New Roman"/>
          <w:bCs/>
          <w:sz w:val="24"/>
          <w:szCs w:val="24"/>
        </w:rPr>
        <w:t>.</w:t>
      </w:r>
      <w:r w:rsidRPr="00E21812">
        <w:rPr>
          <w:rFonts w:ascii="Times New Roman" w:hAnsi="Times New Roman" w:cs="Times New Roman"/>
          <w:bCs/>
          <w:sz w:val="24"/>
          <w:szCs w:val="24"/>
          <w:rPrChange w:id="42" w:author="PDMR180" w:date="2026-06-15T10:50:00Z">
            <w:rPr>
              <w:rFonts w:ascii="Times New Roman" w:hAnsi="Times New Roman" w:cs="Times New Roman"/>
              <w:b/>
              <w:bCs/>
              <w:sz w:val="24"/>
              <w:szCs w:val="24"/>
            </w:rPr>
          </w:rPrChange>
        </w:rPr>
        <w:t xml:space="preserve"> Ashour, PhD</w:t>
      </w:r>
      <w:r w:rsidR="00C15CAB" w:rsidRPr="00E21812">
        <w:rPr>
          <w:rFonts w:ascii="Times New Roman" w:hAnsi="Times New Roman" w:cs="Times New Roman"/>
          <w:bCs/>
          <w:sz w:val="24"/>
          <w:szCs w:val="24"/>
        </w:rPr>
        <w:t xml:space="preserve">*, e-mail: </w:t>
      </w:r>
      <w:r w:rsidR="00C15CAB" w:rsidRPr="00E21812">
        <w:rPr>
          <w:rStyle w:val="Hyperlink"/>
          <w:rFonts w:ascii="Times New Roman" w:hAnsi="Times New Roman" w:cs="Times New Roman"/>
          <w:bCs/>
          <w:sz w:val="24"/>
          <w:szCs w:val="24"/>
        </w:rPr>
        <w:fldChar w:fldCharType="begin"/>
      </w:r>
      <w:r w:rsidR="00C15CAB" w:rsidRPr="00E21812">
        <w:rPr>
          <w:rStyle w:val="Hyperlink"/>
          <w:rFonts w:ascii="Times New Roman" w:hAnsi="Times New Roman" w:cs="Times New Roman"/>
          <w:bCs/>
          <w:sz w:val="24"/>
          <w:szCs w:val="24"/>
        </w:rPr>
        <w:instrText xml:space="preserve"> HYPERLINK "mailto:amashour@uqu.edu.sa" </w:instrText>
      </w:r>
      <w:r w:rsidR="00C15CAB" w:rsidRPr="00E21812">
        <w:rPr>
          <w:rStyle w:val="Hyperlink"/>
          <w:rFonts w:ascii="Times New Roman" w:hAnsi="Times New Roman" w:cs="Times New Roman"/>
          <w:bCs/>
          <w:sz w:val="24"/>
          <w:szCs w:val="24"/>
        </w:rPr>
        <w:fldChar w:fldCharType="separate"/>
      </w:r>
      <w:r w:rsidR="00C15CAB" w:rsidRPr="00E21812">
        <w:rPr>
          <w:rStyle w:val="Hyperlink"/>
          <w:rFonts w:ascii="Times New Roman" w:hAnsi="Times New Roman" w:cs="Times New Roman"/>
          <w:bCs/>
          <w:sz w:val="24"/>
          <w:szCs w:val="24"/>
        </w:rPr>
        <w:t>amashour@uqu.edu.sa</w:t>
      </w:r>
      <w:r w:rsidR="00C15CAB" w:rsidRPr="00E21812">
        <w:rPr>
          <w:rStyle w:val="Hyperlink"/>
          <w:rFonts w:ascii="Times New Roman" w:hAnsi="Times New Roman" w:cs="Times New Roman"/>
          <w:bCs/>
          <w:sz w:val="24"/>
          <w:szCs w:val="24"/>
        </w:rPr>
        <w:fldChar w:fldCharType="end"/>
      </w:r>
    </w:p>
    <w:p w14:paraId="75FAEF49" w14:textId="096987C6" w:rsidR="006078B3" w:rsidRPr="00E21812" w:rsidDel="00C15CAB" w:rsidRDefault="006078B3" w:rsidP="006078B3">
      <w:pPr>
        <w:spacing w:line="360" w:lineRule="auto"/>
        <w:rPr>
          <w:rFonts w:ascii="Times New Roman" w:hAnsi="Times New Roman" w:cs="Times New Roman"/>
          <w:sz w:val="24"/>
          <w:szCs w:val="24"/>
          <w:rtl/>
        </w:rPr>
      </w:pPr>
    </w:p>
    <w:p w14:paraId="36BAAD52" w14:textId="2E293347" w:rsidR="006078B3" w:rsidRPr="00E21812" w:rsidDel="0000327D" w:rsidRDefault="006078B3" w:rsidP="006078B3">
      <w:pPr>
        <w:spacing w:line="360" w:lineRule="auto"/>
        <w:rPr>
          <w:rFonts w:ascii="Times New Roman" w:hAnsi="Times New Roman" w:cs="Times New Roman"/>
          <w:sz w:val="24"/>
          <w:szCs w:val="24"/>
        </w:rPr>
      </w:pPr>
    </w:p>
    <w:p w14:paraId="3297E88C" w14:textId="5ABBC006" w:rsidR="006078B3" w:rsidRPr="00E21812" w:rsidDel="00C15CAB" w:rsidRDefault="006078B3" w:rsidP="006078B3">
      <w:pPr>
        <w:spacing w:line="360" w:lineRule="auto"/>
        <w:rPr>
          <w:rFonts w:ascii="Times New Roman" w:hAnsi="Times New Roman" w:cs="Times New Roman"/>
          <w:sz w:val="24"/>
          <w:szCs w:val="24"/>
        </w:rPr>
      </w:pPr>
    </w:p>
    <w:p w14:paraId="08C120D3" w14:textId="25528B7E" w:rsidR="006078B3" w:rsidRPr="00E21812" w:rsidDel="0000327D" w:rsidRDefault="006078B3" w:rsidP="006078B3">
      <w:pPr>
        <w:spacing w:line="360" w:lineRule="auto"/>
        <w:rPr>
          <w:rFonts w:ascii="Times New Roman" w:hAnsi="Times New Roman" w:cs="Times New Roman"/>
          <w:sz w:val="24"/>
          <w:szCs w:val="24"/>
        </w:rPr>
      </w:pPr>
    </w:p>
    <w:p w14:paraId="494927A4" w14:textId="52843FA6" w:rsidR="00C15CAB" w:rsidRPr="00E21812" w:rsidRDefault="00C15CAB" w:rsidP="00C15CAB">
      <w:pPr>
        <w:autoSpaceDE w:val="0"/>
        <w:autoSpaceDN w:val="0"/>
        <w:adjustRightInd w:val="0"/>
        <w:spacing w:before="240" w:line="240" w:lineRule="auto"/>
        <w:rPr>
          <w:rFonts w:ascii="Times New Roman" w:hAnsi="Times New Roman" w:cs="Times New Roman"/>
          <w:sz w:val="24"/>
          <w:szCs w:val="24"/>
        </w:rPr>
      </w:pPr>
      <w:r w:rsidRPr="00E21812">
        <w:rPr>
          <w:rFonts w:ascii="Times New Roman" w:hAnsi="Times New Roman" w:cs="Times New Roman"/>
          <w:color w:val="221E1F"/>
          <w:sz w:val="24"/>
          <w:szCs w:val="24"/>
        </w:rPr>
        <w:t xml:space="preserve">Received: </w:t>
      </w:r>
      <w:r w:rsidRPr="00E21812">
        <w:rPr>
          <w:rFonts w:ascii="Times New Roman" w:hAnsi="Times New Roman" w:cs="Times New Roman"/>
          <w:color w:val="221E1F"/>
          <w:sz w:val="24"/>
          <w:szCs w:val="24"/>
        </w:rPr>
        <w:t>May</w:t>
      </w:r>
      <w:r w:rsidRPr="00E21812">
        <w:rPr>
          <w:rFonts w:ascii="Times New Roman" w:hAnsi="Times New Roman" w:cs="Times New Roman"/>
          <w:color w:val="221E1F"/>
          <w:sz w:val="24"/>
          <w:szCs w:val="24"/>
        </w:rPr>
        <w:t xml:space="preserve"> 2</w:t>
      </w:r>
      <w:r w:rsidRPr="00E21812">
        <w:rPr>
          <w:rFonts w:ascii="Times New Roman" w:hAnsi="Times New Roman" w:cs="Times New Roman"/>
          <w:color w:val="221E1F"/>
          <w:sz w:val="24"/>
          <w:szCs w:val="24"/>
        </w:rPr>
        <w:t>6</w:t>
      </w:r>
      <w:r w:rsidRPr="00E21812">
        <w:rPr>
          <w:rFonts w:ascii="Times New Roman" w:hAnsi="Times New Roman" w:cs="Times New Roman"/>
          <w:color w:val="221E1F"/>
          <w:sz w:val="24"/>
          <w:szCs w:val="24"/>
        </w:rPr>
        <w:t xml:space="preserve"> 202</w:t>
      </w:r>
      <w:r w:rsidRPr="00E21812">
        <w:rPr>
          <w:rFonts w:ascii="Times New Roman" w:hAnsi="Times New Roman" w:cs="Times New Roman"/>
          <w:color w:val="221E1F"/>
          <w:sz w:val="24"/>
          <w:szCs w:val="24"/>
        </w:rPr>
        <w:t>6</w:t>
      </w:r>
      <w:r w:rsidRPr="00E21812">
        <w:rPr>
          <w:rFonts w:ascii="Times New Roman" w:hAnsi="Times New Roman" w:cs="Times New Roman"/>
          <w:color w:val="221E1F"/>
          <w:sz w:val="24"/>
          <w:szCs w:val="24"/>
        </w:rPr>
        <w:t xml:space="preserve">; Revised: </w:t>
      </w:r>
      <w:r w:rsidRPr="00E21812">
        <w:rPr>
          <w:rFonts w:ascii="Times New Roman" w:hAnsi="Times New Roman" w:cs="Times New Roman"/>
          <w:color w:val="221E1F"/>
          <w:sz w:val="24"/>
          <w:szCs w:val="24"/>
        </w:rPr>
        <w:t>June</w:t>
      </w:r>
      <w:r w:rsidRPr="00E21812">
        <w:rPr>
          <w:rFonts w:ascii="Times New Roman" w:hAnsi="Times New Roman" w:cs="Times New Roman"/>
          <w:color w:val="221E1F"/>
          <w:sz w:val="24"/>
          <w:szCs w:val="24"/>
        </w:rPr>
        <w:t xml:space="preserve"> </w:t>
      </w:r>
      <w:r w:rsidRPr="00E21812">
        <w:rPr>
          <w:rFonts w:ascii="Times New Roman" w:hAnsi="Times New Roman" w:cs="Times New Roman"/>
          <w:color w:val="221E1F"/>
          <w:sz w:val="24"/>
          <w:szCs w:val="24"/>
        </w:rPr>
        <w:t>7</w:t>
      </w:r>
      <w:r w:rsidRPr="00E21812">
        <w:rPr>
          <w:rFonts w:ascii="Times New Roman" w:hAnsi="Times New Roman" w:cs="Times New Roman"/>
          <w:color w:val="221E1F"/>
          <w:sz w:val="24"/>
          <w:szCs w:val="24"/>
        </w:rPr>
        <w:t xml:space="preserve"> 202</w:t>
      </w:r>
      <w:r w:rsidRPr="00E21812">
        <w:rPr>
          <w:rFonts w:ascii="Times New Roman" w:hAnsi="Times New Roman" w:cs="Times New Roman"/>
          <w:color w:val="221E1F"/>
          <w:sz w:val="24"/>
          <w:szCs w:val="24"/>
        </w:rPr>
        <w:t>6</w:t>
      </w:r>
      <w:r w:rsidRPr="00E21812">
        <w:rPr>
          <w:rFonts w:ascii="Times New Roman" w:hAnsi="Times New Roman" w:cs="Times New Roman"/>
          <w:color w:val="221E1F"/>
          <w:sz w:val="24"/>
          <w:szCs w:val="24"/>
        </w:rPr>
        <w:t xml:space="preserve">; Accepted: </w:t>
      </w:r>
      <w:r w:rsidRPr="00E21812">
        <w:rPr>
          <w:rFonts w:ascii="Times New Roman" w:hAnsi="Times New Roman" w:cs="Times New Roman"/>
          <w:color w:val="221E1F"/>
          <w:sz w:val="24"/>
          <w:szCs w:val="24"/>
        </w:rPr>
        <w:t>June</w:t>
      </w:r>
      <w:r w:rsidRPr="00E21812">
        <w:rPr>
          <w:rFonts w:ascii="Times New Roman" w:hAnsi="Times New Roman" w:cs="Times New Roman"/>
          <w:color w:val="221E1F"/>
          <w:sz w:val="24"/>
          <w:szCs w:val="24"/>
        </w:rPr>
        <w:t xml:space="preserve"> </w:t>
      </w:r>
      <w:r w:rsidRPr="00E21812">
        <w:rPr>
          <w:rFonts w:ascii="Times New Roman" w:hAnsi="Times New Roman" w:cs="Times New Roman"/>
          <w:color w:val="221E1F"/>
          <w:sz w:val="24"/>
          <w:szCs w:val="24"/>
        </w:rPr>
        <w:t>11</w:t>
      </w:r>
      <w:r w:rsidRPr="00E21812">
        <w:rPr>
          <w:rFonts w:ascii="Times New Roman" w:hAnsi="Times New Roman" w:cs="Times New Roman"/>
          <w:color w:val="221E1F"/>
          <w:sz w:val="24"/>
          <w:szCs w:val="24"/>
        </w:rPr>
        <w:t xml:space="preserve"> 202</w:t>
      </w:r>
      <w:r w:rsidRPr="00E21812">
        <w:rPr>
          <w:rFonts w:ascii="Times New Roman" w:hAnsi="Times New Roman" w:cs="Times New Roman"/>
          <w:color w:val="221E1F"/>
          <w:sz w:val="24"/>
          <w:szCs w:val="24"/>
        </w:rPr>
        <w:t>6</w:t>
      </w:r>
      <w:r w:rsidRPr="00E21812">
        <w:rPr>
          <w:rFonts w:ascii="Times New Roman" w:hAnsi="Times New Roman" w:cs="Times New Roman"/>
          <w:color w:val="221E1F"/>
          <w:sz w:val="24"/>
          <w:szCs w:val="24"/>
        </w:rPr>
        <w:t>; Published Online:</w:t>
      </w:r>
    </w:p>
    <w:p w14:paraId="7414E995" w14:textId="3E00EABA" w:rsidR="006078B3" w:rsidRPr="00E21812" w:rsidDel="00C15CAB" w:rsidRDefault="006078B3" w:rsidP="006078B3">
      <w:pPr>
        <w:spacing w:line="360" w:lineRule="auto"/>
        <w:rPr>
          <w:rFonts w:ascii="Times New Roman" w:hAnsi="Times New Roman" w:cs="Times New Roman"/>
          <w:b/>
          <w:sz w:val="24"/>
          <w:szCs w:val="24"/>
          <w:rPrChange w:id="85" w:author="PDMR180" w:date="2026-06-15T10:52:00Z">
            <w:rPr>
              <w:rFonts w:ascii="Times New Roman" w:hAnsi="Times New Roman" w:cs="Times New Roman"/>
              <w:sz w:val="24"/>
              <w:szCs w:val="24"/>
            </w:rPr>
          </w:rPrChange>
        </w:rPr>
      </w:pPr>
    </w:p>
    <w:p w14:paraId="2C8A4AD6" w14:textId="4439BEDB" w:rsidR="006078B3" w:rsidRPr="00E21812" w:rsidDel="00C15CAB" w:rsidRDefault="006078B3" w:rsidP="00DE2F10">
      <w:pPr>
        <w:pStyle w:val="NormalWeb"/>
        <w:spacing w:before="0" w:beforeAutospacing="0" w:after="160" w:afterAutospacing="0" w:line="276" w:lineRule="auto"/>
        <w:rPr>
          <w:b/>
        </w:rPr>
      </w:pPr>
    </w:p>
    <w:p w14:paraId="6C58E120" w14:textId="765BB6DD" w:rsidR="006078B3" w:rsidRPr="00E21812" w:rsidDel="00C15CAB" w:rsidRDefault="006078B3" w:rsidP="00DE2F10">
      <w:pPr>
        <w:pStyle w:val="NormalWeb"/>
        <w:spacing w:before="0" w:beforeAutospacing="0" w:after="160" w:afterAutospacing="0" w:line="276" w:lineRule="auto"/>
        <w:rPr>
          <w:b/>
        </w:rPr>
      </w:pPr>
    </w:p>
    <w:p w14:paraId="27A2A063" w14:textId="37833E49" w:rsidR="00E30AEB" w:rsidRPr="00E21812" w:rsidDel="00C15CAB" w:rsidRDefault="00E30AEB" w:rsidP="00DE2F10">
      <w:pPr>
        <w:pStyle w:val="NormalWeb"/>
        <w:spacing w:before="0" w:beforeAutospacing="0" w:after="160" w:afterAutospacing="0" w:line="276" w:lineRule="auto"/>
        <w:rPr>
          <w:b/>
        </w:rPr>
      </w:pPr>
    </w:p>
    <w:p w14:paraId="1A387ABC" w14:textId="40F9560E" w:rsidR="00E30AEB" w:rsidRPr="00E21812" w:rsidDel="00C15CAB" w:rsidRDefault="00E30AEB" w:rsidP="00DE2F10">
      <w:pPr>
        <w:pStyle w:val="NormalWeb"/>
        <w:spacing w:before="0" w:beforeAutospacing="0" w:after="160" w:afterAutospacing="0" w:line="276" w:lineRule="auto"/>
        <w:rPr>
          <w:b/>
        </w:rPr>
      </w:pPr>
    </w:p>
    <w:p w14:paraId="57B5740B" w14:textId="38672144" w:rsidR="00E30AEB" w:rsidRPr="00E21812" w:rsidDel="00C15CAB" w:rsidRDefault="00E30AEB" w:rsidP="00DE2F10">
      <w:pPr>
        <w:pStyle w:val="NormalWeb"/>
        <w:spacing w:before="0" w:beforeAutospacing="0" w:after="160" w:afterAutospacing="0" w:line="276" w:lineRule="auto"/>
        <w:rPr>
          <w:b/>
        </w:rPr>
      </w:pPr>
    </w:p>
    <w:p w14:paraId="756D05AA" w14:textId="677400CC" w:rsidR="00E30AEB" w:rsidRPr="00E21812" w:rsidDel="00C15CAB" w:rsidRDefault="00E30AEB" w:rsidP="00DE2F10">
      <w:pPr>
        <w:pStyle w:val="NormalWeb"/>
        <w:spacing w:before="0" w:beforeAutospacing="0" w:after="160" w:afterAutospacing="0" w:line="276" w:lineRule="auto"/>
        <w:rPr>
          <w:b/>
        </w:rPr>
      </w:pPr>
    </w:p>
    <w:p w14:paraId="14975D4B" w14:textId="684F7CCE" w:rsidR="00E30AEB" w:rsidRPr="00E21812" w:rsidDel="00C15CAB" w:rsidRDefault="00E30AEB" w:rsidP="00DE2F10">
      <w:pPr>
        <w:pStyle w:val="NormalWeb"/>
        <w:spacing w:before="0" w:beforeAutospacing="0" w:after="160" w:afterAutospacing="0" w:line="276" w:lineRule="auto"/>
        <w:rPr>
          <w:b/>
        </w:rPr>
      </w:pPr>
    </w:p>
    <w:p w14:paraId="233803F0" w14:textId="1682AB01" w:rsidR="006078B3" w:rsidRPr="00E21812" w:rsidDel="00C15CAB" w:rsidRDefault="006078B3" w:rsidP="00DE2F10">
      <w:pPr>
        <w:pStyle w:val="NormalWeb"/>
        <w:spacing w:before="0" w:beforeAutospacing="0" w:after="160" w:afterAutospacing="0" w:line="276" w:lineRule="auto"/>
        <w:rPr>
          <w:b/>
        </w:rPr>
      </w:pPr>
    </w:p>
    <w:p w14:paraId="355486B2" w14:textId="5B1B63E4" w:rsidR="004B51BF" w:rsidRPr="00E21812" w:rsidRDefault="00710318" w:rsidP="009F19C9">
      <w:pPr>
        <w:pStyle w:val="NormalWeb"/>
        <w:spacing w:before="0" w:beforeAutospacing="0" w:after="160" w:afterAutospacing="0" w:line="276" w:lineRule="auto"/>
        <w:contextualSpacing/>
        <w:rPr>
          <w:b/>
        </w:rPr>
      </w:pPr>
      <w:r w:rsidRPr="00E21812">
        <w:rPr>
          <w:b/>
        </w:rPr>
        <w:t>Abstract</w:t>
      </w:r>
    </w:p>
    <w:p w14:paraId="7EBB502C" w14:textId="5A7F678D" w:rsidR="004B51BF" w:rsidRPr="00E21812" w:rsidRDefault="004B51BF" w:rsidP="00B406D4">
      <w:pPr>
        <w:spacing w:before="100" w:beforeAutospacing="1" w:after="100" w:afterAutospacing="1" w:line="240" w:lineRule="auto"/>
        <w:contextualSpacing/>
        <w:rPr>
          <w:rFonts w:ascii="Times New Roman" w:eastAsia="Times New Roman" w:hAnsi="Times New Roman" w:cs="Times New Roman"/>
          <w:sz w:val="24"/>
          <w:szCs w:val="24"/>
        </w:rPr>
      </w:pPr>
      <w:r w:rsidRPr="00E21812">
        <w:rPr>
          <w:rFonts w:ascii="Times New Roman" w:eastAsia="Times New Roman" w:hAnsi="Times New Roman" w:cs="Times New Roman"/>
          <w:sz w:val="24"/>
          <w:szCs w:val="24"/>
        </w:rPr>
        <w:t xml:space="preserve">Drug </w:t>
      </w:r>
      <w:r w:rsidR="00C55D1E" w:rsidRPr="00E21812">
        <w:rPr>
          <w:rFonts w:ascii="Times New Roman" w:eastAsia="Times New Roman" w:hAnsi="Times New Roman" w:cs="Times New Roman"/>
          <w:sz w:val="24"/>
          <w:szCs w:val="24"/>
        </w:rPr>
        <w:t>use disorders (DUDs) are an important contributor to a variety of health challenges, including long-term disability. Still, the extent to which country-level DUD burden is associated with broader disability outcomes has not been well characterized. The objective of this study was to examine the association between DUD burden and disability outcomes across countries and to compare these relationships between 1990 and 2023. Designed as an ecological study, this research used publicly available estimates from the Global Burden of Disease Study (GBD) for 202 countries and territories. Data were identified and extracted from GBD in early May, 2026. Statistical analysis was carried out with the primary exposure being the age-standardized Disability-Adjusted Life Year (DALY) rate attributable to DUDs. Two outcomes were assessed: (1) the age-standardized all-cause Years Lived with Disability (YLD) rates and (2) the DUD-specific YLD rates. Separate multivariable linear regression models were fitted for 1990 and 2023, adjusting for the Socio-Demographic Index (SDI). The mean DUD DALY rate increased from 112.5 [UI: 83.5-142.9] in 1990 to 159.2 [UI: 123.5-197.7] per 100,000 population in 2023. DUD-specific YLD rates also increased from 83.2 [UI: 57.9-108.3] in 1990 to 97.5 [UI: 68.5-126.3] per 100,000 population. In contrast, mean all-cause YLD rates remained relatively stable, shifting from 11,619.8 [UI: 8</w:t>
      </w:r>
      <w:r w:rsidR="00C55D1E" w:rsidRPr="00E21812">
        <w:rPr>
          <w:rFonts w:ascii="Times New Roman" w:eastAsia="Times New Roman" w:hAnsi="Times New Roman" w:cs="Times New Roman"/>
          <w:sz w:val="24"/>
          <w:szCs w:val="24"/>
        </w:rPr>
        <w:t>826.3-14,974.4] in 1990 to 11,647.9 [UI: 8</w:t>
      </w:r>
      <w:r w:rsidR="00C55D1E" w:rsidRPr="00E21812">
        <w:rPr>
          <w:rFonts w:ascii="Times New Roman" w:eastAsia="Times New Roman" w:hAnsi="Times New Roman" w:cs="Times New Roman"/>
          <w:sz w:val="24"/>
          <w:szCs w:val="24"/>
        </w:rPr>
        <w:t>834.5-15,072.5] per 100,000 population in 2023. DUD- DALY rates were strongly correlated with DUD-specific YLD rates in both 1990 (</w:t>
      </w:r>
      <w:r w:rsidR="00C55D1E" w:rsidRPr="00A54505">
        <w:rPr>
          <w:rFonts w:ascii="Times New Roman" w:eastAsia="Times New Roman" w:hAnsi="Times New Roman" w:cs="Times New Roman"/>
          <w:i/>
          <w:sz w:val="24"/>
          <w:szCs w:val="24"/>
          <w:rPrChange w:id="103" w:author="PDMR180" w:date="2026-06-15T15:53:00Z">
            <w:rPr>
              <w:rFonts w:ascii="Times New Roman" w:eastAsia="Times New Roman" w:hAnsi="Times New Roman" w:cs="Times New Roman"/>
              <w:sz w:val="24"/>
              <w:szCs w:val="24"/>
            </w:rPr>
          </w:rPrChange>
        </w:rPr>
        <w:t>r</w:t>
      </w:r>
      <w:r w:rsidR="00C55D1E" w:rsidRPr="00E21812">
        <w:rPr>
          <w:rFonts w:ascii="Times New Roman" w:eastAsia="Times New Roman" w:hAnsi="Times New Roman" w:cs="Times New Roman"/>
          <w:sz w:val="24"/>
          <w:szCs w:val="24"/>
        </w:rPr>
        <w:t xml:space="preserve"> = 0.93) and 2023 (</w:t>
      </w:r>
      <w:r w:rsidR="00C55D1E" w:rsidRPr="00A54505">
        <w:rPr>
          <w:rFonts w:ascii="Times New Roman" w:eastAsia="Times New Roman" w:hAnsi="Times New Roman" w:cs="Times New Roman"/>
          <w:i/>
          <w:sz w:val="24"/>
          <w:szCs w:val="24"/>
          <w:rPrChange w:id="104" w:author="PDMR180" w:date="2026-06-15T15:53:00Z">
            <w:rPr>
              <w:rFonts w:ascii="Times New Roman" w:eastAsia="Times New Roman" w:hAnsi="Times New Roman" w:cs="Times New Roman"/>
              <w:sz w:val="24"/>
              <w:szCs w:val="24"/>
            </w:rPr>
          </w:rPrChange>
        </w:rPr>
        <w:t>r</w:t>
      </w:r>
      <w:r w:rsidR="00C55D1E" w:rsidRPr="00E21812">
        <w:rPr>
          <w:rFonts w:ascii="Times New Roman" w:eastAsia="Times New Roman" w:hAnsi="Times New Roman" w:cs="Times New Roman"/>
          <w:sz w:val="24"/>
          <w:szCs w:val="24"/>
        </w:rPr>
        <w:t xml:space="preserve"> = 0.69), but showed weak correlations with all-cause YLD rates (</w:t>
      </w:r>
      <w:r w:rsidR="00C55D1E" w:rsidRPr="00A54505">
        <w:rPr>
          <w:rFonts w:ascii="Times New Roman" w:eastAsia="Times New Roman" w:hAnsi="Times New Roman" w:cs="Times New Roman"/>
          <w:i/>
          <w:sz w:val="24"/>
          <w:szCs w:val="24"/>
          <w:rPrChange w:id="105" w:author="PDMR180" w:date="2026-06-15T15:53:00Z">
            <w:rPr>
              <w:rFonts w:ascii="Times New Roman" w:eastAsia="Times New Roman" w:hAnsi="Times New Roman" w:cs="Times New Roman"/>
              <w:sz w:val="24"/>
              <w:szCs w:val="24"/>
            </w:rPr>
          </w:rPrChange>
        </w:rPr>
        <w:t>r</w:t>
      </w:r>
      <w:r w:rsidR="00C55D1E" w:rsidRPr="00E21812">
        <w:rPr>
          <w:rFonts w:ascii="Times New Roman" w:eastAsia="Times New Roman" w:hAnsi="Times New Roman" w:cs="Times New Roman"/>
          <w:sz w:val="24"/>
          <w:szCs w:val="24"/>
        </w:rPr>
        <w:t xml:space="preserve"> = </w:t>
      </w:r>
      <w:r w:rsidR="00BC7AD1" w:rsidRPr="00E21812">
        <w:rPr>
          <w:rFonts w:ascii="Times New Roman" w:eastAsia="Times New Roman" w:hAnsi="Times New Roman" w:cs="Times New Roman"/>
          <w:sz w:val="24"/>
          <w:szCs w:val="24"/>
        </w:rPr>
        <w:t>−</w:t>
      </w:r>
      <w:r w:rsidR="00C55D1E" w:rsidRPr="00E21812">
        <w:rPr>
          <w:rFonts w:ascii="Times New Roman" w:eastAsia="Times New Roman" w:hAnsi="Times New Roman" w:cs="Times New Roman"/>
          <w:sz w:val="24"/>
          <w:szCs w:val="24"/>
        </w:rPr>
        <w:t xml:space="preserve">0.25 and </w:t>
      </w:r>
      <w:r w:rsidR="00C55D1E" w:rsidRPr="00A54505">
        <w:rPr>
          <w:rFonts w:ascii="Times New Roman" w:eastAsia="Times New Roman" w:hAnsi="Times New Roman" w:cs="Times New Roman"/>
          <w:i/>
          <w:sz w:val="24"/>
          <w:szCs w:val="24"/>
          <w:rPrChange w:id="108" w:author="PDMR180" w:date="2026-06-15T15:53:00Z">
            <w:rPr>
              <w:rFonts w:ascii="Times New Roman" w:eastAsia="Times New Roman" w:hAnsi="Times New Roman" w:cs="Times New Roman"/>
              <w:sz w:val="24"/>
              <w:szCs w:val="24"/>
            </w:rPr>
          </w:rPrChange>
        </w:rPr>
        <w:t>r</w:t>
      </w:r>
      <w:r w:rsidR="00C55D1E" w:rsidRPr="00E21812">
        <w:rPr>
          <w:rFonts w:ascii="Times New Roman" w:eastAsia="Times New Roman" w:hAnsi="Times New Roman" w:cs="Times New Roman"/>
          <w:sz w:val="24"/>
          <w:szCs w:val="24"/>
        </w:rPr>
        <w:t xml:space="preserve"> = </w:t>
      </w:r>
      <w:r w:rsidR="00BC7AD1" w:rsidRPr="00E21812">
        <w:rPr>
          <w:rFonts w:ascii="Times New Roman" w:eastAsia="Times New Roman" w:hAnsi="Times New Roman" w:cs="Times New Roman"/>
          <w:sz w:val="24"/>
          <w:szCs w:val="24"/>
        </w:rPr>
        <w:t>−</w:t>
      </w:r>
      <w:r w:rsidR="00C55D1E" w:rsidRPr="00E21812">
        <w:rPr>
          <w:rFonts w:ascii="Times New Roman" w:eastAsia="Times New Roman" w:hAnsi="Times New Roman" w:cs="Times New Roman"/>
          <w:sz w:val="24"/>
          <w:szCs w:val="24"/>
        </w:rPr>
        <w:t>0.09, respectively). In adjusted analyses, higher DUD DALY rates were associated with higher all-cause YLD rates in 1990 (</w:t>
      </w:r>
      <w:r w:rsidR="00C55D1E" w:rsidRPr="00A54505">
        <w:rPr>
          <w:rFonts w:ascii="Times New Roman" w:eastAsia="Times New Roman" w:hAnsi="Times New Roman" w:cs="Times New Roman"/>
          <w:i/>
          <w:sz w:val="24"/>
          <w:szCs w:val="24"/>
          <w:rPrChange w:id="111" w:author="PDMR180" w:date="2026-06-15T15:49:00Z">
            <w:rPr>
              <w:rFonts w:ascii="Times New Roman" w:eastAsia="Times New Roman" w:hAnsi="Times New Roman" w:cs="Times New Roman"/>
              <w:sz w:val="24"/>
              <w:szCs w:val="24"/>
            </w:rPr>
          </w:rPrChange>
        </w:rPr>
        <w:t>β</w:t>
      </w:r>
      <w:r w:rsidR="00C55D1E" w:rsidRPr="00E21812">
        <w:rPr>
          <w:rFonts w:ascii="Times New Roman" w:eastAsia="Times New Roman" w:hAnsi="Times New Roman" w:cs="Times New Roman"/>
          <w:sz w:val="24"/>
          <w:szCs w:val="24"/>
        </w:rPr>
        <w:t xml:space="preserve"> = 3.87, 95% CI: 1.94-5.81) and 2023 (</w:t>
      </w:r>
      <w:r w:rsidR="00C55D1E" w:rsidRPr="00A54505">
        <w:rPr>
          <w:rFonts w:ascii="Times New Roman" w:eastAsia="Times New Roman" w:hAnsi="Times New Roman" w:cs="Times New Roman"/>
          <w:i/>
          <w:sz w:val="24"/>
          <w:szCs w:val="24"/>
          <w:rPrChange w:id="112" w:author="PDMR180" w:date="2026-06-15T15:49:00Z">
            <w:rPr>
              <w:rFonts w:ascii="Times New Roman" w:eastAsia="Times New Roman" w:hAnsi="Times New Roman" w:cs="Times New Roman"/>
              <w:sz w:val="24"/>
              <w:szCs w:val="24"/>
            </w:rPr>
          </w:rPrChange>
        </w:rPr>
        <w:t>β</w:t>
      </w:r>
      <w:r w:rsidR="00C55D1E" w:rsidRPr="00E21812">
        <w:rPr>
          <w:rFonts w:ascii="Times New Roman" w:eastAsia="Times New Roman" w:hAnsi="Times New Roman" w:cs="Times New Roman"/>
          <w:sz w:val="24"/>
          <w:szCs w:val="24"/>
        </w:rPr>
        <w:t xml:space="preserve"> = 1.18, 95% CI: 0.57</w:t>
      </w:r>
      <w:r w:rsidR="00CC0034" w:rsidRPr="00E21812">
        <w:rPr>
          <w:rFonts w:ascii="Times New Roman" w:eastAsia="Times New Roman" w:hAnsi="Times New Roman" w:cs="Times New Roman"/>
          <w:sz w:val="24"/>
          <w:szCs w:val="24"/>
        </w:rPr>
        <w:t>-</w:t>
      </w:r>
      <w:r w:rsidR="00C55D1E" w:rsidRPr="00E21812">
        <w:rPr>
          <w:rFonts w:ascii="Times New Roman" w:eastAsia="Times New Roman" w:hAnsi="Times New Roman" w:cs="Times New Roman"/>
          <w:sz w:val="24"/>
          <w:szCs w:val="24"/>
        </w:rPr>
        <w:t>1.78). Strong associations also emerged for DUD-</w:t>
      </w:r>
      <w:r w:rsidR="00C55D1E" w:rsidRPr="00E21812">
        <w:rPr>
          <w:rFonts w:ascii="Times New Roman" w:eastAsia="Times New Roman" w:hAnsi="Times New Roman" w:cs="Times New Roman"/>
          <w:sz w:val="24"/>
          <w:szCs w:val="24"/>
        </w:rPr>
        <w:lastRenderedPageBreak/>
        <w:t>specific YLD rates in 1990 (</w:t>
      </w:r>
      <w:r w:rsidR="00C55D1E" w:rsidRPr="00A54505">
        <w:rPr>
          <w:rFonts w:ascii="Times New Roman" w:eastAsia="Times New Roman" w:hAnsi="Times New Roman" w:cs="Times New Roman"/>
          <w:i/>
          <w:sz w:val="24"/>
          <w:szCs w:val="24"/>
          <w:rPrChange w:id="115" w:author="PDMR180" w:date="2026-06-15T15:49:00Z">
            <w:rPr>
              <w:rFonts w:ascii="Times New Roman" w:eastAsia="Times New Roman" w:hAnsi="Times New Roman" w:cs="Times New Roman"/>
              <w:sz w:val="24"/>
              <w:szCs w:val="24"/>
            </w:rPr>
          </w:rPrChange>
        </w:rPr>
        <w:t>β</w:t>
      </w:r>
      <w:r w:rsidR="00C55D1E" w:rsidRPr="00E21812">
        <w:rPr>
          <w:rFonts w:ascii="Times New Roman" w:eastAsia="Times New Roman" w:hAnsi="Times New Roman" w:cs="Times New Roman"/>
          <w:sz w:val="24"/>
          <w:szCs w:val="24"/>
        </w:rPr>
        <w:t xml:space="preserve"> = 0.498, 95% CI: 0.461</w:t>
      </w:r>
      <w:r w:rsidR="00CC0034" w:rsidRPr="00E21812">
        <w:rPr>
          <w:rFonts w:ascii="Times New Roman" w:eastAsia="Times New Roman" w:hAnsi="Times New Roman" w:cs="Times New Roman"/>
          <w:sz w:val="24"/>
          <w:szCs w:val="24"/>
        </w:rPr>
        <w:t>-</w:t>
      </w:r>
      <w:r w:rsidR="00C55D1E" w:rsidRPr="00E21812">
        <w:rPr>
          <w:rFonts w:ascii="Times New Roman" w:eastAsia="Times New Roman" w:hAnsi="Times New Roman" w:cs="Times New Roman"/>
          <w:sz w:val="24"/>
          <w:szCs w:val="24"/>
        </w:rPr>
        <w:t>0.535) and 2023 (</w:t>
      </w:r>
      <w:r w:rsidR="00C55D1E" w:rsidRPr="00A54505">
        <w:rPr>
          <w:rFonts w:ascii="Times New Roman" w:eastAsia="Times New Roman" w:hAnsi="Times New Roman" w:cs="Times New Roman"/>
          <w:i/>
          <w:sz w:val="24"/>
          <w:szCs w:val="24"/>
          <w:rPrChange w:id="118" w:author="PDMR180" w:date="2026-06-15T15:49:00Z">
            <w:rPr>
              <w:rFonts w:ascii="Times New Roman" w:eastAsia="Times New Roman" w:hAnsi="Times New Roman" w:cs="Times New Roman"/>
              <w:sz w:val="24"/>
              <w:szCs w:val="24"/>
            </w:rPr>
          </w:rPrChange>
        </w:rPr>
        <w:t>β</w:t>
      </w:r>
      <w:r w:rsidR="00C55D1E" w:rsidRPr="00E21812">
        <w:rPr>
          <w:rFonts w:ascii="Times New Roman" w:eastAsia="Times New Roman" w:hAnsi="Times New Roman" w:cs="Times New Roman"/>
          <w:sz w:val="24"/>
          <w:szCs w:val="24"/>
        </w:rPr>
        <w:t xml:space="preserve"> = 0.109, 95% CI: 0.089</w:t>
      </w:r>
      <w:r w:rsidR="00CC0034" w:rsidRPr="00E21812">
        <w:rPr>
          <w:rFonts w:ascii="Times New Roman" w:eastAsia="Times New Roman" w:hAnsi="Times New Roman" w:cs="Times New Roman"/>
          <w:sz w:val="24"/>
          <w:szCs w:val="24"/>
        </w:rPr>
        <w:t>-</w:t>
      </w:r>
      <w:r w:rsidR="00C55D1E" w:rsidRPr="00E21812">
        <w:rPr>
          <w:rFonts w:ascii="Times New Roman" w:eastAsia="Times New Roman" w:hAnsi="Times New Roman" w:cs="Times New Roman"/>
          <w:sz w:val="24"/>
          <w:szCs w:val="24"/>
        </w:rPr>
        <w:t>0.128). These findings show the growing disability impact of DUDs, primarily emphasizing the importance of integrated prevention, treatment, and rehabilitation strategies to reduce DUD-related disability globally.</w:t>
      </w:r>
    </w:p>
    <w:p w14:paraId="746960BC" w14:textId="77777777" w:rsidR="00775E52" w:rsidRPr="00E21812" w:rsidRDefault="00775E52" w:rsidP="00E43560">
      <w:pPr>
        <w:spacing w:before="100" w:beforeAutospacing="1" w:after="100" w:afterAutospacing="1" w:line="240" w:lineRule="auto"/>
        <w:contextualSpacing/>
        <w:rPr>
          <w:rFonts w:ascii="Times New Roman" w:eastAsia="Times New Roman" w:hAnsi="Times New Roman" w:cs="Times New Roman"/>
          <w:i/>
          <w:sz w:val="24"/>
          <w:szCs w:val="24"/>
        </w:rPr>
      </w:pPr>
    </w:p>
    <w:p w14:paraId="328A80DD" w14:textId="1AF70F6F" w:rsidR="00775E52" w:rsidRPr="00E21812" w:rsidDel="00C15CAB" w:rsidRDefault="00E43560" w:rsidP="00E43560">
      <w:pPr>
        <w:spacing w:before="100" w:beforeAutospacing="1" w:after="100" w:afterAutospacing="1" w:line="240" w:lineRule="auto"/>
        <w:contextualSpacing/>
        <w:rPr>
          <w:rFonts w:ascii="Times New Roman" w:eastAsia="Times New Roman" w:hAnsi="Times New Roman" w:cs="Times New Roman"/>
          <w:b/>
          <w:sz w:val="24"/>
          <w:szCs w:val="24"/>
          <w:rPrChange w:id="122" w:author="PDMR180" w:date="2026-06-15T10:54:00Z">
            <w:rPr>
              <w:rFonts w:ascii="Times New Roman" w:eastAsia="Times New Roman" w:hAnsi="Times New Roman" w:cs="Times New Roman"/>
              <w:i/>
              <w:sz w:val="24"/>
              <w:szCs w:val="24"/>
            </w:rPr>
          </w:rPrChange>
        </w:rPr>
      </w:pPr>
      <w:r w:rsidRPr="00E21812">
        <w:rPr>
          <w:rFonts w:ascii="Times New Roman" w:eastAsia="Times New Roman" w:hAnsi="Times New Roman" w:cs="Times New Roman"/>
          <w:b/>
          <w:sz w:val="24"/>
          <w:szCs w:val="24"/>
          <w:rPrChange w:id="124" w:author="PDMR180" w:date="2026-06-15T10:54:00Z">
            <w:rPr>
              <w:rFonts w:ascii="Times New Roman" w:eastAsia="Times New Roman" w:hAnsi="Times New Roman" w:cs="Times New Roman"/>
              <w:i/>
              <w:sz w:val="24"/>
              <w:szCs w:val="24"/>
            </w:rPr>
          </w:rPrChange>
        </w:rPr>
        <w:t>Keywords</w:t>
      </w:r>
      <w:r w:rsidR="00C15CAB" w:rsidRPr="00E21812">
        <w:rPr>
          <w:rFonts w:ascii="Times New Roman" w:eastAsia="Times New Roman" w:hAnsi="Times New Roman" w:cs="Times New Roman"/>
          <w:b/>
          <w:sz w:val="24"/>
          <w:szCs w:val="24"/>
        </w:rPr>
        <w:t xml:space="preserve">: </w:t>
      </w:r>
    </w:p>
    <w:p w14:paraId="49DDEB31" w14:textId="37232262" w:rsidR="00710318" w:rsidRPr="00E21812" w:rsidRDefault="004B51BF" w:rsidP="004B51BF">
      <w:pPr>
        <w:spacing w:before="100" w:beforeAutospacing="1" w:after="100" w:afterAutospacing="1" w:line="240" w:lineRule="auto"/>
        <w:contextualSpacing/>
        <w:rPr>
          <w:rFonts w:ascii="Times New Roman" w:eastAsia="Times New Roman" w:hAnsi="Times New Roman" w:cs="Times New Roman"/>
          <w:sz w:val="24"/>
          <w:szCs w:val="24"/>
        </w:rPr>
      </w:pPr>
      <w:r w:rsidRPr="00E21812">
        <w:rPr>
          <w:rFonts w:ascii="Times New Roman" w:eastAsia="Times New Roman" w:hAnsi="Times New Roman" w:cs="Times New Roman"/>
          <w:sz w:val="24"/>
          <w:szCs w:val="24"/>
        </w:rPr>
        <w:t>Drug use disorders</w:t>
      </w:r>
      <w:r w:rsidR="00242AD4" w:rsidRPr="00E21812">
        <w:rPr>
          <w:rFonts w:ascii="Times New Roman" w:eastAsia="Times New Roman" w:hAnsi="Times New Roman" w:cs="Times New Roman"/>
          <w:sz w:val="24"/>
          <w:szCs w:val="24"/>
        </w:rPr>
        <w:t xml:space="preserve">, </w:t>
      </w:r>
      <w:r w:rsidR="0017166F" w:rsidRPr="00E21812">
        <w:rPr>
          <w:rFonts w:ascii="Times New Roman" w:eastAsia="Times New Roman" w:hAnsi="Times New Roman" w:cs="Times New Roman"/>
          <w:sz w:val="24"/>
          <w:szCs w:val="24"/>
        </w:rPr>
        <w:t>D</w:t>
      </w:r>
      <w:r w:rsidRPr="00E21812">
        <w:rPr>
          <w:rFonts w:ascii="Times New Roman" w:eastAsia="Times New Roman" w:hAnsi="Times New Roman" w:cs="Times New Roman"/>
          <w:sz w:val="24"/>
          <w:szCs w:val="24"/>
        </w:rPr>
        <w:t>isability</w:t>
      </w:r>
      <w:r w:rsidR="00242AD4" w:rsidRPr="00E21812">
        <w:rPr>
          <w:rFonts w:ascii="Times New Roman" w:eastAsia="Times New Roman" w:hAnsi="Times New Roman" w:cs="Times New Roman"/>
          <w:sz w:val="24"/>
          <w:szCs w:val="24"/>
        </w:rPr>
        <w:t>,</w:t>
      </w:r>
      <w:r w:rsidRPr="00E21812">
        <w:rPr>
          <w:rFonts w:ascii="Times New Roman" w:eastAsia="Times New Roman" w:hAnsi="Times New Roman" w:cs="Times New Roman"/>
          <w:sz w:val="24"/>
          <w:szCs w:val="24"/>
        </w:rPr>
        <w:t xml:space="preserve"> </w:t>
      </w:r>
      <w:r w:rsidR="0017166F" w:rsidRPr="00E21812">
        <w:rPr>
          <w:rFonts w:ascii="Times New Roman" w:eastAsia="Times New Roman" w:hAnsi="Times New Roman" w:cs="Times New Roman"/>
          <w:sz w:val="24"/>
          <w:szCs w:val="24"/>
        </w:rPr>
        <w:t>Y</w:t>
      </w:r>
      <w:r w:rsidRPr="00E21812">
        <w:rPr>
          <w:rFonts w:ascii="Times New Roman" w:eastAsia="Times New Roman" w:hAnsi="Times New Roman" w:cs="Times New Roman"/>
          <w:sz w:val="24"/>
          <w:szCs w:val="24"/>
        </w:rPr>
        <w:t>ears lived with disability</w:t>
      </w:r>
      <w:r w:rsidR="00242AD4" w:rsidRPr="00E21812">
        <w:rPr>
          <w:rFonts w:ascii="Times New Roman" w:eastAsia="Times New Roman" w:hAnsi="Times New Roman" w:cs="Times New Roman"/>
          <w:sz w:val="24"/>
          <w:szCs w:val="24"/>
        </w:rPr>
        <w:t xml:space="preserve">, </w:t>
      </w:r>
      <w:r w:rsidR="0017166F" w:rsidRPr="00E21812">
        <w:rPr>
          <w:rFonts w:ascii="Times New Roman" w:eastAsia="Times New Roman" w:hAnsi="Times New Roman" w:cs="Times New Roman"/>
          <w:sz w:val="24"/>
          <w:szCs w:val="24"/>
        </w:rPr>
        <w:t>D</w:t>
      </w:r>
      <w:r w:rsidRPr="00E21812">
        <w:rPr>
          <w:rFonts w:ascii="Times New Roman" w:eastAsia="Times New Roman" w:hAnsi="Times New Roman" w:cs="Times New Roman"/>
          <w:sz w:val="24"/>
          <w:szCs w:val="24"/>
        </w:rPr>
        <w:t>isability-adjusted life years</w:t>
      </w:r>
      <w:r w:rsidR="00242AD4" w:rsidRPr="00E21812">
        <w:rPr>
          <w:rFonts w:ascii="Times New Roman" w:eastAsia="Times New Roman" w:hAnsi="Times New Roman" w:cs="Times New Roman"/>
          <w:sz w:val="24"/>
          <w:szCs w:val="24"/>
        </w:rPr>
        <w:t xml:space="preserve">, </w:t>
      </w:r>
      <w:r w:rsidRPr="00E21812">
        <w:rPr>
          <w:rFonts w:ascii="Times New Roman" w:eastAsia="Times New Roman" w:hAnsi="Times New Roman" w:cs="Times New Roman"/>
          <w:sz w:val="24"/>
          <w:szCs w:val="24"/>
        </w:rPr>
        <w:t>Global Burden of Disease</w:t>
      </w:r>
      <w:r w:rsidR="00242AD4" w:rsidRPr="00E21812">
        <w:rPr>
          <w:rFonts w:ascii="Times New Roman" w:eastAsia="Times New Roman" w:hAnsi="Times New Roman" w:cs="Times New Roman"/>
          <w:sz w:val="24"/>
          <w:szCs w:val="24"/>
        </w:rPr>
        <w:t>, Socio-Demographic Index</w:t>
      </w:r>
    </w:p>
    <w:p w14:paraId="2361EF82" w14:textId="7F2E06CB" w:rsidR="00882F54" w:rsidRPr="00E21812" w:rsidRDefault="00882F54" w:rsidP="004B51BF">
      <w:pPr>
        <w:spacing w:before="100" w:beforeAutospacing="1" w:after="100" w:afterAutospacing="1" w:line="240" w:lineRule="auto"/>
        <w:contextualSpacing/>
        <w:rPr>
          <w:rFonts w:ascii="Times New Roman" w:eastAsia="Times New Roman" w:hAnsi="Times New Roman" w:cs="Times New Roman"/>
          <w:sz w:val="24"/>
          <w:szCs w:val="24"/>
        </w:rPr>
      </w:pPr>
    </w:p>
    <w:p w14:paraId="386FFB09" w14:textId="7A1FEF71" w:rsidR="0017166F" w:rsidRPr="00E21812" w:rsidRDefault="0017166F" w:rsidP="0017166F">
      <w:pPr>
        <w:spacing w:line="360" w:lineRule="auto"/>
        <w:rPr>
          <w:rFonts w:ascii="Times New Roman" w:hAnsi="Times New Roman" w:cs="Times New Roman"/>
          <w:sz w:val="24"/>
          <w:szCs w:val="24"/>
        </w:rPr>
      </w:pPr>
      <w:r w:rsidRPr="00E21812">
        <w:rPr>
          <w:rFonts w:ascii="Times New Roman" w:hAnsi="Times New Roman" w:cs="Times New Roman"/>
          <w:bCs/>
          <w:sz w:val="24"/>
          <w:szCs w:val="24"/>
        </w:rPr>
        <w:t>rhea</w:t>
      </w:r>
      <w:r w:rsidR="00B036D5" w:rsidRPr="00E21812">
        <w:rPr>
          <w:rStyle w:val="CommentReference"/>
          <w:sz w:val="24"/>
          <w:szCs w:val="24"/>
        </w:rPr>
      </w:r>
      <w:r w:rsidRPr="00E21812">
        <w:rPr>
          <w:rFonts w:ascii="Times New Roman" w:hAnsi="Times New Roman" w:cs="Times New Roman"/>
          <w:bCs/>
          <w:sz w:val="24"/>
          <w:szCs w:val="24"/>
        </w:rPr>
        <w:t xml:space="preserve">d: A. M. Alshahrani and A. M. Ashour: </w:t>
      </w:r>
      <w:r w:rsidRPr="00E21812">
        <w:rPr>
          <w:rFonts w:ascii="Times New Roman" w:hAnsi="Times New Roman" w:cs="Times New Roman"/>
          <w:sz w:val="24"/>
          <w:szCs w:val="24"/>
        </w:rPr>
        <w:t>Global Association Between Drug Use Disorder Burden and Disability Outcomes</w:t>
      </w:r>
    </w:p>
    <w:p w14:paraId="357A85E9" w14:textId="77777777" w:rsidR="0017166F" w:rsidRPr="00E21812" w:rsidRDefault="0017166F" w:rsidP="004B51BF">
      <w:pPr>
        <w:spacing w:before="100" w:beforeAutospacing="1" w:after="100" w:afterAutospacing="1" w:line="240" w:lineRule="auto"/>
        <w:contextualSpacing/>
        <w:rPr>
          <w:rFonts w:ascii="Times New Roman" w:eastAsia="Times New Roman" w:hAnsi="Times New Roman" w:cs="Times New Roman"/>
          <w:sz w:val="24"/>
          <w:szCs w:val="24"/>
        </w:rPr>
      </w:pPr>
    </w:p>
    <w:p w14:paraId="23C79F45" w14:textId="4268D5EE" w:rsidR="00882F54" w:rsidRPr="00E21812" w:rsidDel="0017166F" w:rsidRDefault="00882F54" w:rsidP="004B51BF">
      <w:pPr>
        <w:spacing w:before="100" w:beforeAutospacing="1" w:after="100" w:afterAutospacing="1" w:line="240" w:lineRule="auto"/>
        <w:contextualSpacing/>
        <w:rPr>
          <w:rFonts w:ascii="Times New Roman" w:eastAsia="Times New Roman" w:hAnsi="Times New Roman" w:cs="Times New Roman"/>
          <w:sz w:val="24"/>
          <w:szCs w:val="24"/>
        </w:rPr>
      </w:pPr>
    </w:p>
    <w:p w14:paraId="2CE8A76F" w14:textId="4AE3DF9B" w:rsidR="00882F54" w:rsidRPr="00E21812" w:rsidDel="0017166F" w:rsidRDefault="00882F54" w:rsidP="004B51BF">
      <w:pPr>
        <w:spacing w:before="100" w:beforeAutospacing="1" w:after="100" w:afterAutospacing="1" w:line="240" w:lineRule="auto"/>
        <w:contextualSpacing/>
        <w:rPr>
          <w:rFonts w:ascii="Times New Roman" w:eastAsia="Times New Roman" w:hAnsi="Times New Roman" w:cs="Times New Roman"/>
          <w:sz w:val="24"/>
          <w:szCs w:val="24"/>
        </w:rPr>
      </w:pPr>
    </w:p>
    <w:p w14:paraId="28591C16" w14:textId="2306167A" w:rsidR="00667D9A" w:rsidRPr="00E21812" w:rsidDel="0017166F" w:rsidRDefault="00667D9A" w:rsidP="004B51BF">
      <w:pPr>
        <w:spacing w:before="100" w:beforeAutospacing="1" w:after="100" w:afterAutospacing="1" w:line="240" w:lineRule="auto"/>
        <w:contextualSpacing/>
        <w:rPr>
          <w:rFonts w:ascii="Times New Roman" w:eastAsia="Times New Roman" w:hAnsi="Times New Roman" w:cs="Times New Roman"/>
          <w:sz w:val="24"/>
          <w:szCs w:val="24"/>
        </w:rPr>
      </w:pPr>
    </w:p>
    <w:p w14:paraId="2FFD57A2" w14:textId="3B98FFA4" w:rsidR="00667D9A" w:rsidRPr="00E21812" w:rsidDel="0017166F" w:rsidRDefault="00667D9A" w:rsidP="004B51BF">
      <w:pPr>
        <w:spacing w:before="100" w:beforeAutospacing="1" w:after="100" w:afterAutospacing="1" w:line="240" w:lineRule="auto"/>
        <w:contextualSpacing/>
        <w:rPr>
          <w:rFonts w:ascii="Times New Roman" w:eastAsia="Times New Roman" w:hAnsi="Times New Roman" w:cs="Times New Roman"/>
          <w:sz w:val="24"/>
          <w:szCs w:val="24"/>
        </w:rPr>
      </w:pPr>
    </w:p>
    <w:p w14:paraId="16553758" w14:textId="77940EB1" w:rsidR="00667D9A" w:rsidRPr="00E21812" w:rsidDel="0017166F" w:rsidRDefault="00667D9A" w:rsidP="004B51BF">
      <w:pPr>
        <w:spacing w:before="100" w:beforeAutospacing="1" w:after="100" w:afterAutospacing="1" w:line="240" w:lineRule="auto"/>
        <w:contextualSpacing/>
        <w:rPr>
          <w:rFonts w:ascii="Times New Roman" w:eastAsia="Times New Roman" w:hAnsi="Times New Roman" w:cs="Times New Roman"/>
          <w:sz w:val="24"/>
          <w:szCs w:val="24"/>
        </w:rPr>
      </w:pPr>
    </w:p>
    <w:p w14:paraId="47AC0239" w14:textId="06048D85" w:rsidR="00667D9A" w:rsidRPr="00E21812" w:rsidDel="0017166F" w:rsidRDefault="00667D9A" w:rsidP="004B51BF">
      <w:pPr>
        <w:spacing w:before="100" w:beforeAutospacing="1" w:after="100" w:afterAutospacing="1" w:line="240" w:lineRule="auto"/>
        <w:contextualSpacing/>
        <w:rPr>
          <w:rFonts w:ascii="Times New Roman" w:eastAsia="Times New Roman" w:hAnsi="Times New Roman" w:cs="Times New Roman"/>
          <w:sz w:val="24"/>
          <w:szCs w:val="24"/>
        </w:rPr>
      </w:pPr>
    </w:p>
    <w:p w14:paraId="6012F4DC" w14:textId="77B5EC79" w:rsidR="00667D9A" w:rsidRPr="00E21812" w:rsidDel="0017166F" w:rsidRDefault="00667D9A" w:rsidP="004B51BF">
      <w:pPr>
        <w:spacing w:before="100" w:beforeAutospacing="1" w:after="100" w:afterAutospacing="1" w:line="240" w:lineRule="auto"/>
        <w:contextualSpacing/>
        <w:rPr>
          <w:rFonts w:ascii="Times New Roman" w:eastAsia="Times New Roman" w:hAnsi="Times New Roman" w:cs="Times New Roman"/>
          <w:sz w:val="24"/>
          <w:szCs w:val="24"/>
        </w:rPr>
      </w:pPr>
    </w:p>
    <w:p w14:paraId="406790AF" w14:textId="193DD0E6" w:rsidR="00667D9A" w:rsidRPr="00E21812" w:rsidDel="0017166F" w:rsidRDefault="00667D9A" w:rsidP="004B51BF">
      <w:pPr>
        <w:spacing w:before="100" w:beforeAutospacing="1" w:after="100" w:afterAutospacing="1" w:line="240" w:lineRule="auto"/>
        <w:contextualSpacing/>
        <w:rPr>
          <w:rFonts w:ascii="Times New Roman" w:eastAsia="Times New Roman" w:hAnsi="Times New Roman" w:cs="Times New Roman"/>
          <w:sz w:val="24"/>
          <w:szCs w:val="24"/>
        </w:rPr>
      </w:pPr>
    </w:p>
    <w:p w14:paraId="3D64584C" w14:textId="7383D39B" w:rsidR="00667D9A" w:rsidRPr="00E21812" w:rsidDel="0017166F" w:rsidRDefault="00667D9A" w:rsidP="004B51BF">
      <w:pPr>
        <w:spacing w:before="100" w:beforeAutospacing="1" w:after="100" w:afterAutospacing="1" w:line="240" w:lineRule="auto"/>
        <w:contextualSpacing/>
        <w:rPr>
          <w:rFonts w:ascii="Times New Roman" w:eastAsia="Times New Roman" w:hAnsi="Times New Roman" w:cs="Times New Roman"/>
          <w:sz w:val="24"/>
          <w:szCs w:val="24"/>
        </w:rPr>
      </w:pPr>
    </w:p>
    <w:p w14:paraId="7E7BBA45" w14:textId="2359C929" w:rsidR="00667D9A" w:rsidRPr="00E21812" w:rsidDel="0017166F" w:rsidRDefault="00667D9A" w:rsidP="004B51BF">
      <w:pPr>
        <w:spacing w:before="100" w:beforeAutospacing="1" w:after="100" w:afterAutospacing="1" w:line="240" w:lineRule="auto"/>
        <w:contextualSpacing/>
        <w:rPr>
          <w:rFonts w:ascii="Times New Roman" w:eastAsia="Times New Roman" w:hAnsi="Times New Roman" w:cs="Times New Roman"/>
          <w:sz w:val="24"/>
          <w:szCs w:val="24"/>
        </w:rPr>
      </w:pPr>
    </w:p>
    <w:p w14:paraId="5845FE8D" w14:textId="4686FA71" w:rsidR="00667D9A" w:rsidRPr="00E21812" w:rsidDel="0017166F" w:rsidRDefault="00667D9A" w:rsidP="004B51BF">
      <w:pPr>
        <w:spacing w:before="100" w:beforeAutospacing="1" w:after="100" w:afterAutospacing="1" w:line="240" w:lineRule="auto"/>
        <w:contextualSpacing/>
        <w:rPr>
          <w:rFonts w:ascii="Times New Roman" w:eastAsia="Times New Roman" w:hAnsi="Times New Roman" w:cs="Times New Roman"/>
          <w:sz w:val="24"/>
          <w:szCs w:val="24"/>
        </w:rPr>
      </w:pPr>
    </w:p>
    <w:p w14:paraId="01FDF3A4" w14:textId="4342A501" w:rsidR="00667D9A" w:rsidRPr="00E21812" w:rsidDel="0017166F" w:rsidRDefault="00667D9A" w:rsidP="004B51BF">
      <w:pPr>
        <w:spacing w:before="100" w:beforeAutospacing="1" w:after="100" w:afterAutospacing="1" w:line="240" w:lineRule="auto"/>
        <w:contextualSpacing/>
        <w:rPr>
          <w:rFonts w:ascii="Times New Roman" w:eastAsia="Times New Roman" w:hAnsi="Times New Roman" w:cs="Times New Roman"/>
          <w:sz w:val="24"/>
          <w:szCs w:val="24"/>
        </w:rPr>
      </w:pPr>
    </w:p>
    <w:p w14:paraId="5839946B" w14:textId="6EC0FD0A" w:rsidR="00667D9A" w:rsidRPr="00E21812" w:rsidDel="0017166F" w:rsidRDefault="00667D9A" w:rsidP="004B51BF">
      <w:pPr>
        <w:spacing w:before="100" w:beforeAutospacing="1" w:after="100" w:afterAutospacing="1" w:line="240" w:lineRule="auto"/>
        <w:contextualSpacing/>
        <w:rPr>
          <w:rFonts w:ascii="Times New Roman" w:eastAsia="Times New Roman" w:hAnsi="Times New Roman" w:cs="Times New Roman"/>
          <w:sz w:val="24"/>
          <w:szCs w:val="24"/>
        </w:rPr>
      </w:pPr>
    </w:p>
    <w:p w14:paraId="6A22F8D0" w14:textId="6944A92E" w:rsidR="000008A9" w:rsidRPr="00E21812" w:rsidRDefault="000008A9" w:rsidP="00DE2F10">
      <w:pPr>
        <w:pStyle w:val="NormalWeb"/>
        <w:spacing w:before="0" w:beforeAutospacing="0" w:after="160" w:afterAutospacing="0" w:line="276" w:lineRule="auto"/>
        <w:rPr>
          <w:b/>
          <w:color w:val="000000"/>
        </w:rPr>
      </w:pPr>
      <w:r w:rsidRPr="00E21812">
        <w:rPr>
          <w:b/>
          <w:color w:val="000000"/>
        </w:rPr>
        <w:t>I</w:t>
      </w:r>
      <w:r w:rsidR="0017166F" w:rsidRPr="00E21812">
        <w:rPr>
          <w:b/>
          <w:color w:val="000000"/>
        </w:rPr>
        <w:t>NTRODUCTION</w:t>
      </w:r>
    </w:p>
    <w:p w14:paraId="4FD0A55C" w14:textId="08D99EEB" w:rsidR="00BE42B5" w:rsidRPr="00E21812" w:rsidRDefault="00377AC8" w:rsidP="00DE2F10">
      <w:pPr>
        <w:pStyle w:val="NormalWeb"/>
        <w:spacing w:before="0" w:beforeAutospacing="0" w:after="160" w:afterAutospacing="0" w:line="276" w:lineRule="auto"/>
      </w:pPr>
      <w:r w:rsidRPr="00E21812">
        <w:rPr>
          <w:color w:val="000000"/>
        </w:rPr>
        <w:t>Drug</w:t>
      </w:r>
      <w:r w:rsidR="00667D9A" w:rsidRPr="00E21812">
        <w:rPr>
          <w:color w:val="000000"/>
        </w:rPr>
        <w:t xml:space="preserve"> use disorders have, for the longest time, remained a critical contributor to the world's burden of disease (Hu </w:t>
      </w:r>
      <w:r w:rsidR="00667D9A" w:rsidRPr="00E21812">
        <w:rPr>
          <w:i/>
          <w:color w:val="000000"/>
          <w:rPrChange w:id="154" w:author="PDMR180" w:date="2026-06-15T12:40:00Z">
            <w:rPr>
              <w:color w:val="000000"/>
            </w:rPr>
          </w:rPrChange>
        </w:rPr>
        <w:t>et al.</w:t>
      </w:r>
      <w:r w:rsidR="00667D9A" w:rsidRPr="00E21812">
        <w:rPr>
          <w:color w:val="000000"/>
        </w:rPr>
        <w:t xml:space="preserve">, 2026). They have, as a result, been highly linked to substantial morbidity, premature mortality, and long-term disability across the globe (Hu </w:t>
      </w:r>
      <w:r w:rsidR="00667D9A" w:rsidRPr="00E21812">
        <w:rPr>
          <w:i/>
          <w:color w:val="000000"/>
          <w:rPrChange w:id="155" w:author="PDMR180" w:date="2026-06-15T12:40:00Z">
            <w:rPr>
              <w:color w:val="000000"/>
            </w:rPr>
          </w:rPrChange>
        </w:rPr>
        <w:t>et al.</w:t>
      </w:r>
      <w:r w:rsidR="00667D9A" w:rsidRPr="00E21812">
        <w:rPr>
          <w:color w:val="000000"/>
        </w:rPr>
        <w:t xml:space="preserve">, 2026). Disorders associated with drug use, including opioid, amphetamine, cocaine, and other psychoactive substance dependence syndromes, have over the years affected millions of people across the world, critically imposing major social and economic costs on health systems for nations and global health-related organizations (McLellan, 2017; Alodhayani </w:t>
      </w:r>
      <w:r w:rsidR="00667D9A" w:rsidRPr="00E21812">
        <w:rPr>
          <w:i/>
          <w:color w:val="000000"/>
          <w:rPrChange w:id="156" w:author="PDMR180" w:date="2026-06-15T12:41:00Z">
            <w:rPr>
              <w:color w:val="000000"/>
            </w:rPr>
          </w:rPrChange>
        </w:rPr>
        <w:t>et al</w:t>
      </w:r>
      <w:r w:rsidR="00667D9A" w:rsidRPr="00E21812">
        <w:rPr>
          <w:color w:val="000000"/>
        </w:rPr>
        <w:t xml:space="preserve">., 2022). Disability has a profound impact on life, as on the surface, it alters physical mobility, mental health, and social participation (Babik </w:t>
      </w:r>
      <w:r w:rsidR="002D01F9" w:rsidRPr="00E21812">
        <w:rPr>
          <w:color w:val="000000"/>
        </w:rPr>
        <w:t>and</w:t>
      </w:r>
      <w:r w:rsidR="00667D9A" w:rsidRPr="00E21812">
        <w:rPr>
          <w:color w:val="000000"/>
        </w:rPr>
        <w:t xml:space="preserve"> Gardener, 2021).</w:t>
      </w:r>
      <w:r w:rsidR="002D01F9" w:rsidRPr="00E21812">
        <w:rPr>
          <w:color w:val="000000"/>
        </w:rPr>
        <w:t xml:space="preserve"> </w:t>
      </w:r>
      <w:r w:rsidR="00667D9A" w:rsidRPr="00E21812">
        <w:rPr>
          <w:color w:val="000000"/>
        </w:rPr>
        <w:t xml:space="preserve">In addition, for people living with disabilities (PLWD), navigating a world with systems primarily built for non-disabled individuals presents significant barriers in areas like education, employment, and overall daily living, despite the major strides many nations and global regions have been making over the years to ensure accommodation for people living with disability (Heath </w:t>
      </w:r>
      <w:r w:rsidR="002D01F9" w:rsidRPr="00E21812">
        <w:rPr>
          <w:color w:val="000000"/>
        </w:rPr>
        <w:t>and</w:t>
      </w:r>
      <w:r w:rsidR="00667D9A" w:rsidRPr="00E21812">
        <w:rPr>
          <w:color w:val="000000"/>
        </w:rPr>
        <w:t xml:space="preserve"> Lavine, 2022). Accordingly, although much of the present public and scientific attention, as indicated by current literature, has focused on overdose deaths and acute complications associated with DUDs, it is evident that the nonfatal consequences of DUDs are equally important. Across current literature, researchers have consistently shown that chronic drug use is substantially associated with psychiatric comorbidity, infectious diseases, cognitive impairment, reduced social functioning, and diminished quality of life, all of which contribute to sustained disability (</w:t>
      </w:r>
      <w:r w:rsidR="00667D9A" w:rsidRPr="00E21812">
        <w:rPr>
          <w:color w:val="000000"/>
        </w:rPr>
        <w:t>Schu</w:t>
      </w:r>
      <w:r w:rsidR="00667D9A" w:rsidRPr="00E21812">
        <w:rPr>
          <w:color w:val="000000"/>
        </w:rPr>
        <w:t>l</w:t>
      </w:r>
      <w:r w:rsidR="00F65045" w:rsidRPr="00E21812">
        <w:rPr>
          <w:color w:val="000000"/>
        </w:rPr>
        <w:t>t</w:t>
      </w:r>
      <w:r w:rsidR="00667D9A" w:rsidRPr="00E21812">
        <w:rPr>
          <w:color w:val="000000"/>
        </w:rPr>
        <w:t xml:space="preserve">e </w:t>
      </w:r>
      <w:r w:rsidR="00F65045" w:rsidRPr="00E21812">
        <w:rPr>
          <w:color w:val="000000"/>
        </w:rPr>
        <w:t>and</w:t>
      </w:r>
      <w:r w:rsidR="00667D9A" w:rsidRPr="00E21812">
        <w:rPr>
          <w:color w:val="000000"/>
        </w:rPr>
        <w:t xml:space="preserve"> Hser, 2014</w:t>
      </w:r>
      <w:r w:rsidR="00BC7AD1" w:rsidRPr="00E21812">
        <w:rPr>
          <w:color w:val="000000"/>
        </w:rPr>
        <w:t>; Bahji, 2024</w:t>
      </w:r>
      <w:r w:rsidR="00667D9A" w:rsidRPr="00E21812">
        <w:rPr>
          <w:color w:val="000000"/>
        </w:rPr>
        <w:t>)</w:t>
      </w:r>
      <w:r w:rsidR="00BE42B5" w:rsidRPr="00E21812">
        <w:rPr>
          <w:color w:val="000000"/>
        </w:rPr>
        <w:t>.</w:t>
      </w:r>
    </w:p>
    <w:p w14:paraId="1264A100" w14:textId="13D69295" w:rsidR="00BE42B5" w:rsidRPr="00E21812" w:rsidRDefault="00BE42B5" w:rsidP="00DE2F10">
      <w:pPr>
        <w:pStyle w:val="NormalWeb"/>
        <w:spacing w:before="0" w:beforeAutospacing="0" w:after="160" w:afterAutospacing="0" w:line="276" w:lineRule="auto"/>
      </w:pPr>
      <w:r w:rsidRPr="00E21812">
        <w:rPr>
          <w:color w:val="000000"/>
        </w:rPr>
        <w:t>The</w:t>
      </w:r>
      <w:r w:rsidR="000A2344" w:rsidRPr="00E21812">
        <w:rPr>
          <w:color w:val="000000"/>
        </w:rPr>
        <w:t xml:space="preserve"> burden of nonfatal health loss is commonly quantified using</w:t>
      </w:r>
      <w:r w:rsidR="000D672E" w:rsidRPr="00E21812">
        <w:rPr>
          <w:color w:val="000000"/>
        </w:rPr>
        <w:t xml:space="preserve"> </w:t>
      </w:r>
      <w:r w:rsidR="000A2344" w:rsidRPr="00E21812">
        <w:rPr>
          <w:color w:val="000000"/>
        </w:rPr>
        <w:t>YLDs</w:t>
      </w:r>
      <w:r w:rsidR="000D672E" w:rsidRPr="00E21812">
        <w:rPr>
          <w:color w:val="000000"/>
        </w:rPr>
        <w:t xml:space="preserve"> which is a</w:t>
      </w:r>
      <w:r w:rsidR="000A2344" w:rsidRPr="00E21812">
        <w:rPr>
          <w:color w:val="000000"/>
        </w:rPr>
        <w:t xml:space="preserve"> primary metric developed within the GBD</w:t>
      </w:r>
      <w:r w:rsidR="000D672E" w:rsidRPr="00E21812">
        <w:rPr>
          <w:color w:val="000000"/>
        </w:rPr>
        <w:t xml:space="preserve"> Study</w:t>
      </w:r>
      <w:r w:rsidR="000A2344" w:rsidRPr="00E21812">
        <w:rPr>
          <w:color w:val="000000"/>
        </w:rPr>
        <w:t>. This framework provides a systematic scientific assessment of publicly available data on prevalence</w:t>
      </w:r>
      <w:r w:rsidR="000D672E" w:rsidRPr="00E21812">
        <w:rPr>
          <w:color w:val="000000"/>
        </w:rPr>
        <w:t xml:space="preserve"> and </w:t>
      </w:r>
      <w:r w:rsidR="000A2344" w:rsidRPr="00E21812">
        <w:rPr>
          <w:color w:val="000000"/>
        </w:rPr>
        <w:t>incidence</w:t>
      </w:r>
      <w:r w:rsidR="000D672E" w:rsidRPr="00E21812">
        <w:rPr>
          <w:color w:val="000000"/>
        </w:rPr>
        <w:t xml:space="preserve"> as well as</w:t>
      </w:r>
      <w:r w:rsidR="000A2344" w:rsidRPr="00E21812">
        <w:rPr>
          <w:color w:val="000000"/>
        </w:rPr>
        <w:t xml:space="preserve"> mortality for collectively </w:t>
      </w:r>
      <w:r w:rsidR="000D672E" w:rsidRPr="00E21812">
        <w:rPr>
          <w:color w:val="000000"/>
        </w:rPr>
        <w:t xml:space="preserve">exhaustive </w:t>
      </w:r>
      <w:r w:rsidR="000A2344" w:rsidRPr="00E21812">
        <w:rPr>
          <w:color w:val="000000"/>
        </w:rPr>
        <w:t xml:space="preserve">and mutually exclusive lists of diseases and injuries (GBD 2021 Diseases and Injuries Collaborators, 2024). As a primary metric in this framework, YLDs combines disease prevalence with disability weights to estimate the amount of healthy life lost as a result of a person living with illness or injury (GBD 2021 Diseases and Injuries Collaborators, 2024). </w:t>
      </w:r>
      <w:r w:rsidR="000A2344" w:rsidRPr="00E21812">
        <w:rPr>
          <w:color w:val="000000"/>
        </w:rPr>
        <w:lastRenderedPageBreak/>
        <w:t>In contrast, DALYs</w:t>
      </w:r>
      <w:r w:rsidR="000D672E" w:rsidRPr="00E21812">
        <w:rPr>
          <w:color w:val="000000"/>
        </w:rPr>
        <w:t xml:space="preserve"> which is </w:t>
      </w:r>
      <w:r w:rsidR="000A2344" w:rsidRPr="00E21812">
        <w:rPr>
          <w:color w:val="000000"/>
        </w:rPr>
        <w:t>another vital measure in GBD</w:t>
      </w:r>
      <w:r w:rsidR="000D672E" w:rsidRPr="00E21812">
        <w:rPr>
          <w:color w:val="000000"/>
        </w:rPr>
        <w:t xml:space="preserve"> </w:t>
      </w:r>
      <w:r w:rsidR="000A2344" w:rsidRPr="00E21812">
        <w:rPr>
          <w:color w:val="000000"/>
        </w:rPr>
        <w:t>incorporate</w:t>
      </w:r>
      <w:r w:rsidR="000D672E" w:rsidRPr="00E21812">
        <w:rPr>
          <w:color w:val="000000"/>
        </w:rPr>
        <w:t>s</w:t>
      </w:r>
      <w:r w:rsidR="000A2344" w:rsidRPr="00E21812">
        <w:rPr>
          <w:color w:val="000000"/>
        </w:rPr>
        <w:t xml:space="preserve"> both YLDs and Years of Life Lost (YLLs) due to premature mortality. When combined, these metrics are essential for providing a comprehensive outlook on the burden of disease</w:t>
      </w:r>
      <w:r w:rsidR="000D672E" w:rsidRPr="00E21812">
        <w:rPr>
          <w:color w:val="000000"/>
        </w:rPr>
        <w:t xml:space="preserve"> and as a result e</w:t>
      </w:r>
      <w:r w:rsidR="000A2344" w:rsidRPr="00E21812">
        <w:rPr>
          <w:color w:val="000000"/>
        </w:rPr>
        <w:t>nabl</w:t>
      </w:r>
      <w:r w:rsidR="000D672E" w:rsidRPr="00E21812">
        <w:rPr>
          <w:color w:val="000000"/>
        </w:rPr>
        <w:t>e</w:t>
      </w:r>
      <w:r w:rsidR="000A2344" w:rsidRPr="00E21812">
        <w:rPr>
          <w:color w:val="000000"/>
        </w:rPr>
        <w:t xml:space="preserve"> standardized comparisons across countries and over time (GBD 2021 Diseases and Injuries Collaborators, 2024).</w:t>
      </w:r>
      <w:r w:rsidR="000A2344" w:rsidRPr="00E21812">
        <w:rPr>
          <w:color w:val="000000"/>
        </w:rPr>
        <w:t xml:space="preserve"> In ecological analyses of global health patterns, the GBD study is well suited because it uses a consistent methodology across all </w:t>
      </w:r>
      <w:r w:rsidRPr="00E21812">
        <w:rPr>
          <w:color w:val="000000"/>
        </w:rPr>
        <w:t>locations.</w:t>
      </w:r>
    </w:p>
    <w:p w14:paraId="39814A07" w14:textId="2D23AE30" w:rsidR="00BE42B5" w:rsidRPr="00E21812" w:rsidRDefault="00BE42B5" w:rsidP="00DE2F10">
      <w:pPr>
        <w:pStyle w:val="NormalWeb"/>
        <w:spacing w:before="0" w:beforeAutospacing="0" w:after="160" w:afterAutospacing="0" w:line="276" w:lineRule="auto"/>
      </w:pPr>
      <w:r w:rsidRPr="00E21812">
        <w:rPr>
          <w:color w:val="000000"/>
        </w:rPr>
        <w:t xml:space="preserve">With </w:t>
      </w:r>
      <w:r w:rsidR="002D4F1E" w:rsidRPr="00E21812">
        <w:rPr>
          <w:color w:val="000000"/>
        </w:rPr>
        <w:t>reference to the global opioid crisis and the rising use of synthetic drugs, current literature shows that the trajectory of the burden of disease related to substance use in many regions of the world is on an upward trend (</w:t>
      </w:r>
      <w:r w:rsidR="00BC7AD1" w:rsidRPr="00E21812">
        <w:rPr>
          <w:color w:val="000000"/>
        </w:rPr>
        <w:t xml:space="preserve">Volkow and Blanco, 2021; </w:t>
      </w:r>
      <w:r w:rsidR="002D4F1E" w:rsidRPr="00E21812">
        <w:rPr>
          <w:color w:val="000000"/>
        </w:rPr>
        <w:t>Friebel</w:t>
      </w:r>
      <w:r w:rsidR="00F65045" w:rsidRPr="00E21812">
        <w:rPr>
          <w:color w:val="000000"/>
        </w:rPr>
        <w:t>,</w:t>
      </w:r>
      <w:r w:rsidR="002D4F1E" w:rsidRPr="00E21812">
        <w:rPr>
          <w:color w:val="000000"/>
        </w:rPr>
        <w:t xml:space="preserve"> </w:t>
      </w:r>
      <w:r w:rsidR="00F65045" w:rsidRPr="00E21812">
        <w:rPr>
          <w:color w:val="000000"/>
        </w:rPr>
        <w:t>Yoo and Maynou</w:t>
      </w:r>
      <w:r w:rsidR="002D4F1E" w:rsidRPr="00E21812">
        <w:rPr>
          <w:color w:val="000000"/>
        </w:rPr>
        <w:t xml:space="preserve">, 2022; </w:t>
      </w:r>
      <w:r w:rsidR="00BC7AD1" w:rsidRPr="00E21812">
        <w:rPr>
          <w:color w:val="000000"/>
        </w:rPr>
        <w:t>Appleby and Al Musaimi, 2025</w:t>
      </w:r>
      <w:r w:rsidR="002D4F1E" w:rsidRPr="00E21812">
        <w:rPr>
          <w:color w:val="000000"/>
        </w:rPr>
        <w:t>).</w:t>
      </w:r>
      <w:r w:rsidR="002D4F1E" w:rsidRPr="00E21812">
        <w:rPr>
          <w:color w:val="000000"/>
        </w:rPr>
        <w:t xml:space="preserve"> In a recent study investigating the burden of DUDs in the Americas, Martinez </w:t>
      </w:r>
      <w:r w:rsidR="002D4F1E" w:rsidRPr="00E21812">
        <w:rPr>
          <w:i/>
          <w:color w:val="000000"/>
          <w:rPrChange w:id="182" w:author="PDMR180" w:date="2026-06-15T13:11:00Z">
            <w:rPr>
              <w:color w:val="000000"/>
            </w:rPr>
          </w:rPrChange>
        </w:rPr>
        <w:t>et al</w:t>
      </w:r>
      <w:r w:rsidR="002D4F1E" w:rsidRPr="00E21812">
        <w:rPr>
          <w:color w:val="000000"/>
        </w:rPr>
        <w:t>. (2025) found that the burden of disease associated with DUDs has been on the rise since 2000, reaching a high of approximately 695 DALYs per 100,</w:t>
      </w:r>
      <w:r w:rsidR="002D4F1E" w:rsidRPr="00E21812">
        <w:rPr>
          <w:color w:val="000000"/>
        </w:rPr>
        <w:t>000 population, and with deaths associated with the same disorders being 7 per 100,</w:t>
      </w:r>
      <w:r w:rsidR="002D4F1E" w:rsidRPr="00E21812">
        <w:rPr>
          <w:color w:val="000000"/>
        </w:rPr>
        <w:t xml:space="preserve">000 of population. The authors, alarmingly, found that as of 2021 alone, a total of 17.7 million people in the Americas region were living with various forms of DUDs. In a related study, Liu </w:t>
      </w:r>
      <w:r w:rsidR="002D4F1E" w:rsidRPr="00E21812">
        <w:rPr>
          <w:i/>
          <w:color w:val="000000"/>
          <w:rPrChange w:id="185" w:author="PDMR180" w:date="2026-06-15T13:11:00Z">
            <w:rPr>
              <w:color w:val="000000"/>
            </w:rPr>
          </w:rPrChange>
        </w:rPr>
        <w:t>et al</w:t>
      </w:r>
      <w:r w:rsidR="002D4F1E" w:rsidRPr="00E21812">
        <w:rPr>
          <w:color w:val="000000"/>
        </w:rPr>
        <w:t>. (2025), who explored the global trend in DUDs over the three-decade period 1990 to 2021, found that the burden was on the rise, with DUD cases increasing by an overall 36% over this period. The authors found that over that time span, mortality rates related to DUDs more than doubled, with areas like the high-income North American region experiencing a surge of 11.2% in such mortality. These are indications that health challenges stemming from drug or general substance use disorders are an important factor to understand, especially in line with how they negatively impact people living with disability and their quality of life. Despite this clear necessity, the published literature indicates that most studies have focused either on prevalence and mortality trends or on country-specific analyses, with far less attention paid to understanding how population-level SUD burden relates to broader disability outcomes across countries. The investigation of drug and substance use burden on disability outcomes is inevitably vital because the consequences of SUDs extend beyond substance-related diagnoses and may reflect wider impacts on mental health, chronic disease management, functional capacity, and healthcare utilization.</w:t>
      </w:r>
    </w:p>
    <w:p w14:paraId="3001BDE5" w14:textId="0693E174" w:rsidR="00BE42B5" w:rsidRPr="00E21812" w:rsidRDefault="00BE42B5" w:rsidP="00DE2F10">
      <w:pPr>
        <w:pStyle w:val="NormalWeb"/>
        <w:spacing w:before="240" w:beforeAutospacing="0" w:after="240" w:afterAutospacing="0" w:line="276" w:lineRule="auto"/>
      </w:pPr>
      <w:r w:rsidRPr="00E21812">
        <w:rPr>
          <w:color w:val="000000"/>
        </w:rPr>
        <w:t xml:space="preserve">The </w:t>
      </w:r>
      <w:r w:rsidR="00600850" w:rsidRPr="00E21812">
        <w:rPr>
          <w:color w:val="000000"/>
        </w:rPr>
        <w:t xml:space="preserve">relationship between DUD’s burden and disability operates through multiple pathways, one in which, at the individual level, substance use has been established to lead directly to neuropsychiatric impairment, injuries, and infectious complications (Volkow </w:t>
      </w:r>
      <w:r w:rsidR="00F65045" w:rsidRPr="00E21812">
        <w:rPr>
          <w:color w:val="000000"/>
        </w:rPr>
        <w:t>and</w:t>
      </w:r>
      <w:r w:rsidR="00600850" w:rsidRPr="00E21812">
        <w:rPr>
          <w:color w:val="000000"/>
        </w:rPr>
        <w:t xml:space="preserve"> Blanco, 2023). At the population level, a high burden stemming from DUDs strains health systems and reduces treatment capacity, ultimately playing the role of increasing the social determinants of poor health. Potentially, nations and regions of the world with greater DUD burden may exhibit higher levels of both substance-specific disability and overall disability burden (Cohen </w:t>
      </w:r>
      <w:r w:rsidR="00600850" w:rsidRPr="00E21812">
        <w:rPr>
          <w:i/>
          <w:color w:val="000000"/>
          <w:rPrChange w:id="188" w:author="PDMR180" w:date="2026-06-15T13:11:00Z">
            <w:rPr>
              <w:color w:val="000000"/>
            </w:rPr>
          </w:rPrChange>
        </w:rPr>
        <w:t>et al</w:t>
      </w:r>
      <w:r w:rsidR="00600850" w:rsidRPr="00E21812">
        <w:rPr>
          <w:color w:val="000000"/>
        </w:rPr>
        <w:t>., 2022). From another perspective, socioeconomic development plays an important role in influencing both exposure to substances and access to prevention and treatment for substance use disorders, as well as access to rehabilitation services for the subject individuals (</w:t>
      </w:r>
      <w:r w:rsidR="00BC7AD1" w:rsidRPr="00E21812">
        <w:rPr>
          <w:color w:val="000000"/>
        </w:rPr>
        <w:t xml:space="preserve">Patrick </w:t>
      </w:r>
      <w:r w:rsidR="00BC7AD1" w:rsidRPr="00E21812">
        <w:rPr>
          <w:i/>
          <w:color w:val="000000"/>
          <w:rPrChange w:id="190" w:author="PDMR180" w:date="2026-06-15T13:11:00Z">
            <w:rPr>
              <w:color w:val="000000"/>
            </w:rPr>
          </w:rPrChange>
        </w:rPr>
        <w:t>et al</w:t>
      </w:r>
      <w:r w:rsidR="00BC7AD1" w:rsidRPr="00E21812">
        <w:rPr>
          <w:color w:val="000000"/>
        </w:rPr>
        <w:t>., 2012</w:t>
      </w:r>
      <w:r w:rsidR="00600850" w:rsidRPr="00E21812">
        <w:rPr>
          <w:color w:val="000000"/>
        </w:rPr>
        <w:t xml:space="preserve">; </w:t>
      </w:r>
      <w:r w:rsidR="00600850" w:rsidRPr="00E21812">
        <w:rPr>
          <w:color w:val="000000"/>
        </w:rPr>
        <w:lastRenderedPageBreak/>
        <w:t xml:space="preserve">Baptiste-Roberts </w:t>
      </w:r>
      <w:r w:rsidR="00F65045" w:rsidRPr="00E21812">
        <w:rPr>
          <w:color w:val="000000"/>
        </w:rPr>
        <w:t>and</w:t>
      </w:r>
      <w:r w:rsidR="00600850" w:rsidRPr="00E21812">
        <w:rPr>
          <w:color w:val="000000"/>
        </w:rPr>
        <w:t xml:space="preserve"> Hossain, 2018</w:t>
      </w:r>
      <w:r w:rsidR="00BC7AD1" w:rsidRPr="00E21812">
        <w:rPr>
          <w:color w:val="000000"/>
        </w:rPr>
        <w:t xml:space="preserve">; Belfiore </w:t>
      </w:r>
      <w:r w:rsidR="00BC7AD1" w:rsidRPr="00E21812">
        <w:rPr>
          <w:i/>
          <w:color w:val="000000"/>
        </w:rPr>
        <w:t>et al.</w:t>
      </w:r>
      <w:r w:rsidR="00BC7AD1" w:rsidRPr="00E21812">
        <w:rPr>
          <w:color w:val="000000"/>
        </w:rPr>
        <w:t>, 2024</w:t>
      </w:r>
      <w:r w:rsidR="00600850" w:rsidRPr="00E21812">
        <w:rPr>
          <w:color w:val="000000"/>
        </w:rPr>
        <w:t>). In reference to the GBD Study, the Socio-Demographic Index (SDI) is a composite measure of income, educational attainment, and fertility among females under 25. Accordingly, it is an important measure providing a vital contextual indicator for accounting for these structural differences. However, despite the conceptual link between substance use and disability, preliminary research in the current literature points out that there is substantial scarcity in global studies that have quantified the association between the burden of DUDs and disability outcomes using standardized country-level data. Moreover, with patterns of drug use, healthcare access improving, and social development evolving over the past few decades, there is a lack of research evidence based on standardized country-level data to explain</w:t>
      </w:r>
      <w:r w:rsidR="00835449" w:rsidRPr="00E21812">
        <w:rPr>
          <w:color w:val="000000"/>
        </w:rPr>
        <w:t xml:space="preserve"> </w:t>
      </w:r>
      <w:r w:rsidR="00600850" w:rsidRPr="00E21812">
        <w:rPr>
          <w:color w:val="000000"/>
        </w:rPr>
        <w:t xml:space="preserve">whether this relationship has changed over time (Deep </w:t>
      </w:r>
      <w:r w:rsidR="00600850" w:rsidRPr="00E21812">
        <w:rPr>
          <w:i/>
          <w:color w:val="000000"/>
          <w:rPrChange w:id="199" w:author="PDMR180" w:date="2026-06-15T13:12:00Z">
            <w:rPr>
              <w:color w:val="000000"/>
            </w:rPr>
          </w:rPrChange>
        </w:rPr>
        <w:t>et al</w:t>
      </w:r>
      <w:r w:rsidR="00600850" w:rsidRPr="00E21812">
        <w:rPr>
          <w:color w:val="000000"/>
        </w:rPr>
        <w:t>., 2024).</w:t>
      </w:r>
    </w:p>
    <w:p w14:paraId="490CA45C" w14:textId="0A1B4423" w:rsidR="00671088" w:rsidRPr="00E21812" w:rsidRDefault="00BE42B5" w:rsidP="00DE2F10">
      <w:pPr>
        <w:pStyle w:val="NormalWeb"/>
        <w:spacing w:before="240" w:beforeAutospacing="0" w:after="240" w:afterAutospacing="0" w:line="276" w:lineRule="auto"/>
        <w:rPr>
          <w:color w:val="000000"/>
        </w:rPr>
      </w:pPr>
      <w:r w:rsidRPr="00E21812">
        <w:rPr>
          <w:color w:val="000000"/>
        </w:rPr>
        <w:t xml:space="preserve">Comparing </w:t>
      </w:r>
      <w:r w:rsidR="00F97D7F" w:rsidRPr="00E21812">
        <w:rPr>
          <w:color w:val="000000"/>
        </w:rPr>
        <w:t>estimates from 1990 and 2023, the current study sought to contribute to the literature and address this gap by assessing both long-term changes in burden and shifts in the strength of the association between DUDs and disability. In particular, the study addresses this gap through a global ecological analysis using data for 202 countries across the world from the Institute for Health Metrics and Evaluation GBD study (IHME). DUD DALY rates were used as the primary exposure variable with two outcomes examined, all-cause YLD rates representing overall disability burden, and DUD-specific YLD rates representing disability that is directly attributable to substance use disorders. Analyses were conducted separately for 1990 and 2023 and adjusted for the Socio-Demographic Index. The core objective of this study was to assess the association between national DUD burden and disability outcomes across 202 countries with available GBD data. We hypothesized that countries with higher DUD DALY rates would exhibit significantly higher all-cause and substance-specific YLD rates, and that the magnitude of these associations would differ over time.</w:t>
      </w:r>
    </w:p>
    <w:p w14:paraId="4074104D" w14:textId="45231C9C" w:rsidR="006078B3" w:rsidRPr="00E21812" w:rsidRDefault="006078B3">
      <w:pPr>
        <w:rPr>
          <w:rFonts w:ascii="Times New Roman" w:hAnsi="Times New Roman" w:cs="Times New Roman"/>
          <w:sz w:val="24"/>
          <w:szCs w:val="24"/>
          <w:rPrChange w:id="201" w:author="PDMR180" w:date="2026-06-15T10:57:00Z">
            <w:rPr/>
          </w:rPrChange>
        </w:rPr>
        <w:pPrChange w:id="202" w:author="PDMR180" w:date="2026-06-15T10:57:00Z">
          <w:pPr>
            <w:pStyle w:val="Heading1"/>
          </w:pPr>
        </w:pPrChange>
      </w:pPr>
      <w:r w:rsidRPr="00E21812">
        <w:rPr>
          <w:rFonts w:ascii="Times New Roman" w:hAnsi="Times New Roman" w:cs="Times New Roman"/>
          <w:b/>
          <w:sz w:val="24"/>
          <w:szCs w:val="24"/>
          <w:rPrChange w:id="203" w:author="PDMR180" w:date="2026-06-15T10:57:00Z">
            <w:rPr/>
          </w:rPrChange>
        </w:rPr>
        <w:t>M</w:t>
      </w:r>
      <w:r w:rsidR="0017166F" w:rsidRPr="00E21812">
        <w:rPr>
          <w:rFonts w:ascii="Times New Roman" w:hAnsi="Times New Roman" w:cs="Times New Roman"/>
          <w:b/>
          <w:sz w:val="24"/>
          <w:szCs w:val="24"/>
          <w:rPrChange w:id="205" w:author="PDMR180" w:date="2026-06-15T10:57:00Z">
            <w:rPr>
              <w:rFonts w:ascii="Times New Roman" w:hAnsi="Times New Roman" w:cs="Times New Roman"/>
              <w:sz w:val="24"/>
              <w:szCs w:val="24"/>
            </w:rPr>
          </w:rPrChange>
        </w:rPr>
        <w:t>ETHODS</w:t>
      </w:r>
    </w:p>
    <w:p w14:paraId="3FA2268D" w14:textId="4D483937" w:rsidR="006078B3" w:rsidRPr="00E21812" w:rsidRDefault="006078B3">
      <w:pPr>
        <w:rPr>
          <w:rFonts w:ascii="Times New Roman" w:hAnsi="Times New Roman" w:cs="Times New Roman"/>
          <w:sz w:val="24"/>
          <w:szCs w:val="24"/>
          <w:rPrChange w:id="208" w:author="PDMR180" w:date="2026-06-15T10:57:00Z">
            <w:rPr>
              <w:sz w:val="24"/>
              <w:szCs w:val="24"/>
            </w:rPr>
          </w:rPrChange>
        </w:rPr>
        <w:pPrChange w:id="209" w:author="PDMR180" w:date="2026-06-15T10:57:00Z">
          <w:pPr>
            <w:pStyle w:val="Heading2"/>
          </w:pPr>
        </w:pPrChange>
      </w:pPr>
      <w:r w:rsidRPr="00E21812">
        <w:rPr>
          <w:rFonts w:ascii="Times New Roman" w:hAnsi="Times New Roman" w:cs="Times New Roman"/>
          <w:b/>
          <w:sz w:val="24"/>
          <w:szCs w:val="24"/>
          <w:rPrChange w:id="210" w:author="PDMR180" w:date="2026-06-15T10:57:00Z">
            <w:rPr>
              <w:sz w:val="24"/>
              <w:szCs w:val="24"/>
            </w:rPr>
          </w:rPrChange>
        </w:rPr>
        <w:t xml:space="preserve">Study </w:t>
      </w:r>
      <w:r w:rsidR="0017166F" w:rsidRPr="00E21812">
        <w:rPr>
          <w:rFonts w:ascii="Times New Roman" w:hAnsi="Times New Roman" w:cs="Times New Roman"/>
          <w:b/>
          <w:sz w:val="24"/>
          <w:szCs w:val="24"/>
          <w:rPrChange w:id="214" w:author="PDMR180" w:date="2026-06-15T10:57:00Z">
            <w:rPr>
              <w:rFonts w:ascii="Times New Roman" w:hAnsi="Times New Roman" w:cs="Times New Roman"/>
              <w:sz w:val="24"/>
              <w:szCs w:val="24"/>
            </w:rPr>
          </w:rPrChange>
        </w:rPr>
        <w:t>d</w:t>
      </w:r>
      <w:r w:rsidRPr="00E21812">
        <w:rPr>
          <w:rFonts w:ascii="Times New Roman" w:hAnsi="Times New Roman" w:cs="Times New Roman"/>
          <w:b/>
          <w:sz w:val="24"/>
          <w:szCs w:val="24"/>
          <w:rPrChange w:id="215" w:author="PDMR180" w:date="2026-06-15T10:57:00Z">
            <w:rPr>
              <w:sz w:val="24"/>
              <w:szCs w:val="24"/>
            </w:rPr>
          </w:rPrChange>
        </w:rPr>
        <w:t>esign</w:t>
      </w:r>
    </w:p>
    <w:p w14:paraId="4AADBB20" w14:textId="60B90709" w:rsidR="006078B3"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This study employed a global ecological design using publicly available country-level estimates from the GBD</w:t>
      </w:r>
      <w:r w:rsidR="00C77F1C" w:rsidRPr="00E21812">
        <w:rPr>
          <w:rFonts w:ascii="Times New Roman" w:hAnsi="Times New Roman" w:cs="Times New Roman"/>
          <w:sz w:val="24"/>
          <w:szCs w:val="24"/>
        </w:rPr>
        <w:t xml:space="preserve"> </w:t>
      </w:r>
      <w:r w:rsidRPr="00E21812">
        <w:rPr>
          <w:rFonts w:ascii="Times New Roman" w:hAnsi="Times New Roman" w:cs="Times New Roman"/>
          <w:sz w:val="24"/>
          <w:szCs w:val="24"/>
        </w:rPr>
        <w:t xml:space="preserve">Study developed by the Institute for Health Metrics and Evaluation (IHME). The analysis examined associations between the burden of </w:t>
      </w:r>
      <w:r w:rsidR="0041572A" w:rsidRPr="00E21812">
        <w:rPr>
          <w:rFonts w:ascii="Times New Roman" w:hAnsi="Times New Roman" w:cs="Times New Roman"/>
          <w:sz w:val="24"/>
          <w:szCs w:val="24"/>
        </w:rPr>
        <w:t>DUD</w:t>
      </w:r>
      <w:r w:rsidRPr="00E21812">
        <w:rPr>
          <w:rFonts w:ascii="Times New Roman" w:hAnsi="Times New Roman" w:cs="Times New Roman"/>
          <w:sz w:val="24"/>
          <w:szCs w:val="24"/>
        </w:rPr>
        <w:t>s and disability outcomes across 202 countries and territories at two time points (1990 and 2023). The unit of analysis was the country-year observation.</w:t>
      </w:r>
    </w:p>
    <w:p w14:paraId="05F0948B" w14:textId="0B5CD2FC" w:rsidR="006078B3" w:rsidRPr="00E21812" w:rsidRDefault="006078B3">
      <w:pPr>
        <w:rPr>
          <w:rFonts w:ascii="Times New Roman" w:hAnsi="Times New Roman" w:cs="Times New Roman"/>
          <w:sz w:val="24"/>
          <w:szCs w:val="24"/>
          <w:rPrChange w:id="216" w:author="PDMR180" w:date="2026-06-15T10:58:00Z">
            <w:rPr/>
          </w:rPrChange>
        </w:rPr>
        <w:pPrChange w:id="217" w:author="PDMR180" w:date="2026-06-15T10:58:00Z">
          <w:pPr>
            <w:pStyle w:val="Heading2"/>
          </w:pPr>
        </w:pPrChange>
      </w:pPr>
      <w:r w:rsidRPr="00E21812">
        <w:rPr>
          <w:rFonts w:ascii="Times New Roman" w:hAnsi="Times New Roman" w:cs="Times New Roman"/>
          <w:b/>
          <w:sz w:val="24"/>
          <w:szCs w:val="24"/>
          <w:rPrChange w:id="218" w:author="PDMR180" w:date="2026-06-15T10:58:00Z">
            <w:rPr/>
          </w:rPrChange>
        </w:rPr>
        <w:t xml:space="preserve">Data </w:t>
      </w:r>
      <w:r w:rsidR="0017166F" w:rsidRPr="00E21812">
        <w:rPr>
          <w:rFonts w:ascii="Times New Roman" w:hAnsi="Times New Roman" w:cs="Times New Roman"/>
          <w:b/>
          <w:sz w:val="24"/>
          <w:szCs w:val="24"/>
        </w:rPr>
        <w:t>s</w:t>
      </w:r>
      <w:r w:rsidRPr="00E21812">
        <w:rPr>
          <w:rFonts w:ascii="Times New Roman" w:hAnsi="Times New Roman" w:cs="Times New Roman"/>
          <w:b/>
          <w:sz w:val="24"/>
          <w:szCs w:val="24"/>
          <w:rPrChange w:id="222" w:author="PDMR180" w:date="2026-06-15T10:58:00Z">
            <w:rPr/>
          </w:rPrChange>
        </w:rPr>
        <w:t>ource</w:t>
      </w:r>
    </w:p>
    <w:p w14:paraId="797F4AC5" w14:textId="75064A2D" w:rsidR="006078B3"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Data were obtained from the GBD Results Tool generated by the G</w:t>
      </w:r>
      <w:r w:rsidR="00C77F1C" w:rsidRPr="00E21812">
        <w:rPr>
          <w:rFonts w:ascii="Times New Roman" w:hAnsi="Times New Roman" w:cs="Times New Roman"/>
          <w:sz w:val="24"/>
          <w:szCs w:val="24"/>
        </w:rPr>
        <w:t>BD</w:t>
      </w:r>
      <w:r w:rsidRPr="00E21812">
        <w:rPr>
          <w:rFonts w:ascii="Times New Roman" w:hAnsi="Times New Roman" w:cs="Times New Roman"/>
          <w:sz w:val="24"/>
          <w:szCs w:val="24"/>
        </w:rPr>
        <w:t xml:space="preserve"> Study. The GBD Study provides standardized and comparable estimates of disease burden for countries and territories worldwide using a consistent methodological framework that integrates information from surveillance systems, national registries, epidemiological surveys, vital registration systems, and published literature.</w:t>
      </w:r>
      <w:r w:rsidR="00E6633C" w:rsidRPr="00E21812">
        <w:rPr>
          <w:rFonts w:ascii="Times New Roman" w:hAnsi="Times New Roman" w:cs="Times New Roman"/>
          <w:sz w:val="24"/>
          <w:szCs w:val="24"/>
        </w:rPr>
        <w:t xml:space="preserve"> </w:t>
      </w:r>
      <w:r w:rsidRPr="00E21812">
        <w:rPr>
          <w:rFonts w:ascii="Times New Roman" w:hAnsi="Times New Roman" w:cs="Times New Roman"/>
          <w:sz w:val="24"/>
          <w:szCs w:val="24"/>
        </w:rPr>
        <w:t xml:space="preserve">Country-level estimates were extracted for all countries with complete data </w:t>
      </w:r>
      <w:r w:rsidRPr="00E21812">
        <w:rPr>
          <w:rFonts w:ascii="Times New Roman" w:hAnsi="Times New Roman" w:cs="Times New Roman"/>
          <w:sz w:val="24"/>
          <w:szCs w:val="24"/>
        </w:rPr>
        <w:lastRenderedPageBreak/>
        <w:t>available for both 1990 and 2023. The study included only publicly accessible secondary data and did not involve direct participant recruitment or intervention.</w:t>
      </w:r>
    </w:p>
    <w:p w14:paraId="23646333" w14:textId="2CBBEE1D" w:rsidR="006078B3" w:rsidRPr="00E21812" w:rsidRDefault="006078B3">
      <w:pPr>
        <w:rPr>
          <w:rFonts w:ascii="Times New Roman" w:hAnsi="Times New Roman" w:cs="Times New Roman"/>
          <w:sz w:val="24"/>
          <w:szCs w:val="24"/>
          <w:rPrChange w:id="223" w:author="PDMR180" w:date="2026-06-15T10:58:00Z">
            <w:rPr/>
          </w:rPrChange>
        </w:rPr>
        <w:pPrChange w:id="224" w:author="PDMR180" w:date="2026-06-15T10:58:00Z">
          <w:pPr>
            <w:pStyle w:val="Heading2"/>
          </w:pPr>
        </w:pPrChange>
      </w:pPr>
      <w:r w:rsidRPr="00E21812">
        <w:rPr>
          <w:rFonts w:ascii="Times New Roman" w:hAnsi="Times New Roman" w:cs="Times New Roman"/>
          <w:b/>
          <w:sz w:val="24"/>
          <w:szCs w:val="24"/>
          <w:rPrChange w:id="225" w:author="PDMR180" w:date="2026-06-15T10:58:00Z">
            <w:rPr/>
          </w:rPrChange>
        </w:rPr>
        <w:t xml:space="preserve">Study </w:t>
      </w:r>
      <w:r w:rsidR="0017166F" w:rsidRPr="00E21812">
        <w:rPr>
          <w:rFonts w:ascii="Times New Roman" w:hAnsi="Times New Roman" w:cs="Times New Roman"/>
          <w:b/>
          <w:sz w:val="24"/>
          <w:szCs w:val="24"/>
        </w:rPr>
        <w:t>v</w:t>
      </w:r>
      <w:r w:rsidRPr="00E21812">
        <w:rPr>
          <w:rFonts w:ascii="Times New Roman" w:hAnsi="Times New Roman" w:cs="Times New Roman"/>
          <w:b/>
          <w:sz w:val="24"/>
          <w:szCs w:val="24"/>
          <w:rPrChange w:id="229" w:author="PDMR180" w:date="2026-06-15T10:58:00Z">
            <w:rPr/>
          </w:rPrChange>
        </w:rPr>
        <w:t xml:space="preserve">ariables and </w:t>
      </w:r>
      <w:r w:rsidR="0017166F" w:rsidRPr="00E21812">
        <w:rPr>
          <w:rFonts w:ascii="Times New Roman" w:hAnsi="Times New Roman" w:cs="Times New Roman"/>
          <w:b/>
          <w:sz w:val="24"/>
          <w:szCs w:val="24"/>
        </w:rPr>
        <w:t>d</w:t>
      </w:r>
      <w:r w:rsidRPr="00E21812">
        <w:rPr>
          <w:rFonts w:ascii="Times New Roman" w:hAnsi="Times New Roman" w:cs="Times New Roman"/>
          <w:b/>
          <w:sz w:val="24"/>
          <w:szCs w:val="24"/>
          <w:rPrChange w:id="233" w:author="PDMR180" w:date="2026-06-15T10:58:00Z">
            <w:rPr/>
          </w:rPrChange>
        </w:rPr>
        <w:t>efinitions</w:t>
      </w:r>
    </w:p>
    <w:p w14:paraId="66976677" w14:textId="40AA9E1C" w:rsidR="00D26074" w:rsidRPr="00E21812" w:rsidDel="0017166F" w:rsidRDefault="00D26074" w:rsidP="00D26074">
      <w:pPr>
        <w:rPr>
          <w:sz w:val="24"/>
          <w:szCs w:val="24"/>
        </w:rPr>
      </w:pPr>
    </w:p>
    <w:p w14:paraId="2EB6B35E" w14:textId="77777777" w:rsidR="007B3DF8"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 xml:space="preserve">The primary exposure variable was the age-standardized Disability-Adjusted Life Years (DALYs) rate attributable to </w:t>
      </w:r>
      <w:r w:rsidR="0041572A" w:rsidRPr="00E21812">
        <w:rPr>
          <w:rFonts w:ascii="Times New Roman" w:hAnsi="Times New Roman" w:cs="Times New Roman"/>
          <w:sz w:val="24"/>
          <w:szCs w:val="24"/>
        </w:rPr>
        <w:t>DUD</w:t>
      </w:r>
      <w:r w:rsidRPr="00E21812">
        <w:rPr>
          <w:rFonts w:ascii="Times New Roman" w:hAnsi="Times New Roman" w:cs="Times New Roman"/>
          <w:sz w:val="24"/>
          <w:szCs w:val="24"/>
        </w:rPr>
        <w:t xml:space="preserve">s, expressed per 100,000 population. Within the GBD framework, </w:t>
      </w:r>
      <w:r w:rsidR="0041572A" w:rsidRPr="00E21812">
        <w:rPr>
          <w:rFonts w:ascii="Times New Roman" w:hAnsi="Times New Roman" w:cs="Times New Roman"/>
          <w:sz w:val="24"/>
          <w:szCs w:val="24"/>
        </w:rPr>
        <w:t>DUD</w:t>
      </w:r>
      <w:r w:rsidRPr="00E21812">
        <w:rPr>
          <w:rFonts w:ascii="Times New Roman" w:hAnsi="Times New Roman" w:cs="Times New Roman"/>
          <w:sz w:val="24"/>
          <w:szCs w:val="24"/>
        </w:rPr>
        <w:t>s include disorders related to opioids, cocaine, amphetamines, cannabis, and other psychoactive substances, excluding alcohol and tobacco use disorders, which are classified separately under substance use disorders.</w:t>
      </w:r>
    </w:p>
    <w:p w14:paraId="7DAE6D94" w14:textId="77777777" w:rsidR="007B3DF8"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Two disability-related outcomes were assessed:</w:t>
      </w:r>
    </w:p>
    <w:p w14:paraId="16BFF7A0" w14:textId="3868C301" w:rsidR="007B3DF8" w:rsidRPr="00E21812" w:rsidRDefault="006078B3" w:rsidP="007B3DF8">
      <w:pPr>
        <w:ind w:left="360" w:hanging="360"/>
        <w:rPr>
          <w:rFonts w:ascii="Times New Roman" w:hAnsi="Times New Roman" w:cs="Times New Roman"/>
          <w:sz w:val="24"/>
          <w:szCs w:val="24"/>
        </w:rPr>
      </w:pPr>
      <w:r w:rsidRPr="00E21812">
        <w:rPr>
          <w:rFonts w:ascii="Times New Roman" w:hAnsi="Times New Roman" w:cs="Times New Roman"/>
          <w:sz w:val="24"/>
          <w:szCs w:val="24"/>
        </w:rPr>
        <w:t>1.</w:t>
      </w:r>
      <w:r w:rsidR="007B3DF8" w:rsidRPr="00E21812">
        <w:rPr>
          <w:rFonts w:ascii="Times New Roman" w:hAnsi="Times New Roman" w:cs="Times New Roman"/>
          <w:sz w:val="24"/>
          <w:szCs w:val="24"/>
        </w:rPr>
        <w:tab/>
      </w:r>
      <w:r w:rsidRPr="00E21812">
        <w:rPr>
          <w:rFonts w:ascii="Times New Roman" w:hAnsi="Times New Roman" w:cs="Times New Roman"/>
          <w:sz w:val="24"/>
          <w:szCs w:val="24"/>
        </w:rPr>
        <w:t>All-cause Years Lived with Disability (YLD) rate per 100,000 population.</w:t>
      </w:r>
    </w:p>
    <w:p w14:paraId="54AEA25E" w14:textId="7AC6A5EA" w:rsidR="007B3DF8" w:rsidRPr="00E21812" w:rsidRDefault="006078B3" w:rsidP="007B3DF8">
      <w:pPr>
        <w:ind w:left="360" w:hanging="360"/>
        <w:rPr>
          <w:rFonts w:ascii="Times New Roman" w:hAnsi="Times New Roman" w:cs="Times New Roman"/>
          <w:sz w:val="24"/>
          <w:szCs w:val="24"/>
        </w:rPr>
      </w:pPr>
      <w:r w:rsidRPr="00E21812">
        <w:rPr>
          <w:rFonts w:ascii="Times New Roman" w:hAnsi="Times New Roman" w:cs="Times New Roman"/>
          <w:sz w:val="24"/>
          <w:szCs w:val="24"/>
        </w:rPr>
        <w:t>2.</w:t>
      </w:r>
      <w:r w:rsidR="007B3DF8" w:rsidRPr="00E21812">
        <w:rPr>
          <w:rFonts w:ascii="Times New Roman" w:hAnsi="Times New Roman" w:cs="Times New Roman"/>
          <w:sz w:val="24"/>
          <w:szCs w:val="24"/>
        </w:rPr>
        <w:tab/>
      </w:r>
      <w:r w:rsidR="0041572A" w:rsidRPr="00E21812">
        <w:rPr>
          <w:rFonts w:ascii="Times New Roman" w:hAnsi="Times New Roman" w:cs="Times New Roman"/>
          <w:sz w:val="24"/>
          <w:szCs w:val="24"/>
        </w:rPr>
        <w:t>DUD</w:t>
      </w:r>
      <w:r w:rsidRPr="00E21812">
        <w:rPr>
          <w:rFonts w:ascii="Times New Roman" w:hAnsi="Times New Roman" w:cs="Times New Roman"/>
          <w:sz w:val="24"/>
          <w:szCs w:val="24"/>
        </w:rPr>
        <w:t>-specific YLD rate per 100,000 population.</w:t>
      </w:r>
    </w:p>
    <w:p w14:paraId="7EFBD99D" w14:textId="77777777" w:rsidR="007B3DF8"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All outcome measures were age-standardized and included estimates for both sexes combined to facilitate valid comparisons across countries with differing demographic structures.</w:t>
      </w:r>
    </w:p>
    <w:p w14:paraId="5D3E6A47" w14:textId="6E4060FC" w:rsidR="006078B3"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The analysis adjusted for the Socio-Demographic Index (SDI), a composite indicator ranging from 0 to 1 provided by the GBD Study. SDI incorporates lag-distributed income per capita, mean educational attainment among individuals aged ≥15 years, and total fertility rate among women younger than 25 years.</w:t>
      </w:r>
    </w:p>
    <w:p w14:paraId="3E7FFBF6" w14:textId="41166434" w:rsidR="006078B3" w:rsidRPr="00E21812" w:rsidRDefault="006078B3">
      <w:pPr>
        <w:rPr>
          <w:rFonts w:ascii="Times New Roman" w:hAnsi="Times New Roman" w:cs="Times New Roman"/>
          <w:sz w:val="24"/>
          <w:szCs w:val="24"/>
          <w:rPrChange w:id="235" w:author="PDMR180" w:date="2026-06-15T10:58:00Z">
            <w:rPr/>
          </w:rPrChange>
        </w:rPr>
        <w:pPrChange w:id="236" w:author="PDMR180" w:date="2026-06-15T10:58:00Z">
          <w:pPr>
            <w:pStyle w:val="Heading2"/>
          </w:pPr>
        </w:pPrChange>
      </w:pPr>
      <w:r w:rsidRPr="00E21812">
        <w:rPr>
          <w:rFonts w:ascii="Times New Roman" w:hAnsi="Times New Roman" w:cs="Times New Roman"/>
          <w:b/>
          <w:sz w:val="24"/>
          <w:szCs w:val="24"/>
          <w:rPrChange w:id="237" w:author="PDMR180" w:date="2026-06-15T10:58:00Z">
            <w:rPr/>
          </w:rPrChange>
        </w:rPr>
        <w:t xml:space="preserve">Data </w:t>
      </w:r>
      <w:r w:rsidR="0017166F" w:rsidRPr="00E21812">
        <w:rPr>
          <w:rFonts w:ascii="Times New Roman" w:hAnsi="Times New Roman" w:cs="Times New Roman"/>
          <w:b/>
          <w:sz w:val="24"/>
          <w:szCs w:val="24"/>
        </w:rPr>
        <w:t>e</w:t>
      </w:r>
      <w:r w:rsidRPr="00E21812">
        <w:rPr>
          <w:rFonts w:ascii="Times New Roman" w:hAnsi="Times New Roman" w:cs="Times New Roman"/>
          <w:b/>
          <w:sz w:val="24"/>
          <w:szCs w:val="24"/>
          <w:rPrChange w:id="241" w:author="PDMR180" w:date="2026-06-15T10:58:00Z">
            <w:rPr/>
          </w:rPrChange>
        </w:rPr>
        <w:t xml:space="preserve">xtraction and </w:t>
      </w:r>
      <w:r w:rsidR="0017166F" w:rsidRPr="00E21812">
        <w:rPr>
          <w:rFonts w:ascii="Times New Roman" w:hAnsi="Times New Roman" w:cs="Times New Roman"/>
          <w:b/>
          <w:sz w:val="24"/>
          <w:szCs w:val="24"/>
        </w:rPr>
        <w:t>p</w:t>
      </w:r>
      <w:r w:rsidRPr="00E21812">
        <w:rPr>
          <w:rFonts w:ascii="Times New Roman" w:hAnsi="Times New Roman" w:cs="Times New Roman"/>
          <w:b/>
          <w:sz w:val="24"/>
          <w:szCs w:val="24"/>
          <w:rPrChange w:id="245" w:author="PDMR180" w:date="2026-06-15T10:58:00Z">
            <w:rPr/>
          </w:rPrChange>
        </w:rPr>
        <w:t>rocessing</w:t>
      </w:r>
    </w:p>
    <w:p w14:paraId="2E637A55" w14:textId="130EE69A" w:rsidR="00D26074" w:rsidRPr="00E21812" w:rsidDel="0017166F" w:rsidRDefault="00D26074" w:rsidP="00D26074">
      <w:pPr>
        <w:rPr>
          <w:sz w:val="24"/>
          <w:szCs w:val="24"/>
        </w:rPr>
      </w:pPr>
    </w:p>
    <w:p w14:paraId="3DB14EE7" w14:textId="77777777" w:rsidR="0017166F"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The following datasets were downloaded from the GBD Results Tool:</w:t>
      </w:r>
    </w:p>
    <w:p w14:paraId="6E750511" w14:textId="014BB991" w:rsidR="0017166F" w:rsidRPr="00E21812" w:rsidRDefault="006078B3">
      <w:pPr>
        <w:ind w:left="360" w:hanging="360"/>
        <w:rPr>
          <w:rFonts w:ascii="Times New Roman" w:hAnsi="Times New Roman" w:cs="Times New Roman"/>
          <w:sz w:val="24"/>
          <w:szCs w:val="24"/>
        </w:rPr>
        <w:pPrChange w:id="249" w:author="PDMR180" w:date="2026-06-15T11:00:00Z">
          <w:pPr/>
        </w:pPrChange>
      </w:pPr>
      <w:r w:rsidRPr="00E21812">
        <w:rPr>
          <w:rFonts w:ascii="Times New Roman" w:hAnsi="Times New Roman" w:cs="Times New Roman"/>
          <w:sz w:val="24"/>
          <w:szCs w:val="24"/>
        </w:rPr>
        <w:t>1.</w:t>
      </w:r>
      <w:r w:rsidR="0017166F" w:rsidRPr="00E21812">
        <w:rPr>
          <w:rFonts w:ascii="Times New Roman" w:hAnsi="Times New Roman" w:cs="Times New Roman"/>
          <w:sz w:val="24"/>
          <w:szCs w:val="24"/>
        </w:rPr>
        <w:tab/>
      </w:r>
      <w:r w:rsidRPr="00E21812">
        <w:rPr>
          <w:rFonts w:ascii="Times New Roman" w:hAnsi="Times New Roman" w:cs="Times New Roman"/>
          <w:sz w:val="24"/>
          <w:szCs w:val="24"/>
        </w:rPr>
        <w:t>D</w:t>
      </w:r>
      <w:r w:rsidR="0041572A" w:rsidRPr="00E21812">
        <w:rPr>
          <w:rFonts w:ascii="Times New Roman" w:hAnsi="Times New Roman" w:cs="Times New Roman"/>
          <w:sz w:val="24"/>
          <w:szCs w:val="24"/>
        </w:rPr>
        <w:t>UD</w:t>
      </w:r>
      <w:r w:rsidRPr="00E21812">
        <w:rPr>
          <w:rFonts w:ascii="Times New Roman" w:hAnsi="Times New Roman" w:cs="Times New Roman"/>
          <w:sz w:val="24"/>
          <w:szCs w:val="24"/>
        </w:rPr>
        <w:t xml:space="preserve"> DALY rates</w:t>
      </w:r>
    </w:p>
    <w:p w14:paraId="3B30EE28" w14:textId="511AB223" w:rsidR="0017166F" w:rsidRPr="00E21812" w:rsidRDefault="006078B3">
      <w:pPr>
        <w:ind w:left="360" w:hanging="360"/>
        <w:rPr>
          <w:rFonts w:ascii="Times New Roman" w:hAnsi="Times New Roman" w:cs="Times New Roman"/>
          <w:sz w:val="24"/>
          <w:szCs w:val="24"/>
        </w:rPr>
        <w:pPrChange w:id="253" w:author="PDMR180" w:date="2026-06-15T11:00:00Z">
          <w:pPr/>
        </w:pPrChange>
      </w:pPr>
      <w:r w:rsidRPr="00E21812">
        <w:rPr>
          <w:rFonts w:ascii="Times New Roman" w:hAnsi="Times New Roman" w:cs="Times New Roman"/>
          <w:sz w:val="24"/>
          <w:szCs w:val="24"/>
        </w:rPr>
        <w:t>2.</w:t>
      </w:r>
      <w:r w:rsidR="0017166F" w:rsidRPr="00E21812">
        <w:rPr>
          <w:rFonts w:ascii="Times New Roman" w:hAnsi="Times New Roman" w:cs="Times New Roman"/>
          <w:sz w:val="24"/>
          <w:szCs w:val="24"/>
        </w:rPr>
        <w:tab/>
      </w:r>
      <w:r w:rsidRPr="00E21812">
        <w:rPr>
          <w:rFonts w:ascii="Times New Roman" w:hAnsi="Times New Roman" w:cs="Times New Roman"/>
          <w:sz w:val="24"/>
          <w:szCs w:val="24"/>
        </w:rPr>
        <w:t>All-cause YLD rates</w:t>
      </w:r>
    </w:p>
    <w:p w14:paraId="4976A4B2" w14:textId="0830C6FB" w:rsidR="0017166F" w:rsidRPr="00E21812" w:rsidRDefault="006078B3">
      <w:pPr>
        <w:ind w:left="360" w:hanging="360"/>
        <w:rPr>
          <w:rFonts w:ascii="Times New Roman" w:hAnsi="Times New Roman" w:cs="Times New Roman"/>
          <w:sz w:val="24"/>
          <w:szCs w:val="24"/>
        </w:rPr>
        <w:pPrChange w:id="257" w:author="PDMR180" w:date="2026-06-15T11:00:00Z">
          <w:pPr/>
        </w:pPrChange>
      </w:pPr>
      <w:r w:rsidRPr="00E21812">
        <w:rPr>
          <w:rFonts w:ascii="Times New Roman" w:hAnsi="Times New Roman" w:cs="Times New Roman"/>
          <w:sz w:val="24"/>
          <w:szCs w:val="24"/>
        </w:rPr>
        <w:t>3.</w:t>
      </w:r>
      <w:r w:rsidR="0017166F" w:rsidRPr="00E21812">
        <w:rPr>
          <w:rFonts w:ascii="Times New Roman" w:hAnsi="Times New Roman" w:cs="Times New Roman"/>
          <w:sz w:val="24"/>
          <w:szCs w:val="24"/>
        </w:rPr>
        <w:tab/>
      </w:r>
      <w:r w:rsidRPr="00E21812">
        <w:rPr>
          <w:rFonts w:ascii="Times New Roman" w:hAnsi="Times New Roman" w:cs="Times New Roman"/>
          <w:sz w:val="24"/>
          <w:szCs w:val="24"/>
        </w:rPr>
        <w:t>D</w:t>
      </w:r>
      <w:r w:rsidR="0041572A" w:rsidRPr="00E21812">
        <w:rPr>
          <w:rFonts w:ascii="Times New Roman" w:hAnsi="Times New Roman" w:cs="Times New Roman"/>
          <w:sz w:val="24"/>
          <w:szCs w:val="24"/>
        </w:rPr>
        <w:t>UD</w:t>
      </w:r>
      <w:r w:rsidRPr="00E21812">
        <w:rPr>
          <w:rFonts w:ascii="Times New Roman" w:hAnsi="Times New Roman" w:cs="Times New Roman"/>
          <w:sz w:val="24"/>
          <w:szCs w:val="24"/>
        </w:rPr>
        <w:t>-specific YLD rates</w:t>
      </w:r>
    </w:p>
    <w:p w14:paraId="04A8614A" w14:textId="524E3717" w:rsidR="0017166F" w:rsidRPr="00E21812" w:rsidRDefault="006078B3">
      <w:pPr>
        <w:ind w:left="360" w:hanging="360"/>
        <w:rPr>
          <w:rFonts w:ascii="Times New Roman" w:hAnsi="Times New Roman" w:cs="Times New Roman"/>
          <w:sz w:val="24"/>
          <w:szCs w:val="24"/>
        </w:rPr>
        <w:pPrChange w:id="261" w:author="PDMR180" w:date="2026-06-15T11:00:00Z">
          <w:pPr/>
        </w:pPrChange>
      </w:pPr>
      <w:r w:rsidRPr="00E21812">
        <w:rPr>
          <w:rFonts w:ascii="Times New Roman" w:hAnsi="Times New Roman" w:cs="Times New Roman"/>
          <w:sz w:val="24"/>
          <w:szCs w:val="24"/>
        </w:rPr>
        <w:t>4.</w:t>
      </w:r>
      <w:r w:rsidR="0017166F" w:rsidRPr="00E21812">
        <w:rPr>
          <w:rFonts w:ascii="Times New Roman" w:hAnsi="Times New Roman" w:cs="Times New Roman"/>
          <w:sz w:val="24"/>
          <w:szCs w:val="24"/>
        </w:rPr>
        <w:tab/>
      </w:r>
      <w:r w:rsidRPr="00E21812">
        <w:rPr>
          <w:rFonts w:ascii="Times New Roman" w:hAnsi="Times New Roman" w:cs="Times New Roman"/>
          <w:sz w:val="24"/>
          <w:szCs w:val="24"/>
        </w:rPr>
        <w:t>Socio-Demographic Index (SDI) values</w:t>
      </w:r>
    </w:p>
    <w:p w14:paraId="6176CA2A" w14:textId="44D5BD9C" w:rsidR="0017166F"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For all burden measures, the following extraction parameters were applied:</w:t>
      </w:r>
    </w:p>
    <w:p w14:paraId="79CE200B" w14:textId="08023F0A" w:rsidR="0017166F" w:rsidRPr="00E21812" w:rsidRDefault="006078B3">
      <w:pPr>
        <w:ind w:left="360" w:hanging="360"/>
        <w:rPr>
          <w:rFonts w:ascii="Times New Roman" w:hAnsi="Times New Roman" w:cs="Times New Roman"/>
          <w:sz w:val="24"/>
          <w:szCs w:val="24"/>
        </w:rPr>
        <w:pPrChange w:id="266" w:author="PDMR180" w:date="2026-06-15T11:00:00Z">
          <w:pPr/>
        </w:pPrChange>
      </w:pPr>
      <w:r w:rsidR="0017166F" w:rsidRPr="00E21812">
        <w:rPr>
          <w:rFonts w:ascii="Times New Roman" w:hAnsi="Times New Roman" w:cs="Times New Roman"/>
          <w:sz w:val="24"/>
          <w:szCs w:val="24"/>
        </w:rPr>
        <w:t>–</w:t>
      </w:r>
      <w:r w:rsidR="0017166F" w:rsidRPr="00E21812">
        <w:rPr>
          <w:rFonts w:ascii="Times New Roman" w:hAnsi="Times New Roman" w:cs="Times New Roman"/>
          <w:sz w:val="24"/>
          <w:szCs w:val="24"/>
        </w:rPr>
        <w:tab/>
      </w:r>
      <w:r w:rsidRPr="00E21812">
        <w:rPr>
          <w:rFonts w:ascii="Times New Roman" w:hAnsi="Times New Roman" w:cs="Times New Roman"/>
          <w:sz w:val="24"/>
          <w:szCs w:val="24"/>
        </w:rPr>
        <w:t>Measure: DALYs or YLDs</w:t>
      </w:r>
    </w:p>
    <w:p w14:paraId="2BDDD65A" w14:textId="59391B34" w:rsidR="0017166F" w:rsidRPr="00E21812" w:rsidRDefault="0017166F">
      <w:pPr>
        <w:ind w:left="360" w:hanging="360"/>
        <w:rPr>
          <w:rFonts w:ascii="Times New Roman" w:hAnsi="Times New Roman" w:cs="Times New Roman"/>
          <w:sz w:val="24"/>
          <w:szCs w:val="24"/>
        </w:rPr>
        <w:pPrChange w:id="272" w:author="PDMR180" w:date="2026-06-15T11:00:00Z">
          <w:pPr/>
        </w:pPrChange>
      </w:pPr>
      <w:r w:rsidRPr="00E21812">
        <w:rPr>
          <w:rFonts w:ascii="Times New Roman" w:hAnsi="Times New Roman" w:cs="Times New Roman"/>
          <w:sz w:val="24"/>
          <w:szCs w:val="24"/>
        </w:rPr>
        <w:t>–</w:t>
      </w:r>
      <w:r w:rsidRPr="00E21812">
        <w:rPr>
          <w:rFonts w:ascii="Times New Roman" w:hAnsi="Times New Roman" w:cs="Times New Roman"/>
          <w:sz w:val="24"/>
          <w:szCs w:val="24"/>
        </w:rPr>
        <w:tab/>
      </w:r>
      <w:r w:rsidR="006078B3" w:rsidRPr="00E21812">
        <w:rPr>
          <w:rFonts w:ascii="Times New Roman" w:hAnsi="Times New Roman" w:cs="Times New Roman"/>
          <w:sz w:val="24"/>
          <w:szCs w:val="24"/>
        </w:rPr>
        <w:t>Metric: Rate</w:t>
      </w:r>
    </w:p>
    <w:p w14:paraId="1CD5F35D" w14:textId="7ED5790C" w:rsidR="0017166F" w:rsidRPr="00E21812" w:rsidRDefault="0017166F">
      <w:pPr>
        <w:ind w:left="360" w:hanging="360"/>
        <w:rPr>
          <w:rFonts w:ascii="Times New Roman" w:hAnsi="Times New Roman" w:cs="Times New Roman"/>
          <w:sz w:val="24"/>
          <w:szCs w:val="24"/>
        </w:rPr>
        <w:pPrChange w:id="277" w:author="PDMR180" w:date="2026-06-15T11:00:00Z">
          <w:pPr/>
        </w:pPrChange>
      </w:pPr>
      <w:r w:rsidRPr="00E21812">
        <w:rPr>
          <w:rFonts w:ascii="Times New Roman" w:hAnsi="Times New Roman" w:cs="Times New Roman"/>
          <w:sz w:val="24"/>
          <w:szCs w:val="24"/>
        </w:rPr>
        <w:t>–</w:t>
      </w:r>
      <w:r w:rsidRPr="00E21812">
        <w:rPr>
          <w:rFonts w:ascii="Times New Roman" w:hAnsi="Times New Roman" w:cs="Times New Roman"/>
          <w:sz w:val="24"/>
          <w:szCs w:val="24"/>
        </w:rPr>
        <w:tab/>
      </w:r>
      <w:r w:rsidR="006078B3" w:rsidRPr="00E21812">
        <w:rPr>
          <w:rFonts w:ascii="Times New Roman" w:hAnsi="Times New Roman" w:cs="Times New Roman"/>
          <w:sz w:val="24"/>
          <w:szCs w:val="24"/>
        </w:rPr>
        <w:t>Age group: Age-standardized</w:t>
      </w:r>
    </w:p>
    <w:p w14:paraId="3610168F" w14:textId="5E91B56C" w:rsidR="0017166F" w:rsidRPr="00E21812" w:rsidRDefault="0017166F">
      <w:pPr>
        <w:ind w:left="360" w:hanging="360"/>
        <w:rPr>
          <w:rFonts w:ascii="Times New Roman" w:hAnsi="Times New Roman" w:cs="Times New Roman"/>
          <w:sz w:val="24"/>
          <w:szCs w:val="24"/>
        </w:rPr>
        <w:pPrChange w:id="282" w:author="PDMR180" w:date="2026-06-15T11:00:00Z">
          <w:pPr/>
        </w:pPrChange>
      </w:pPr>
      <w:r w:rsidRPr="00E21812">
        <w:rPr>
          <w:rFonts w:ascii="Times New Roman" w:hAnsi="Times New Roman" w:cs="Times New Roman"/>
          <w:sz w:val="24"/>
          <w:szCs w:val="24"/>
        </w:rPr>
        <w:t>–</w:t>
      </w:r>
      <w:r w:rsidRPr="00E21812">
        <w:rPr>
          <w:rFonts w:ascii="Times New Roman" w:hAnsi="Times New Roman" w:cs="Times New Roman"/>
          <w:sz w:val="24"/>
          <w:szCs w:val="24"/>
        </w:rPr>
        <w:tab/>
      </w:r>
      <w:r w:rsidR="006078B3" w:rsidRPr="00E21812">
        <w:rPr>
          <w:rFonts w:ascii="Times New Roman" w:hAnsi="Times New Roman" w:cs="Times New Roman"/>
          <w:sz w:val="24"/>
          <w:szCs w:val="24"/>
        </w:rPr>
        <w:t>Sex: Both sexes combined</w:t>
      </w:r>
    </w:p>
    <w:p w14:paraId="053211D0" w14:textId="16E9D803" w:rsidR="0017166F" w:rsidRPr="00E21812" w:rsidRDefault="0017166F">
      <w:pPr>
        <w:ind w:left="360" w:hanging="360"/>
        <w:rPr>
          <w:rFonts w:ascii="Times New Roman" w:hAnsi="Times New Roman" w:cs="Times New Roman"/>
          <w:sz w:val="24"/>
          <w:szCs w:val="24"/>
        </w:rPr>
        <w:pPrChange w:id="287" w:author="PDMR180" w:date="2026-06-15T11:00:00Z">
          <w:pPr/>
        </w:pPrChange>
      </w:pPr>
      <w:r w:rsidRPr="00E21812">
        <w:rPr>
          <w:rFonts w:ascii="Times New Roman" w:hAnsi="Times New Roman" w:cs="Times New Roman"/>
          <w:sz w:val="24"/>
          <w:szCs w:val="24"/>
        </w:rPr>
        <w:t>–</w:t>
      </w:r>
      <w:r w:rsidRPr="00E21812">
        <w:rPr>
          <w:rFonts w:ascii="Times New Roman" w:hAnsi="Times New Roman" w:cs="Times New Roman"/>
          <w:sz w:val="24"/>
          <w:szCs w:val="24"/>
        </w:rPr>
        <w:tab/>
      </w:r>
      <w:r w:rsidR="006078B3" w:rsidRPr="00E21812">
        <w:rPr>
          <w:rFonts w:ascii="Times New Roman" w:hAnsi="Times New Roman" w:cs="Times New Roman"/>
          <w:sz w:val="24"/>
          <w:szCs w:val="24"/>
        </w:rPr>
        <w:t>Location: 202 countries and territories</w:t>
      </w:r>
    </w:p>
    <w:p w14:paraId="51B1927A" w14:textId="2410B486" w:rsidR="0017166F" w:rsidRPr="00E21812" w:rsidRDefault="0017166F">
      <w:pPr>
        <w:ind w:left="360" w:hanging="360"/>
        <w:rPr>
          <w:rFonts w:ascii="Times New Roman" w:hAnsi="Times New Roman" w:cs="Times New Roman"/>
          <w:sz w:val="24"/>
          <w:szCs w:val="24"/>
        </w:rPr>
        <w:pPrChange w:id="292" w:author="PDMR180" w:date="2026-06-15T11:00:00Z">
          <w:pPr/>
        </w:pPrChange>
      </w:pPr>
      <w:r w:rsidRPr="00E21812">
        <w:rPr>
          <w:rFonts w:ascii="Times New Roman" w:hAnsi="Times New Roman" w:cs="Times New Roman"/>
          <w:sz w:val="24"/>
          <w:szCs w:val="24"/>
        </w:rPr>
        <w:t>–</w:t>
      </w:r>
      <w:r w:rsidRPr="00E21812">
        <w:rPr>
          <w:rFonts w:ascii="Times New Roman" w:hAnsi="Times New Roman" w:cs="Times New Roman"/>
          <w:sz w:val="24"/>
          <w:szCs w:val="24"/>
        </w:rPr>
        <w:tab/>
      </w:r>
      <w:r w:rsidR="006078B3" w:rsidRPr="00E21812">
        <w:rPr>
          <w:rFonts w:ascii="Times New Roman" w:hAnsi="Times New Roman" w:cs="Times New Roman"/>
          <w:sz w:val="24"/>
          <w:szCs w:val="24"/>
        </w:rPr>
        <w:t>Years: 1990 and 2023</w:t>
      </w:r>
    </w:p>
    <w:p w14:paraId="4EF1E1DC" w14:textId="45B84BB0" w:rsidR="006078B3"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Datasets were merged using country and year identifiers, producing a final analytical dataset consisting of 404 observations (202 countries × 2 years).</w:t>
      </w:r>
    </w:p>
    <w:p w14:paraId="3072986E" w14:textId="4BA267B4" w:rsidR="006078B3" w:rsidRPr="00E21812" w:rsidRDefault="006078B3">
      <w:pPr>
        <w:rPr>
          <w:rFonts w:ascii="Times New Roman" w:hAnsi="Times New Roman" w:cs="Times New Roman"/>
          <w:sz w:val="24"/>
          <w:szCs w:val="24"/>
          <w:rPrChange w:id="296" w:author="PDMR180" w:date="2026-06-15T11:01:00Z">
            <w:rPr/>
          </w:rPrChange>
        </w:rPr>
        <w:pPrChange w:id="297" w:author="PDMR180" w:date="2026-06-15T11:00:00Z">
          <w:pPr>
            <w:pStyle w:val="Heading2"/>
          </w:pPr>
        </w:pPrChange>
      </w:pPr>
      <w:r w:rsidRPr="00E21812">
        <w:rPr>
          <w:rFonts w:ascii="Times New Roman" w:hAnsi="Times New Roman" w:cs="Times New Roman"/>
          <w:b/>
          <w:sz w:val="24"/>
          <w:szCs w:val="24"/>
          <w:rPrChange w:id="298" w:author="PDMR180" w:date="2026-06-15T11:01:00Z">
            <w:rPr/>
          </w:rPrChange>
        </w:rPr>
        <w:lastRenderedPageBreak/>
        <w:t xml:space="preserve">Statistical </w:t>
      </w:r>
      <w:r w:rsidR="0017166F" w:rsidRPr="00E21812">
        <w:rPr>
          <w:rFonts w:ascii="Times New Roman" w:hAnsi="Times New Roman" w:cs="Times New Roman"/>
          <w:b/>
          <w:sz w:val="24"/>
          <w:szCs w:val="24"/>
        </w:rPr>
        <w:t>a</w:t>
      </w:r>
      <w:r w:rsidRPr="00E21812">
        <w:rPr>
          <w:rFonts w:ascii="Times New Roman" w:hAnsi="Times New Roman" w:cs="Times New Roman"/>
          <w:b/>
          <w:sz w:val="24"/>
          <w:szCs w:val="24"/>
          <w:rPrChange w:id="302" w:author="PDMR180" w:date="2026-06-15T11:01:00Z">
            <w:rPr/>
          </w:rPrChange>
        </w:rPr>
        <w:t>nalysis</w:t>
      </w:r>
    </w:p>
    <w:p w14:paraId="79B7CA07" w14:textId="3071516A" w:rsidR="00D26074" w:rsidRPr="00E21812" w:rsidDel="0017166F" w:rsidRDefault="00D26074" w:rsidP="00D26074">
      <w:pPr>
        <w:rPr>
          <w:sz w:val="24"/>
          <w:szCs w:val="24"/>
        </w:rPr>
      </w:pPr>
    </w:p>
    <w:p w14:paraId="064D0E00" w14:textId="77777777" w:rsidR="0017166F"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Continuous variables were summarized using means and standard deviations for approximately normally distributed variables, and medians with interquartile ranges (IQRs) for skewed variables. Minimum and maximum values were also reported.</w:t>
      </w:r>
    </w:p>
    <w:p w14:paraId="0D42CDAE" w14:textId="77777777" w:rsidR="0017166F"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 xml:space="preserve">Bivariate associations between </w:t>
      </w:r>
      <w:r w:rsidR="0041572A" w:rsidRPr="00E21812">
        <w:rPr>
          <w:rFonts w:ascii="Times New Roman" w:hAnsi="Times New Roman" w:cs="Times New Roman"/>
          <w:sz w:val="24"/>
          <w:szCs w:val="24"/>
        </w:rPr>
        <w:t>DUD</w:t>
      </w:r>
      <w:r w:rsidRPr="00E21812">
        <w:rPr>
          <w:rFonts w:ascii="Times New Roman" w:hAnsi="Times New Roman" w:cs="Times New Roman"/>
          <w:sz w:val="24"/>
          <w:szCs w:val="24"/>
        </w:rPr>
        <w:t xml:space="preserve"> DALY rates and disability outcomes were initially explored using Pearson correlation coefficients.</w:t>
      </w:r>
    </w:p>
    <w:p w14:paraId="01C1F27E" w14:textId="77777777" w:rsidR="0017166F"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 xml:space="preserve">Multivariable linear regression analyses were subsequently performed to evaluate the relationship between drug </w:t>
      </w:r>
      <w:r w:rsidR="0041572A" w:rsidRPr="00E21812">
        <w:rPr>
          <w:rFonts w:ascii="Times New Roman" w:hAnsi="Times New Roman" w:cs="Times New Roman"/>
          <w:sz w:val="24"/>
          <w:szCs w:val="24"/>
        </w:rPr>
        <w:t>DUD</w:t>
      </w:r>
      <w:r w:rsidRPr="00E21812">
        <w:rPr>
          <w:rFonts w:ascii="Times New Roman" w:hAnsi="Times New Roman" w:cs="Times New Roman"/>
          <w:sz w:val="24"/>
          <w:szCs w:val="24"/>
        </w:rPr>
        <w:t xml:space="preserve"> burden and disability outcomes after adjustment for SDI. Four regression models were constructed:</w:t>
      </w:r>
    </w:p>
    <w:p w14:paraId="086720E0" w14:textId="77777777" w:rsidR="0017166F" w:rsidRPr="00E21812" w:rsidRDefault="006078B3" w:rsidP="006078B3">
      <w:pPr>
        <w:rPr>
          <w:rFonts w:ascii="Times New Roman" w:hAnsi="Times New Roman" w:cs="Times New Roman"/>
          <w:sz w:val="24"/>
          <w:szCs w:val="24"/>
        </w:rPr>
      </w:pPr>
      <w:r w:rsidR="0017166F" w:rsidRPr="00E21812">
        <w:rPr>
          <w:rFonts w:ascii="Times New Roman" w:hAnsi="Times New Roman" w:cs="Times New Roman"/>
          <w:sz w:val="24"/>
          <w:szCs w:val="24"/>
        </w:rPr>
        <w:t>–</w:t>
      </w:r>
      <w:r w:rsidRPr="00E21812">
        <w:rPr>
          <w:rFonts w:ascii="Times New Roman" w:hAnsi="Times New Roman" w:cs="Times New Roman"/>
          <w:sz w:val="24"/>
          <w:szCs w:val="24"/>
        </w:rPr>
        <w:t xml:space="preserve"> Model 1: All-cause YLD rate in 1990</w:t>
      </w:r>
    </w:p>
    <w:p w14:paraId="5B7277DB" w14:textId="77777777" w:rsidR="0017166F" w:rsidRPr="00E21812" w:rsidRDefault="006078B3" w:rsidP="006078B3">
      <w:pPr>
        <w:rPr>
          <w:rFonts w:ascii="Times New Roman" w:hAnsi="Times New Roman" w:cs="Times New Roman"/>
          <w:sz w:val="24"/>
          <w:szCs w:val="24"/>
        </w:rPr>
      </w:pPr>
      <w:r w:rsidR="0017166F" w:rsidRPr="00E21812">
        <w:rPr>
          <w:rFonts w:ascii="Times New Roman" w:hAnsi="Times New Roman" w:cs="Times New Roman"/>
          <w:sz w:val="24"/>
          <w:szCs w:val="24"/>
        </w:rPr>
        <w:t>–</w:t>
      </w:r>
      <w:r w:rsidRPr="00E21812">
        <w:rPr>
          <w:rFonts w:ascii="Times New Roman" w:hAnsi="Times New Roman" w:cs="Times New Roman"/>
          <w:sz w:val="24"/>
          <w:szCs w:val="24"/>
        </w:rPr>
        <w:t xml:space="preserve"> Model 2: All-cause YLD rate in 2023</w:t>
      </w:r>
    </w:p>
    <w:p w14:paraId="24101F33" w14:textId="77777777" w:rsidR="0017166F" w:rsidRPr="00E21812" w:rsidRDefault="006078B3" w:rsidP="006078B3">
      <w:pPr>
        <w:rPr>
          <w:rFonts w:ascii="Times New Roman" w:hAnsi="Times New Roman" w:cs="Times New Roman"/>
          <w:sz w:val="24"/>
          <w:szCs w:val="24"/>
        </w:rPr>
      </w:pPr>
      <w:r w:rsidR="0017166F" w:rsidRPr="00E21812">
        <w:rPr>
          <w:rFonts w:ascii="Times New Roman" w:hAnsi="Times New Roman" w:cs="Times New Roman"/>
          <w:sz w:val="24"/>
          <w:szCs w:val="24"/>
        </w:rPr>
        <w:t>–</w:t>
      </w:r>
      <w:r w:rsidRPr="00E21812">
        <w:rPr>
          <w:rFonts w:ascii="Times New Roman" w:hAnsi="Times New Roman" w:cs="Times New Roman"/>
          <w:sz w:val="24"/>
          <w:szCs w:val="24"/>
        </w:rPr>
        <w:t xml:space="preserve"> Model 3: D</w:t>
      </w:r>
      <w:r w:rsidR="0041572A" w:rsidRPr="00E21812">
        <w:rPr>
          <w:rFonts w:ascii="Times New Roman" w:hAnsi="Times New Roman" w:cs="Times New Roman"/>
          <w:sz w:val="24"/>
          <w:szCs w:val="24"/>
        </w:rPr>
        <w:t>UD</w:t>
      </w:r>
      <w:r w:rsidRPr="00E21812">
        <w:rPr>
          <w:rFonts w:ascii="Times New Roman" w:hAnsi="Times New Roman" w:cs="Times New Roman"/>
          <w:sz w:val="24"/>
          <w:szCs w:val="24"/>
        </w:rPr>
        <w:t>-specific YLD rate in 1990</w:t>
      </w:r>
    </w:p>
    <w:p w14:paraId="4C10B7CB" w14:textId="77777777" w:rsidR="0017166F" w:rsidRPr="00E21812" w:rsidRDefault="006078B3" w:rsidP="006078B3">
      <w:pPr>
        <w:rPr>
          <w:rFonts w:ascii="Times New Roman" w:hAnsi="Times New Roman" w:cs="Times New Roman"/>
          <w:sz w:val="24"/>
          <w:szCs w:val="24"/>
        </w:rPr>
      </w:pPr>
      <w:r w:rsidR="0017166F" w:rsidRPr="00E21812">
        <w:rPr>
          <w:rFonts w:ascii="Times New Roman" w:hAnsi="Times New Roman" w:cs="Times New Roman"/>
          <w:sz w:val="24"/>
          <w:szCs w:val="24"/>
        </w:rPr>
        <w:t>–</w:t>
      </w:r>
      <w:r w:rsidRPr="00E21812">
        <w:rPr>
          <w:rFonts w:ascii="Times New Roman" w:hAnsi="Times New Roman" w:cs="Times New Roman"/>
          <w:sz w:val="24"/>
          <w:szCs w:val="24"/>
        </w:rPr>
        <w:t xml:space="preserve"> Model 4: D</w:t>
      </w:r>
      <w:r w:rsidR="0041572A" w:rsidRPr="00E21812">
        <w:rPr>
          <w:rFonts w:ascii="Times New Roman" w:hAnsi="Times New Roman" w:cs="Times New Roman"/>
          <w:sz w:val="24"/>
          <w:szCs w:val="24"/>
        </w:rPr>
        <w:t>UD</w:t>
      </w:r>
      <w:r w:rsidRPr="00E21812">
        <w:rPr>
          <w:rFonts w:ascii="Times New Roman" w:hAnsi="Times New Roman" w:cs="Times New Roman"/>
          <w:sz w:val="24"/>
          <w:szCs w:val="24"/>
        </w:rPr>
        <w:t>-specific YLD rate in 2023</w:t>
      </w:r>
    </w:p>
    <w:p w14:paraId="3B277638" w14:textId="77777777" w:rsidR="0017166F"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The general regression model was specified as:</w:t>
      </w:r>
    </w:p>
    <w:p w14:paraId="3D5A77A6" w14:textId="5E2F4BDF" w:rsidR="0017166F" w:rsidRPr="00E21812" w:rsidRDefault="0017166F">
      <w:pPr>
        <w:pStyle w:val="MTDisplayEquation"/>
        <w:rPr/>
        <w:pPrChange w:id="328" w:author="PDMR180" w:date="2026-06-15T11:01:00Z">
          <w:pPr/>
        </w:pPrChange>
      </w:pPr>
      <w:r w:rsidRPr="00E21812">
        <w:rPr>
          <w:position w:val="-12"/>
        </w:rPr>
        <w:object w:dxaOrig="2480" w:dyaOrig="360" w14:anchorId="30716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3pt;height:18.35pt" o:ole="">
            <v:imagedata r:id="rId10" o:title=""/>
          </v:shape>
          <o:OLEObject Type="Embed" ProgID="Equation.DSMT4" ShapeID="_x0000_i1025" DrawAspect="Content" ObjectID="_1843044518" r:id="rId11"/>
        </w:object>
      </w:r>
    </w:p>
    <w:p w14:paraId="198FD2F9" w14:textId="77777777" w:rsidR="0017166F"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Where:</w:t>
      </w:r>
    </w:p>
    <w:p w14:paraId="3F4B4B32" w14:textId="77777777" w:rsidR="0017166F" w:rsidRPr="00E21812" w:rsidRDefault="006078B3" w:rsidP="006078B3">
      <w:pPr>
        <w:rPr>
          <w:rFonts w:ascii="Times New Roman" w:hAnsi="Times New Roman" w:cs="Times New Roman"/>
          <w:sz w:val="24"/>
          <w:szCs w:val="24"/>
        </w:rPr>
      </w:pPr>
      <w:r w:rsidRPr="00E21812">
        <w:rPr>
          <w:rFonts w:ascii="Times New Roman" w:hAnsi="Times New Roman" w:cs="Times New Roman"/>
          <w:i/>
          <w:sz w:val="24"/>
          <w:szCs w:val="24"/>
          <w:rPrChange w:id="338" w:author="PDMR180" w:date="2026-06-15T11:04:00Z">
            <w:rPr>
              <w:rFonts w:ascii="Times New Roman" w:hAnsi="Times New Roman" w:cs="Times New Roman"/>
              <w:sz w:val="24"/>
              <w:szCs w:val="24"/>
            </w:rPr>
          </w:rPrChange>
        </w:rPr>
        <w:t>Y</w:t>
      </w:r>
      <w:r w:rsidRPr="00E21812">
        <w:rPr>
          <w:rFonts w:ascii="Times New Roman" w:hAnsi="Times New Roman" w:cs="Times New Roman"/>
          <w:i/>
          <w:sz w:val="24"/>
          <w:szCs w:val="24"/>
          <w:vertAlign w:val="subscript"/>
          <w:rPrChange w:id="339" w:author="PDMR180" w:date="2026-06-15T11:04:00Z">
            <w:rPr>
              <w:rFonts w:ascii="Times New Roman" w:hAnsi="Times New Roman" w:cs="Times New Roman"/>
              <w:sz w:val="24"/>
              <w:szCs w:val="24"/>
            </w:rPr>
          </w:rPrChange>
        </w:rPr>
        <w:t>i</w:t>
      </w:r>
      <w:r w:rsidRPr="00E21812">
        <w:rPr>
          <w:rFonts w:ascii="Times New Roman" w:hAnsi="Times New Roman" w:cs="Times New Roman"/>
          <w:sz w:val="24"/>
          <w:szCs w:val="24"/>
        </w:rPr>
        <w:t xml:space="preserve"> = outcome variable for country </w:t>
      </w:r>
      <w:r w:rsidRPr="00E21812">
        <w:rPr>
          <w:rFonts w:ascii="Times New Roman" w:hAnsi="Times New Roman" w:cs="Times New Roman"/>
          <w:i/>
          <w:sz w:val="24"/>
          <w:szCs w:val="24"/>
          <w:rPrChange w:id="340" w:author="PDMR180" w:date="2026-06-15T11:04:00Z">
            <w:rPr>
              <w:rFonts w:ascii="Times New Roman" w:hAnsi="Times New Roman" w:cs="Times New Roman"/>
              <w:sz w:val="24"/>
              <w:szCs w:val="24"/>
            </w:rPr>
          </w:rPrChange>
        </w:rPr>
        <w:t>i</w:t>
      </w:r>
    </w:p>
    <w:p w14:paraId="5BA19D0B" w14:textId="311274A9" w:rsidR="0017166F" w:rsidRPr="00E21812" w:rsidRDefault="006078B3" w:rsidP="006078B3">
      <w:pPr>
        <w:rPr>
          <w:rFonts w:ascii="Times New Roman" w:hAnsi="Times New Roman" w:cs="Times New Roman"/>
          <w:sz w:val="24"/>
          <w:szCs w:val="24"/>
        </w:rPr>
      </w:pPr>
      <w:r w:rsidRPr="00E21812">
        <w:rPr>
          <w:rFonts w:ascii="Times New Roman" w:hAnsi="Times New Roman" w:cs="Times New Roman"/>
          <w:i/>
          <w:sz w:val="24"/>
          <w:szCs w:val="24"/>
          <w:rPrChange w:id="346" w:author="PDMR180" w:date="2026-06-15T11:04:00Z">
            <w:rPr>
              <w:rFonts w:ascii="Times New Roman" w:hAnsi="Times New Roman" w:cs="Times New Roman"/>
              <w:sz w:val="24"/>
              <w:szCs w:val="24"/>
            </w:rPr>
          </w:rPrChange>
        </w:rPr>
        <w:t>X</w:t>
      </w:r>
      <w:r w:rsidRPr="00E21812">
        <w:rPr>
          <w:rFonts w:ascii="Times New Roman" w:hAnsi="Times New Roman" w:cs="Times New Roman"/>
          <w:i/>
          <w:sz w:val="24"/>
          <w:szCs w:val="24"/>
          <w:vertAlign w:val="subscript"/>
          <w:rPrChange w:id="347" w:author="PDMR180" w:date="2026-06-15T11:04:00Z">
            <w:rPr>
              <w:rFonts w:ascii="Times New Roman" w:hAnsi="Times New Roman" w:cs="Times New Roman"/>
              <w:sz w:val="24"/>
              <w:szCs w:val="24"/>
            </w:rPr>
          </w:rPrChange>
        </w:rPr>
        <w:t>i</w:t>
      </w:r>
      <w:r w:rsidRPr="00E21812">
        <w:rPr>
          <w:rFonts w:ascii="Times New Roman" w:hAnsi="Times New Roman" w:cs="Times New Roman"/>
          <w:sz w:val="24"/>
          <w:szCs w:val="24"/>
        </w:rPr>
        <w:t xml:space="preserve"> = age-standardized DALY rate attributable to </w:t>
      </w:r>
      <w:r w:rsidR="0041572A" w:rsidRPr="00E21812">
        <w:rPr>
          <w:rFonts w:ascii="Times New Roman" w:hAnsi="Times New Roman" w:cs="Times New Roman"/>
          <w:sz w:val="24"/>
          <w:szCs w:val="24"/>
        </w:rPr>
        <w:t>DUD</w:t>
      </w:r>
      <w:r w:rsidRPr="00E21812">
        <w:rPr>
          <w:rFonts w:ascii="Times New Roman" w:hAnsi="Times New Roman" w:cs="Times New Roman"/>
          <w:sz w:val="24"/>
          <w:szCs w:val="24"/>
        </w:rPr>
        <w:t>s</w:t>
      </w:r>
    </w:p>
    <w:p w14:paraId="607171B7" w14:textId="7BDBEE20" w:rsidR="0017166F"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SDI</w:t>
      </w:r>
      <w:r w:rsidRPr="00E21812">
        <w:rPr>
          <w:rFonts w:ascii="Times New Roman" w:hAnsi="Times New Roman" w:cs="Times New Roman"/>
          <w:i/>
          <w:sz w:val="24"/>
          <w:szCs w:val="24"/>
          <w:vertAlign w:val="subscript"/>
          <w:rPrChange w:id="351" w:author="PDMR180" w:date="2026-06-15T11:04:00Z">
            <w:rPr>
              <w:rFonts w:ascii="Times New Roman" w:hAnsi="Times New Roman" w:cs="Times New Roman"/>
              <w:sz w:val="24"/>
              <w:szCs w:val="24"/>
            </w:rPr>
          </w:rPrChange>
        </w:rPr>
        <w:t>i</w:t>
      </w:r>
      <w:r w:rsidRPr="00E21812">
        <w:rPr>
          <w:rFonts w:ascii="Times New Roman" w:hAnsi="Times New Roman" w:cs="Times New Roman"/>
          <w:sz w:val="24"/>
          <w:szCs w:val="24"/>
        </w:rPr>
        <w:t xml:space="preserve"> = Socio-Demographic Index for country </w:t>
      </w:r>
      <w:r w:rsidRPr="00E21812">
        <w:rPr>
          <w:rFonts w:ascii="Times New Roman" w:hAnsi="Times New Roman" w:cs="Times New Roman"/>
          <w:i/>
          <w:sz w:val="24"/>
          <w:szCs w:val="24"/>
          <w:rPrChange w:id="352" w:author="PDMR180" w:date="2026-06-15T11:04:00Z">
            <w:rPr>
              <w:rFonts w:ascii="Times New Roman" w:hAnsi="Times New Roman" w:cs="Times New Roman"/>
              <w:sz w:val="24"/>
              <w:szCs w:val="24"/>
            </w:rPr>
          </w:rPrChange>
        </w:rPr>
        <w:t>i</w:t>
      </w:r>
    </w:p>
    <w:p w14:paraId="5D6C0BDB" w14:textId="3E0186EA" w:rsidR="0017166F" w:rsidRPr="00E21812" w:rsidRDefault="006078B3" w:rsidP="006078B3">
      <w:pPr>
        <w:rPr>
          <w:rFonts w:ascii="Times New Roman" w:hAnsi="Times New Roman" w:cs="Times New Roman"/>
          <w:sz w:val="24"/>
          <w:szCs w:val="24"/>
        </w:rPr>
      </w:pPr>
      <w:r w:rsidRPr="00E21812">
        <w:rPr>
          <w:rFonts w:ascii="Times New Roman" w:hAnsi="Times New Roman" w:cs="Times New Roman"/>
          <w:i/>
          <w:sz w:val="24"/>
          <w:szCs w:val="24"/>
          <w:rPrChange w:id="358" w:author="PDMR180" w:date="2026-06-15T11:04:00Z">
            <w:rPr>
              <w:rFonts w:ascii="Times New Roman" w:hAnsi="Times New Roman" w:cs="Times New Roman"/>
              <w:sz w:val="24"/>
              <w:szCs w:val="24"/>
            </w:rPr>
          </w:rPrChange>
        </w:rPr>
        <w:t>β</w:t>
      </w:r>
      <w:r w:rsidRPr="00E21812">
        <w:rPr>
          <w:rFonts w:ascii="Times New Roman" w:hAnsi="Times New Roman" w:cs="Times New Roman"/>
          <w:sz w:val="24"/>
          <w:szCs w:val="24"/>
          <w:vertAlign w:val="subscript"/>
          <w:rPrChange w:id="359" w:author="PDMR180" w:date="2026-06-15T11:04:00Z">
            <w:rPr>
              <w:rFonts w:ascii="Times New Roman" w:hAnsi="Times New Roman" w:cs="Times New Roman"/>
              <w:sz w:val="24"/>
              <w:szCs w:val="24"/>
            </w:rPr>
          </w:rPrChange>
        </w:rPr>
        <w:t>0</w:t>
      </w:r>
      <w:r w:rsidRPr="00E21812">
        <w:rPr>
          <w:rFonts w:ascii="Times New Roman" w:hAnsi="Times New Roman" w:cs="Times New Roman"/>
          <w:sz w:val="24"/>
          <w:szCs w:val="24"/>
        </w:rPr>
        <w:t xml:space="preserve"> = intercept</w:t>
      </w:r>
    </w:p>
    <w:p w14:paraId="3D3DA02A" w14:textId="1702C5F8" w:rsidR="0017166F" w:rsidRPr="00E21812" w:rsidRDefault="006078B3" w:rsidP="006078B3">
      <w:pPr>
        <w:rPr>
          <w:rFonts w:ascii="Times New Roman" w:hAnsi="Times New Roman" w:cs="Times New Roman"/>
          <w:sz w:val="24"/>
          <w:szCs w:val="24"/>
        </w:rPr>
      </w:pPr>
      <w:r w:rsidRPr="00E21812">
        <w:rPr>
          <w:rFonts w:ascii="Times New Roman" w:hAnsi="Times New Roman" w:cs="Times New Roman"/>
          <w:i/>
          <w:sz w:val="24"/>
          <w:szCs w:val="24"/>
          <w:rPrChange w:id="365" w:author="PDMR180" w:date="2026-06-15T11:05:00Z">
            <w:rPr>
              <w:rFonts w:ascii="Times New Roman" w:hAnsi="Times New Roman" w:cs="Times New Roman"/>
              <w:sz w:val="24"/>
              <w:szCs w:val="24"/>
            </w:rPr>
          </w:rPrChange>
        </w:rPr>
        <w:t>β</w:t>
      </w:r>
      <w:r w:rsidRPr="00E21812">
        <w:rPr>
          <w:rFonts w:ascii="Times New Roman" w:hAnsi="Times New Roman" w:cs="Times New Roman"/>
          <w:sz w:val="24"/>
          <w:szCs w:val="24"/>
          <w:vertAlign w:val="subscript"/>
          <w:rPrChange w:id="366" w:author="PDMR180" w:date="2026-06-15T11:05:00Z">
            <w:rPr>
              <w:rFonts w:ascii="Times New Roman" w:hAnsi="Times New Roman" w:cs="Times New Roman"/>
              <w:sz w:val="24"/>
              <w:szCs w:val="24"/>
            </w:rPr>
          </w:rPrChange>
        </w:rPr>
        <w:t>1</w:t>
      </w:r>
      <w:r w:rsidRPr="00E21812">
        <w:rPr>
          <w:rFonts w:ascii="Times New Roman" w:hAnsi="Times New Roman" w:cs="Times New Roman"/>
          <w:sz w:val="24"/>
          <w:szCs w:val="24"/>
        </w:rPr>
        <w:t xml:space="preserve">, </w:t>
      </w:r>
      <w:r w:rsidRPr="00E21812">
        <w:rPr>
          <w:rFonts w:ascii="Times New Roman" w:hAnsi="Times New Roman" w:cs="Times New Roman"/>
          <w:i/>
          <w:sz w:val="24"/>
          <w:szCs w:val="24"/>
          <w:rPrChange w:id="367" w:author="PDMR180" w:date="2026-06-15T11:05:00Z">
            <w:rPr>
              <w:rFonts w:ascii="Times New Roman" w:hAnsi="Times New Roman" w:cs="Times New Roman"/>
              <w:sz w:val="24"/>
              <w:szCs w:val="24"/>
            </w:rPr>
          </w:rPrChange>
        </w:rPr>
        <w:t>β</w:t>
      </w:r>
      <w:r w:rsidRPr="00E21812">
        <w:rPr>
          <w:rFonts w:ascii="Times New Roman" w:hAnsi="Times New Roman" w:cs="Times New Roman"/>
          <w:sz w:val="24"/>
          <w:szCs w:val="24"/>
          <w:vertAlign w:val="subscript"/>
          <w:rPrChange w:id="368" w:author="PDMR180" w:date="2026-06-15T11:05:00Z">
            <w:rPr>
              <w:rFonts w:ascii="Times New Roman" w:hAnsi="Times New Roman" w:cs="Times New Roman"/>
              <w:sz w:val="24"/>
              <w:szCs w:val="24"/>
            </w:rPr>
          </w:rPrChange>
        </w:rPr>
        <w:t>2</w:t>
      </w:r>
      <w:r w:rsidRPr="00E21812">
        <w:rPr>
          <w:rFonts w:ascii="Times New Roman" w:hAnsi="Times New Roman" w:cs="Times New Roman"/>
          <w:sz w:val="24"/>
          <w:szCs w:val="24"/>
        </w:rPr>
        <w:t xml:space="preserve"> = regression coefficients</w:t>
      </w:r>
    </w:p>
    <w:p w14:paraId="2E86A394" w14:textId="3B08D8A5" w:rsidR="0017166F" w:rsidRPr="00E21812" w:rsidRDefault="006078B3" w:rsidP="006078B3">
      <w:pPr>
        <w:rPr>
          <w:rFonts w:ascii="Times New Roman" w:hAnsi="Times New Roman" w:cs="Times New Roman"/>
          <w:sz w:val="24"/>
          <w:szCs w:val="24"/>
        </w:rPr>
      </w:pPr>
      <w:r w:rsidRPr="00E21812">
        <w:rPr>
          <w:rFonts w:ascii="Times New Roman" w:hAnsi="Times New Roman" w:cs="Times New Roman"/>
          <w:i/>
          <w:sz w:val="24"/>
          <w:szCs w:val="24"/>
          <w:rPrChange w:id="372" w:author="PDMR180" w:date="2026-06-15T11:05:00Z">
            <w:rPr>
              <w:rFonts w:ascii="Times New Roman" w:hAnsi="Times New Roman" w:cs="Times New Roman"/>
              <w:sz w:val="24"/>
              <w:szCs w:val="24"/>
            </w:rPr>
          </w:rPrChange>
        </w:rPr>
        <w:t>ε</w:t>
      </w:r>
      <w:r w:rsidRPr="00E21812">
        <w:rPr>
          <w:rFonts w:ascii="Times New Roman" w:hAnsi="Times New Roman" w:cs="Times New Roman"/>
          <w:i/>
          <w:sz w:val="24"/>
          <w:szCs w:val="24"/>
          <w:vertAlign w:val="subscript"/>
          <w:rPrChange w:id="373" w:author="PDMR180" w:date="2026-06-15T11:05:00Z">
            <w:rPr>
              <w:rFonts w:ascii="Times New Roman" w:hAnsi="Times New Roman" w:cs="Times New Roman"/>
              <w:sz w:val="24"/>
              <w:szCs w:val="24"/>
            </w:rPr>
          </w:rPrChange>
        </w:rPr>
        <w:t>i</w:t>
      </w:r>
      <w:r w:rsidRPr="00E21812">
        <w:rPr>
          <w:rFonts w:ascii="Times New Roman" w:hAnsi="Times New Roman" w:cs="Times New Roman"/>
          <w:sz w:val="24"/>
          <w:szCs w:val="24"/>
        </w:rPr>
        <w:t xml:space="preserve"> = random error term</w:t>
      </w:r>
    </w:p>
    <w:p w14:paraId="374E6FD4" w14:textId="34B274F5" w:rsidR="006078B3"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Regression assumptions, including linearity, homoscedasticity, and normality of residuals, were evaluated prior to interpretation of model estimates.</w:t>
      </w:r>
    </w:p>
    <w:p w14:paraId="5724F6E0" w14:textId="49146F2F" w:rsidR="006078B3" w:rsidRPr="00E21812" w:rsidRDefault="006078B3">
      <w:pPr>
        <w:rPr>
          <w:rFonts w:ascii="Times New Roman" w:hAnsi="Times New Roman" w:cs="Times New Roman"/>
          <w:sz w:val="24"/>
          <w:szCs w:val="24"/>
          <w:rPrChange w:id="375" w:author="PDMR180" w:date="2026-06-15T11:05:00Z">
            <w:rPr/>
          </w:rPrChange>
        </w:rPr>
        <w:pPrChange w:id="376" w:author="PDMR180" w:date="2026-06-15T11:05:00Z">
          <w:pPr>
            <w:pStyle w:val="Heading2"/>
          </w:pPr>
        </w:pPrChange>
      </w:pPr>
      <w:r w:rsidRPr="00E21812">
        <w:rPr>
          <w:rFonts w:ascii="Times New Roman" w:hAnsi="Times New Roman" w:cs="Times New Roman"/>
          <w:b/>
          <w:sz w:val="24"/>
          <w:szCs w:val="24"/>
          <w:rPrChange w:id="377" w:author="PDMR180" w:date="2026-06-15T11:05:00Z">
            <w:rPr/>
          </w:rPrChange>
        </w:rPr>
        <w:t xml:space="preserve">Sensitivity </w:t>
      </w:r>
      <w:r w:rsidR="0017166F" w:rsidRPr="00E21812">
        <w:rPr>
          <w:rFonts w:ascii="Times New Roman" w:hAnsi="Times New Roman" w:cs="Times New Roman"/>
          <w:b/>
          <w:sz w:val="24"/>
          <w:szCs w:val="24"/>
        </w:rPr>
        <w:t>a</w:t>
      </w:r>
      <w:r w:rsidRPr="00E21812">
        <w:rPr>
          <w:rFonts w:ascii="Times New Roman" w:hAnsi="Times New Roman" w:cs="Times New Roman"/>
          <w:b/>
          <w:sz w:val="24"/>
          <w:szCs w:val="24"/>
          <w:rPrChange w:id="381" w:author="PDMR180" w:date="2026-06-15T11:05:00Z">
            <w:rPr/>
          </w:rPrChange>
        </w:rPr>
        <w:t>nalysis</w:t>
      </w:r>
    </w:p>
    <w:p w14:paraId="6086B69C" w14:textId="2FFA3F7B" w:rsidR="00D26074" w:rsidRPr="00E21812" w:rsidDel="0017166F" w:rsidRDefault="00D26074" w:rsidP="00D26074">
      <w:pPr>
        <w:rPr>
          <w:sz w:val="24"/>
          <w:szCs w:val="24"/>
        </w:rPr>
      </w:pPr>
    </w:p>
    <w:p w14:paraId="401FC791" w14:textId="77777777" w:rsidR="006078B3"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Sensitivity analyses were conducted to assess the robustness of the findings. All multivariable regression models were repeated using log-transformed exposure and outcome variables to address potential skewness and heteroscedasticity.</w:t>
      </w:r>
    </w:p>
    <w:p w14:paraId="1E37D780" w14:textId="77D01301" w:rsidR="006078B3" w:rsidRPr="00E21812" w:rsidRDefault="006078B3">
      <w:pPr>
        <w:rPr>
          <w:rFonts w:ascii="Times New Roman" w:hAnsi="Times New Roman" w:cs="Times New Roman"/>
          <w:sz w:val="24"/>
          <w:szCs w:val="24"/>
          <w:rPrChange w:id="383" w:author="PDMR180" w:date="2026-06-15T11:05:00Z">
            <w:rPr/>
          </w:rPrChange>
        </w:rPr>
        <w:pPrChange w:id="384" w:author="PDMR180" w:date="2026-06-15T11:05:00Z">
          <w:pPr>
            <w:pStyle w:val="Heading2"/>
          </w:pPr>
        </w:pPrChange>
      </w:pPr>
      <w:r w:rsidRPr="00E21812">
        <w:rPr>
          <w:rFonts w:ascii="Times New Roman" w:hAnsi="Times New Roman" w:cs="Times New Roman"/>
          <w:b/>
          <w:sz w:val="24"/>
          <w:szCs w:val="24"/>
          <w:rPrChange w:id="385" w:author="PDMR180" w:date="2026-06-15T11:05:00Z">
            <w:rPr/>
          </w:rPrChange>
        </w:rPr>
        <w:t xml:space="preserve">Software and </w:t>
      </w:r>
      <w:r w:rsidR="0017166F" w:rsidRPr="00E21812">
        <w:rPr>
          <w:rFonts w:ascii="Times New Roman" w:hAnsi="Times New Roman" w:cs="Times New Roman"/>
          <w:b/>
          <w:sz w:val="24"/>
          <w:szCs w:val="24"/>
        </w:rPr>
        <w:t>r</w:t>
      </w:r>
      <w:r w:rsidRPr="00E21812">
        <w:rPr>
          <w:rFonts w:ascii="Times New Roman" w:hAnsi="Times New Roman" w:cs="Times New Roman"/>
          <w:b/>
          <w:sz w:val="24"/>
          <w:szCs w:val="24"/>
          <w:rPrChange w:id="389" w:author="PDMR180" w:date="2026-06-15T11:05:00Z">
            <w:rPr/>
          </w:rPrChange>
        </w:rPr>
        <w:t>eproducibility</w:t>
      </w:r>
    </w:p>
    <w:p w14:paraId="62F98960" w14:textId="0475F631" w:rsidR="00D26074" w:rsidRPr="00E21812" w:rsidDel="0017166F" w:rsidRDefault="00D26074" w:rsidP="00D26074">
      <w:pPr>
        <w:rPr>
          <w:sz w:val="24"/>
          <w:szCs w:val="24"/>
        </w:rPr>
      </w:pPr>
    </w:p>
    <w:p w14:paraId="5F530A76" w14:textId="77777777" w:rsidR="006078B3"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Data cleaning, management, and statistical analyses were performed using Microsoft Excel Professional Plus 2019. No custom programming code or scripts were developed for the analysis.</w:t>
      </w:r>
    </w:p>
    <w:p w14:paraId="0FC53D37" w14:textId="37FC409E" w:rsidR="006078B3" w:rsidRPr="00E21812" w:rsidRDefault="006078B3">
      <w:pPr>
        <w:rPr>
          <w:rFonts w:ascii="Times New Roman" w:hAnsi="Times New Roman" w:cs="Times New Roman"/>
          <w:sz w:val="24"/>
          <w:szCs w:val="24"/>
          <w:rPrChange w:id="391" w:author="PDMR180" w:date="2026-06-15T11:05:00Z">
            <w:rPr/>
          </w:rPrChange>
        </w:rPr>
        <w:pPrChange w:id="392" w:author="PDMR180" w:date="2026-06-15T11:05:00Z">
          <w:pPr>
            <w:pStyle w:val="Heading2"/>
          </w:pPr>
        </w:pPrChange>
      </w:pPr>
      <w:r w:rsidRPr="00E21812">
        <w:rPr>
          <w:rFonts w:ascii="Times New Roman" w:hAnsi="Times New Roman" w:cs="Times New Roman"/>
          <w:b/>
          <w:sz w:val="24"/>
          <w:szCs w:val="24"/>
          <w:rPrChange w:id="393" w:author="PDMR180" w:date="2026-06-15T11:05:00Z">
            <w:rPr/>
          </w:rPrChange>
        </w:rPr>
        <w:lastRenderedPageBreak/>
        <w:t xml:space="preserve">Sample </w:t>
      </w:r>
      <w:r w:rsidR="0017166F" w:rsidRPr="00E21812">
        <w:rPr>
          <w:rFonts w:ascii="Times New Roman" w:hAnsi="Times New Roman" w:cs="Times New Roman"/>
          <w:b/>
          <w:sz w:val="24"/>
          <w:szCs w:val="24"/>
        </w:rPr>
        <w:t>s</w:t>
      </w:r>
      <w:r w:rsidRPr="00E21812">
        <w:rPr>
          <w:rFonts w:ascii="Times New Roman" w:hAnsi="Times New Roman" w:cs="Times New Roman"/>
          <w:b/>
          <w:sz w:val="24"/>
          <w:szCs w:val="24"/>
          <w:rPrChange w:id="397" w:author="PDMR180" w:date="2026-06-15T11:05:00Z">
            <w:rPr/>
          </w:rPrChange>
        </w:rPr>
        <w:t xml:space="preserve">ize and </w:t>
      </w:r>
      <w:r w:rsidR="0017166F" w:rsidRPr="00E21812">
        <w:rPr>
          <w:rFonts w:ascii="Times New Roman" w:hAnsi="Times New Roman" w:cs="Times New Roman"/>
          <w:b/>
          <w:sz w:val="24"/>
          <w:szCs w:val="24"/>
        </w:rPr>
        <w:t>s</w:t>
      </w:r>
      <w:r w:rsidRPr="00E21812">
        <w:rPr>
          <w:rFonts w:ascii="Times New Roman" w:hAnsi="Times New Roman" w:cs="Times New Roman"/>
          <w:b/>
          <w:sz w:val="24"/>
          <w:szCs w:val="24"/>
          <w:rPrChange w:id="401" w:author="PDMR180" w:date="2026-06-15T11:05:00Z">
            <w:rPr/>
          </w:rPrChange>
        </w:rPr>
        <w:t xml:space="preserve">tatistical </w:t>
      </w:r>
      <w:r w:rsidR="0017166F" w:rsidRPr="00E21812">
        <w:rPr>
          <w:rFonts w:ascii="Times New Roman" w:hAnsi="Times New Roman" w:cs="Times New Roman"/>
          <w:b/>
          <w:sz w:val="24"/>
          <w:szCs w:val="24"/>
        </w:rPr>
        <w:t>p</w:t>
      </w:r>
      <w:r w:rsidRPr="00E21812">
        <w:rPr>
          <w:rFonts w:ascii="Times New Roman" w:hAnsi="Times New Roman" w:cs="Times New Roman"/>
          <w:b/>
          <w:sz w:val="24"/>
          <w:szCs w:val="24"/>
          <w:rPrChange w:id="405" w:author="PDMR180" w:date="2026-06-15T11:05:00Z">
            <w:rPr/>
          </w:rPrChange>
        </w:rPr>
        <w:t>ower</w:t>
      </w:r>
    </w:p>
    <w:p w14:paraId="39F3F7A8" w14:textId="6347BDF2" w:rsidR="00D26074" w:rsidRPr="00E21812" w:rsidDel="0017166F" w:rsidRDefault="00D26074" w:rsidP="00D26074">
      <w:pPr>
        <w:rPr>
          <w:sz w:val="24"/>
          <w:szCs w:val="24"/>
        </w:rPr>
      </w:pPr>
    </w:p>
    <w:p w14:paraId="1CCA337C" w14:textId="77777777" w:rsidR="006078B3"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Formal sample size estimation and statistical power calculations were not performed because the study included all countries and territories with complete data available in the GBD database for the selected study years (1990 and 2023).</w:t>
      </w:r>
    </w:p>
    <w:p w14:paraId="1425E0FC" w14:textId="174F30BF" w:rsidR="006078B3" w:rsidRPr="00E21812" w:rsidRDefault="006078B3">
      <w:pPr>
        <w:rPr>
          <w:rFonts w:ascii="Times New Roman" w:hAnsi="Times New Roman" w:cs="Times New Roman"/>
          <w:sz w:val="24"/>
          <w:szCs w:val="24"/>
          <w:rPrChange w:id="407" w:author="PDMR180" w:date="2026-06-15T11:06:00Z">
            <w:rPr/>
          </w:rPrChange>
        </w:rPr>
        <w:pPrChange w:id="408" w:author="PDMR180" w:date="2026-06-15T11:06:00Z">
          <w:pPr>
            <w:pStyle w:val="Heading2"/>
          </w:pPr>
        </w:pPrChange>
      </w:pPr>
      <w:r w:rsidRPr="00E21812">
        <w:rPr>
          <w:rFonts w:ascii="Times New Roman" w:hAnsi="Times New Roman" w:cs="Times New Roman"/>
          <w:b/>
          <w:sz w:val="24"/>
          <w:szCs w:val="24"/>
          <w:rPrChange w:id="409" w:author="PDMR180" w:date="2026-06-15T11:06:00Z">
            <w:rPr/>
          </w:rPrChange>
        </w:rPr>
        <w:t xml:space="preserve">Randomization and </w:t>
      </w:r>
      <w:r w:rsidR="0017166F" w:rsidRPr="00E21812">
        <w:rPr>
          <w:rFonts w:ascii="Times New Roman" w:hAnsi="Times New Roman" w:cs="Times New Roman"/>
          <w:b/>
          <w:sz w:val="24"/>
          <w:szCs w:val="24"/>
        </w:rPr>
        <w:t>b</w:t>
      </w:r>
      <w:r w:rsidRPr="00E21812">
        <w:rPr>
          <w:rFonts w:ascii="Times New Roman" w:hAnsi="Times New Roman" w:cs="Times New Roman"/>
          <w:b/>
          <w:sz w:val="24"/>
          <w:szCs w:val="24"/>
          <w:rPrChange w:id="413" w:author="PDMR180" w:date="2026-06-15T11:06:00Z">
            <w:rPr/>
          </w:rPrChange>
        </w:rPr>
        <w:t>linding</w:t>
      </w:r>
    </w:p>
    <w:p w14:paraId="031541D6" w14:textId="540DCC14" w:rsidR="00D26074" w:rsidRPr="00E21812" w:rsidDel="0017166F" w:rsidRDefault="00D26074" w:rsidP="00D26074">
      <w:pPr>
        <w:rPr>
          <w:sz w:val="24"/>
          <w:szCs w:val="24"/>
        </w:rPr>
      </w:pPr>
    </w:p>
    <w:p w14:paraId="0C34DB39" w14:textId="77777777" w:rsidR="006078B3"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Randomization and blinding procedures were not applicable because this was an ecological study based exclusively on publicly available secondary data. No participants were enrolled, and investigators had no influence on exposure allocation or outcome assessment.</w:t>
      </w:r>
    </w:p>
    <w:p w14:paraId="62CACB9C" w14:textId="5725F074" w:rsidR="006078B3" w:rsidRPr="00E21812" w:rsidRDefault="006078B3">
      <w:pPr>
        <w:rPr>
          <w:rFonts w:ascii="Times New Roman" w:hAnsi="Times New Roman" w:cs="Times New Roman"/>
          <w:sz w:val="24"/>
          <w:szCs w:val="24"/>
          <w:rPrChange w:id="415" w:author="PDMR180" w:date="2026-06-15T11:06:00Z">
            <w:rPr/>
          </w:rPrChange>
        </w:rPr>
        <w:pPrChange w:id="416" w:author="PDMR180" w:date="2026-06-15T11:06:00Z">
          <w:pPr>
            <w:pStyle w:val="Heading2"/>
          </w:pPr>
        </w:pPrChange>
      </w:pPr>
      <w:r w:rsidRPr="00E21812">
        <w:rPr>
          <w:rFonts w:ascii="Times New Roman" w:hAnsi="Times New Roman" w:cs="Times New Roman"/>
          <w:b/>
          <w:sz w:val="24"/>
          <w:szCs w:val="24"/>
          <w:rPrChange w:id="417" w:author="PDMR180" w:date="2026-06-15T11:06:00Z">
            <w:rPr/>
          </w:rPrChange>
        </w:rPr>
        <w:t xml:space="preserve">Ethical </w:t>
      </w:r>
      <w:r w:rsidR="004A57AE" w:rsidRPr="00E21812">
        <w:rPr>
          <w:rFonts w:ascii="Times New Roman" w:hAnsi="Times New Roman" w:cs="Times New Roman"/>
          <w:b/>
          <w:sz w:val="24"/>
          <w:szCs w:val="24"/>
        </w:rPr>
        <w:t>c</w:t>
      </w:r>
      <w:r w:rsidRPr="00E21812">
        <w:rPr>
          <w:rFonts w:ascii="Times New Roman" w:hAnsi="Times New Roman" w:cs="Times New Roman"/>
          <w:b/>
          <w:sz w:val="24"/>
          <w:szCs w:val="24"/>
          <w:rPrChange w:id="421" w:author="PDMR180" w:date="2026-06-15T11:06:00Z">
            <w:rPr/>
          </w:rPrChange>
        </w:rPr>
        <w:t>onsiderations</w:t>
      </w:r>
    </w:p>
    <w:p w14:paraId="1DF935A6" w14:textId="65866C94" w:rsidR="00D26074" w:rsidRPr="00E21812" w:rsidDel="004A57AE" w:rsidRDefault="00D26074" w:rsidP="00D26074">
      <w:pPr>
        <w:rPr>
          <w:sz w:val="24"/>
          <w:szCs w:val="24"/>
        </w:rPr>
      </w:pPr>
    </w:p>
    <w:p w14:paraId="18F1F877" w14:textId="77777777" w:rsidR="006078B3" w:rsidRPr="00E21812" w:rsidRDefault="006078B3" w:rsidP="006078B3">
      <w:pPr>
        <w:rPr>
          <w:rFonts w:ascii="Times New Roman" w:hAnsi="Times New Roman" w:cs="Times New Roman"/>
          <w:sz w:val="24"/>
          <w:szCs w:val="24"/>
        </w:rPr>
      </w:pPr>
      <w:r w:rsidRPr="00E21812">
        <w:rPr>
          <w:rFonts w:ascii="Times New Roman" w:hAnsi="Times New Roman" w:cs="Times New Roman"/>
          <w:sz w:val="24"/>
          <w:szCs w:val="24"/>
        </w:rPr>
        <w:t>This study used publicly available, de-identified secondary data and did not involve human participants, animals, biological specimens, or experimental interventions. Therefore, institutional ethical approval and informed consent were not required according to standard research ethics guidelines.</w:t>
      </w:r>
    </w:p>
    <w:p w14:paraId="65ECF574" w14:textId="71004CD1" w:rsidR="006078B3" w:rsidRPr="00E21812" w:rsidDel="004A57AE" w:rsidRDefault="006078B3" w:rsidP="006078B3">
      <w:pPr>
        <w:rPr>
          <w:rFonts w:ascii="Times New Roman" w:hAnsi="Times New Roman" w:cs="Times New Roman"/>
          <w:sz w:val="24"/>
          <w:szCs w:val="24"/>
        </w:rPr>
      </w:pPr>
    </w:p>
    <w:p w14:paraId="66A3A74F" w14:textId="338FF313" w:rsidR="00384143" w:rsidRPr="00E21812" w:rsidDel="004A57AE" w:rsidRDefault="00384143" w:rsidP="006078B3">
      <w:pPr>
        <w:rPr>
          <w:rFonts w:ascii="Times New Roman" w:hAnsi="Times New Roman" w:cs="Times New Roman"/>
          <w:sz w:val="24"/>
          <w:szCs w:val="24"/>
        </w:rPr>
      </w:pPr>
    </w:p>
    <w:p w14:paraId="58212583" w14:textId="38E7BCC0" w:rsidR="00D618A4" w:rsidRPr="00E21812" w:rsidRDefault="00D618A4" w:rsidP="00DE2F10">
      <w:pPr>
        <w:pStyle w:val="NormalWeb"/>
        <w:spacing w:line="276" w:lineRule="auto"/>
        <w:rPr>
          <w:b/>
        </w:rPr>
      </w:pPr>
      <w:r w:rsidRPr="00E21812">
        <w:rPr>
          <w:b/>
        </w:rPr>
        <w:t>R</w:t>
      </w:r>
      <w:r w:rsidR="004A57AE" w:rsidRPr="00E21812">
        <w:rPr>
          <w:b/>
        </w:rPr>
        <w:t>ESULTS</w:t>
      </w:r>
    </w:p>
    <w:p w14:paraId="79803127" w14:textId="2DDA3A32" w:rsidR="00200F9B" w:rsidRPr="00E21812" w:rsidRDefault="00200F9B" w:rsidP="00DE2F10">
      <w:pPr>
        <w:pStyle w:val="NormalWeb"/>
        <w:spacing w:line="276" w:lineRule="auto"/>
        <w:rPr>
          <w:b/>
        </w:rPr>
      </w:pPr>
      <w:r w:rsidRPr="00E21812">
        <w:rPr>
          <w:b/>
        </w:rPr>
        <w:t xml:space="preserve">Descriptive </w:t>
      </w:r>
      <w:r w:rsidR="004A57AE" w:rsidRPr="00E21812">
        <w:rPr>
          <w:b/>
        </w:rPr>
        <w:t>s</w:t>
      </w:r>
      <w:r w:rsidRPr="00E21812">
        <w:rPr>
          <w:b/>
        </w:rPr>
        <w:t>tatistics</w:t>
      </w:r>
    </w:p>
    <w:p w14:paraId="062E3ABF" w14:textId="64B48348" w:rsidR="008D61A9" w:rsidRPr="00E21812" w:rsidRDefault="009C0A0B" w:rsidP="00553534">
      <w:pPr>
        <w:pStyle w:val="NormalWeb"/>
      </w:pPr>
      <w:r w:rsidRPr="00E21812">
        <w:t xml:space="preserve">The final analytical dataset included 404 observations representing 202 countries and territories for two time points (1990 and 2023). The mean age-standardized DALY rate attributable to </w:t>
      </w:r>
      <w:r w:rsidR="0041572A" w:rsidRPr="00E21812">
        <w:t>DUD</w:t>
      </w:r>
      <w:r w:rsidRPr="00E21812">
        <w:t>s increased from 112.5 per 100,000 population (</w:t>
      </w:r>
      <w:r w:rsidR="00CA2628" w:rsidRPr="00E21812">
        <w:t xml:space="preserve">SD = </w:t>
      </w:r>
      <w:r w:rsidRPr="00E21812">
        <w:t>72.3) in 1990 to 159.2 per 100,000 population (SD</w:t>
      </w:r>
      <w:r w:rsidR="00CA2628" w:rsidRPr="00E21812">
        <w:t xml:space="preserve"> = </w:t>
      </w:r>
      <w:r w:rsidRPr="00E21812">
        <w:t>210.5) in 2023. The median DALY rate also increased from 91.9 to 103.8 per 100,000 population</w:t>
      </w:r>
      <w:r w:rsidR="00554821" w:rsidRPr="00E21812">
        <w:t>, and the distribution was</w:t>
      </w:r>
      <w:r w:rsidRPr="00E21812">
        <w:t xml:space="preserve"> markedly right-skewed in both years</w:t>
      </w:r>
      <w:r w:rsidR="00554821" w:rsidRPr="00E21812">
        <w:t>.</w:t>
      </w:r>
      <w:r w:rsidRPr="00E21812">
        <w:t xml:space="preserve"> The range widened substantially, from 36.5-496.8 per 100,000 population in 1990 to 36.0-2312.5 per 100,000 population in 2023</w:t>
      </w:r>
      <w:r w:rsidR="00554821" w:rsidRPr="00E21812">
        <w:t>.</w:t>
      </w:r>
      <w:r w:rsidR="00707CBC" w:rsidRPr="00E21812">
        <w:t xml:space="preserve"> Table 1 </w:t>
      </w:r>
      <w:r w:rsidR="00CC0034" w:rsidRPr="00E21812">
        <w:t>s</w:t>
      </w:r>
      <w:r w:rsidR="00707CBC" w:rsidRPr="00E21812">
        <w:t>ummarizes the exposure variable.</w:t>
      </w:r>
    </w:p>
    <w:p w14:paraId="6729C024" w14:textId="4FB70B8A" w:rsidR="0095577B" w:rsidRPr="00E21812" w:rsidRDefault="00FA6ACD" w:rsidP="00FA6ACD">
      <w:pPr>
        <w:pStyle w:val="NormalWeb"/>
      </w:pPr>
      <w:r w:rsidRPr="00E21812">
        <w:t xml:space="preserve">In 1990, the </w:t>
      </w:r>
      <w:r w:rsidR="00553534" w:rsidRPr="00E21812">
        <w:t>mean age-standardized all-cause YLD rate was 11,6</w:t>
      </w:r>
      <w:r w:rsidRPr="00E21812">
        <w:t>19</w:t>
      </w:r>
      <w:r w:rsidR="00553534" w:rsidRPr="00E21812">
        <w:t>.</w:t>
      </w:r>
      <w:r w:rsidRPr="00E21812">
        <w:t xml:space="preserve">8 </w:t>
      </w:r>
      <w:r w:rsidR="00553534" w:rsidRPr="00E21812">
        <w:t>per 100,000 population (SD</w:t>
      </w:r>
      <w:r w:rsidRPr="00E21812">
        <w:t xml:space="preserve"> = 1</w:t>
      </w:r>
      <w:r w:rsidRPr="00E21812">
        <w:t>146</w:t>
      </w:r>
      <w:r w:rsidR="00553534" w:rsidRPr="00E21812">
        <w:t>)</w:t>
      </w:r>
      <w:r w:rsidRPr="00E21812">
        <w:t xml:space="preserve">, and the </w:t>
      </w:r>
      <w:r w:rsidR="00553534" w:rsidRPr="00E21812">
        <w:t>median value was 11,</w:t>
      </w:r>
      <w:r w:rsidRPr="00E21812">
        <w:t>406</w:t>
      </w:r>
      <w:r w:rsidR="00553534" w:rsidRPr="00E21812">
        <w:t>.</w:t>
      </w:r>
      <w:r w:rsidRPr="00E21812">
        <w:t>7</w:t>
      </w:r>
      <w:r w:rsidR="00553534" w:rsidRPr="00E21812">
        <w:t xml:space="preserve"> per 100,000 population</w:t>
      </w:r>
      <w:r w:rsidRPr="00E21812">
        <w:t>. The range was</w:t>
      </w:r>
      <w:r w:rsidR="00553534" w:rsidRPr="00E21812">
        <w:t xml:space="preserve"> </w:t>
      </w:r>
      <w:r w:rsidRPr="00E21812">
        <w:t>7</w:t>
      </w:r>
      <w:r w:rsidRPr="00E21812">
        <w:t>934</w:t>
      </w:r>
      <w:r w:rsidR="00553534" w:rsidRPr="00E21812">
        <w:t>.</w:t>
      </w:r>
      <w:r w:rsidRPr="00E21812">
        <w:t>4</w:t>
      </w:r>
      <w:r w:rsidR="00553534" w:rsidRPr="00E21812">
        <w:t xml:space="preserve"> per 100,000 population. </w:t>
      </w:r>
      <w:r w:rsidRPr="00E21812">
        <w:t>The statistics for 2023 were a mean of 11,648 (SD = 941.2), a median of 11,558.2, and a range of 6</w:t>
      </w:r>
      <w:r w:rsidRPr="00E21812">
        <w:t xml:space="preserve">142.1 per 100,000 population. </w:t>
      </w:r>
      <w:r w:rsidR="00553534" w:rsidRPr="00E21812">
        <w:t>The distribution was moderately right-skewed (skewness, 0.70</w:t>
      </w:r>
      <w:r w:rsidRPr="00E21812">
        <w:t>)</w:t>
      </w:r>
      <w:r w:rsidR="00553534" w:rsidRPr="00E21812">
        <w:t xml:space="preserve">. For </w:t>
      </w:r>
      <w:r w:rsidR="0041572A" w:rsidRPr="00E21812">
        <w:t>DUD</w:t>
      </w:r>
      <w:r w:rsidR="00553534" w:rsidRPr="00E21812">
        <w:t>-specific disability, the mean age-standardized YLD rate increased from 83.2 per 100,000 population (SD</w:t>
      </w:r>
      <w:r w:rsidR="00805EBC" w:rsidRPr="00E21812">
        <w:t xml:space="preserve"> = </w:t>
      </w:r>
      <w:r w:rsidR="00553534" w:rsidRPr="00E21812">
        <w:t xml:space="preserve">45.1) in 1990 to 97.5 per 100,000 population (SD, 92.2) in 2023. Median values increased from 75.3 to 79.6 per 100,000 population. Similar to DALY rates, the distribution of </w:t>
      </w:r>
      <w:r w:rsidR="0041572A" w:rsidRPr="00E21812">
        <w:t>DUD</w:t>
      </w:r>
      <w:r w:rsidR="00553534" w:rsidRPr="00E21812">
        <w:t xml:space="preserve">-specific YLDs became substantially more skewed over time, with skewness rising from 2.05 in 1990 to 6.19 in 2023 and kurtosis increasing from 6.19 to 54.37. </w:t>
      </w:r>
      <w:r w:rsidR="00805EBC" w:rsidRPr="00E21812">
        <w:t>Worth to point out, the</w:t>
      </w:r>
      <w:r w:rsidR="00553534" w:rsidRPr="00E21812">
        <w:t xml:space="preserve"> maximum value increased more than threefold, from 307.2 per 100,000 population in 1990 to 1</w:t>
      </w:r>
      <w:r w:rsidR="00553534" w:rsidRPr="00E21812">
        <w:t>028.9 per 100,000 population in 2023.</w:t>
      </w:r>
      <w:r w:rsidR="00A84F67" w:rsidRPr="00E21812">
        <w:t xml:space="preserve"> Table 2 summarizes the YLDs statistics for both All-causes and DUDs specific categories.</w:t>
      </w:r>
    </w:p>
    <w:p w14:paraId="7D596B09" w14:textId="27EBDE62" w:rsidR="003B7439" w:rsidRPr="00E21812" w:rsidRDefault="008C37C8" w:rsidP="00B42173">
      <w:pPr>
        <w:pStyle w:val="NormalWeb"/>
        <w:spacing w:line="276" w:lineRule="auto"/>
        <w:rPr>
          <w:b/>
        </w:rPr>
      </w:pPr>
      <w:r w:rsidRPr="00E21812">
        <w:rPr>
          <w:b/>
        </w:rPr>
        <w:t xml:space="preserve">Correlation </w:t>
      </w:r>
      <w:r w:rsidR="007B3DF8" w:rsidRPr="00E21812">
        <w:rPr>
          <w:b/>
        </w:rPr>
        <w:t>a</w:t>
      </w:r>
      <w:r w:rsidRPr="00E21812">
        <w:rPr>
          <w:b/>
        </w:rPr>
        <w:t>nalysis</w:t>
      </w:r>
    </w:p>
    <w:p w14:paraId="09213B75" w14:textId="02B77C1D" w:rsidR="008C37C8" w:rsidRPr="00E21812" w:rsidRDefault="008C37C8" w:rsidP="008C37C8">
      <w:pPr>
        <w:pStyle w:val="NormalWeb"/>
      </w:pPr>
      <w:r w:rsidRPr="00E21812">
        <w:lastRenderedPageBreak/>
        <w:t xml:space="preserve">In 1990, the age-standardized </w:t>
      </w:r>
      <w:r w:rsidR="0041572A" w:rsidRPr="00E21812">
        <w:t>DUD</w:t>
      </w:r>
      <w:r w:rsidRPr="00E21812">
        <w:t xml:space="preserve"> DALY rate showed a weak negative correlation with all-cause YLD rates (</w:t>
      </w:r>
      <w:r w:rsidRPr="00A54505">
        <w:rPr>
          <w:i/>
          <w:rPrChange w:id="437" w:author="PDMR180" w:date="2026-06-15T15:53:00Z">
            <w:rPr/>
          </w:rPrChange>
        </w:rPr>
        <w:t>r</w:t>
      </w:r>
      <w:r w:rsidRPr="00E21812">
        <w:t xml:space="preserve"> = </w:t>
      </w:r>
      <w:r w:rsidR="00BC7AD1" w:rsidRPr="00E21812">
        <w:t>−</w:t>
      </w:r>
      <w:r w:rsidRPr="00E21812">
        <w:t>0.25) (Figure 1)</w:t>
      </w:r>
      <w:r w:rsidR="008E2416" w:rsidRPr="00E21812">
        <w:t xml:space="preserve">. Here, </w:t>
      </w:r>
      <w:r w:rsidRPr="00E21812">
        <w:t>higher substance use disorder burden was paradoxically associated with slightly lower overall disability burden at the country level.</w:t>
      </w:r>
    </w:p>
    <w:p w14:paraId="46BBD4E0" w14:textId="64CA0097" w:rsidR="008E2416" w:rsidRPr="00E21812" w:rsidRDefault="008E2416" w:rsidP="008E2416">
      <w:pPr>
        <w:pStyle w:val="NormalWeb"/>
      </w:pPr>
      <w:r w:rsidRPr="00E21812">
        <w:t>In 2023, this association further attenuated and remained weakly negative (</w:t>
      </w:r>
      <w:r w:rsidRPr="00A54505">
        <w:rPr>
          <w:i/>
          <w:rPrChange w:id="441" w:author="PDMR180" w:date="2026-06-15T15:53:00Z">
            <w:rPr/>
          </w:rPrChange>
        </w:rPr>
        <w:t>r</w:t>
      </w:r>
      <w:r w:rsidRPr="00E21812">
        <w:t xml:space="preserve"> = </w:t>
      </w:r>
      <w:r w:rsidR="00BC7AD1" w:rsidRPr="00E21812">
        <w:t>−</w:t>
      </w:r>
      <w:r w:rsidRPr="00E21812">
        <w:t>0.09)</w:t>
      </w:r>
      <w:r w:rsidR="000563EC" w:rsidRPr="00E21812">
        <w:t xml:space="preserve"> pointing to</w:t>
      </w:r>
      <w:r w:rsidRPr="00E21812">
        <w:t xml:space="preserve"> a near-null relationship between </w:t>
      </w:r>
      <w:r w:rsidR="0041572A" w:rsidRPr="00E21812">
        <w:t>DUD</w:t>
      </w:r>
      <w:r w:rsidRPr="00E21812">
        <w:t xml:space="preserve"> burden and all-cause disability in more recent estimates</w:t>
      </w:r>
      <w:r w:rsidR="000563EC" w:rsidRPr="00E21812">
        <w:t xml:space="preserve"> (Figure 2)</w:t>
      </w:r>
      <w:r w:rsidRPr="00E21812">
        <w:t>.</w:t>
      </w:r>
    </w:p>
    <w:p w14:paraId="0F9C61E0" w14:textId="642B3A47" w:rsidR="004A57AE" w:rsidRPr="00E21812" w:rsidRDefault="008C37C8" w:rsidP="004A57AE">
      <w:pPr>
        <w:pStyle w:val="NormalWeb"/>
      </w:pPr>
      <w:r w:rsidRPr="00E21812">
        <w:t xml:space="preserve">In contrast, strong positive correlations were observed between </w:t>
      </w:r>
      <w:r w:rsidR="0041572A" w:rsidRPr="00E21812">
        <w:t>DUD-</w:t>
      </w:r>
      <w:r w:rsidRPr="00E21812">
        <w:t xml:space="preserve"> DALY rates and </w:t>
      </w:r>
      <w:r w:rsidR="0041572A" w:rsidRPr="00E21812">
        <w:t>DUD</w:t>
      </w:r>
      <w:r w:rsidRPr="00E21812">
        <w:t>-specific YLD rates in both time periods</w:t>
      </w:r>
      <w:r w:rsidR="00E64C67" w:rsidRPr="00E21812">
        <w:t xml:space="preserve"> where in </w:t>
      </w:r>
      <w:r w:rsidRPr="00E21812">
        <w:t>1990 the correlation was very strong (</w:t>
      </w:r>
      <w:r w:rsidRPr="00A54505">
        <w:rPr>
          <w:i/>
          <w:rPrChange w:id="444" w:author="PDMR180" w:date="2026-06-15T15:53:00Z">
            <w:rPr/>
          </w:rPrChange>
        </w:rPr>
        <w:t>r</w:t>
      </w:r>
      <w:r w:rsidRPr="00E21812">
        <w:t xml:space="preserve"> = 0.93)</w:t>
      </w:r>
      <w:r w:rsidR="00E64C67" w:rsidRPr="00E21812">
        <w:t xml:space="preserve"> showing </w:t>
      </w:r>
      <w:r w:rsidRPr="00E21812">
        <w:t xml:space="preserve">a near-linear relationship between disease burden and disability attributable specifically to </w:t>
      </w:r>
      <w:r w:rsidR="0041572A" w:rsidRPr="00E21812">
        <w:t>DUD</w:t>
      </w:r>
      <w:r w:rsidRPr="00E21812">
        <w:t>s</w:t>
      </w:r>
      <w:r w:rsidR="00E64C67" w:rsidRPr="00E21812">
        <w:t xml:space="preserve"> (Figure 3)</w:t>
      </w:r>
      <w:r w:rsidRPr="00E21812">
        <w:t>.</w:t>
      </w:r>
    </w:p>
    <w:p w14:paraId="5AF2B6F8" w14:textId="7D639807" w:rsidR="008C37C8" w:rsidRPr="00E21812" w:rsidRDefault="008C37C8" w:rsidP="004A57AE">
      <w:pPr>
        <w:pStyle w:val="NormalWeb"/>
      </w:pPr>
      <w:r w:rsidRPr="00E21812">
        <w:t>Although this association weakened in 2023</w:t>
      </w:r>
      <w:r w:rsidR="008312E0" w:rsidRPr="00E21812">
        <w:t xml:space="preserve"> (Figure 4)</w:t>
      </w:r>
      <w:r w:rsidRPr="00E21812">
        <w:t>, it remained strong and positive (</w:t>
      </w:r>
      <w:r w:rsidRPr="00A54505">
        <w:rPr>
          <w:i/>
          <w:rPrChange w:id="445" w:author="PDMR180" w:date="2026-06-15T15:53:00Z">
            <w:rPr/>
          </w:rPrChange>
        </w:rPr>
        <w:t>r</w:t>
      </w:r>
      <w:r w:rsidRPr="00E21812">
        <w:t xml:space="preserve"> = 0.69)</w:t>
      </w:r>
      <w:r w:rsidR="00E73BD8" w:rsidRPr="00E21812">
        <w:t xml:space="preserve">, a manifestation of </w:t>
      </w:r>
      <w:r w:rsidRPr="00E21812">
        <w:t xml:space="preserve">persistent but more heterogeneous alignment between DALYs and YLDs for </w:t>
      </w:r>
      <w:r w:rsidR="0041572A" w:rsidRPr="00E21812">
        <w:t>DUD</w:t>
      </w:r>
      <w:r w:rsidRPr="00E21812">
        <w:t>s over time.</w:t>
      </w:r>
    </w:p>
    <w:p w14:paraId="517B065E" w14:textId="7EEC43E9" w:rsidR="00526C62" w:rsidRPr="00E21812" w:rsidRDefault="008B4D8B" w:rsidP="004A57AE">
      <w:pPr>
        <w:pStyle w:val="NormalWeb"/>
      </w:pPr>
      <w:r w:rsidRPr="00E21812">
        <w:t>Figure 5 emphasizes this relationship capturing the 1990 and 2023 DUD-Specific disability burden in a single snapshot.</w:t>
      </w:r>
    </w:p>
    <w:p w14:paraId="1CD49FD6" w14:textId="33EF6A45" w:rsidR="008C37C8" w:rsidRPr="00E21812" w:rsidRDefault="005B49EB" w:rsidP="00DE2F10">
      <w:pPr>
        <w:spacing w:line="276" w:lineRule="auto"/>
        <w:rPr>
          <w:rFonts w:ascii="Times New Roman" w:hAnsi="Times New Roman" w:cs="Times New Roman"/>
          <w:b/>
          <w:sz w:val="24"/>
          <w:szCs w:val="24"/>
        </w:rPr>
      </w:pPr>
      <w:r w:rsidRPr="00E21812">
        <w:rPr>
          <w:rFonts w:ascii="Times New Roman" w:hAnsi="Times New Roman" w:cs="Times New Roman"/>
          <w:b/>
          <w:sz w:val="24"/>
          <w:szCs w:val="24"/>
        </w:rPr>
        <w:t xml:space="preserve">Multivariate </w:t>
      </w:r>
      <w:r w:rsidR="007B3DF8" w:rsidRPr="00E21812">
        <w:rPr>
          <w:rFonts w:ascii="Times New Roman" w:hAnsi="Times New Roman" w:cs="Times New Roman"/>
          <w:b/>
          <w:sz w:val="24"/>
          <w:szCs w:val="24"/>
        </w:rPr>
        <w:t>l</w:t>
      </w:r>
      <w:r w:rsidRPr="00E21812">
        <w:rPr>
          <w:rFonts w:ascii="Times New Roman" w:hAnsi="Times New Roman" w:cs="Times New Roman"/>
          <w:b/>
          <w:sz w:val="24"/>
          <w:szCs w:val="24"/>
        </w:rPr>
        <w:t xml:space="preserve">inear </w:t>
      </w:r>
      <w:r w:rsidR="007B3DF8" w:rsidRPr="00E21812">
        <w:rPr>
          <w:rFonts w:ascii="Times New Roman" w:hAnsi="Times New Roman" w:cs="Times New Roman"/>
          <w:b/>
          <w:sz w:val="24"/>
          <w:szCs w:val="24"/>
        </w:rPr>
        <w:t>r</w:t>
      </w:r>
      <w:r w:rsidRPr="00E21812">
        <w:rPr>
          <w:rFonts w:ascii="Times New Roman" w:hAnsi="Times New Roman" w:cs="Times New Roman"/>
          <w:b/>
          <w:sz w:val="24"/>
          <w:szCs w:val="24"/>
        </w:rPr>
        <w:t xml:space="preserve">egression </w:t>
      </w:r>
      <w:r w:rsidR="007B3DF8" w:rsidRPr="00E21812">
        <w:rPr>
          <w:rFonts w:ascii="Times New Roman" w:hAnsi="Times New Roman" w:cs="Times New Roman"/>
          <w:b/>
          <w:sz w:val="24"/>
          <w:szCs w:val="24"/>
        </w:rPr>
        <w:t>m</w:t>
      </w:r>
      <w:r w:rsidRPr="00E21812">
        <w:rPr>
          <w:rFonts w:ascii="Times New Roman" w:hAnsi="Times New Roman" w:cs="Times New Roman"/>
          <w:b/>
          <w:sz w:val="24"/>
          <w:szCs w:val="24"/>
        </w:rPr>
        <w:t>odelling</w:t>
      </w:r>
    </w:p>
    <w:p w14:paraId="3000328D" w14:textId="0218C55F" w:rsidR="00A067A6" w:rsidRPr="00E21812" w:rsidRDefault="00D05761" w:rsidP="00DE2F10">
      <w:pPr>
        <w:spacing w:line="276" w:lineRule="auto"/>
        <w:rPr>
          <w:rFonts w:ascii="Times New Roman" w:hAnsi="Times New Roman" w:cs="Times New Roman"/>
          <w:b/>
          <w:i/>
          <w:sz w:val="24"/>
          <w:szCs w:val="24"/>
        </w:rPr>
      </w:pPr>
      <w:r w:rsidRPr="00E21812">
        <w:rPr>
          <w:rFonts w:ascii="Times New Roman" w:hAnsi="Times New Roman" w:cs="Times New Roman"/>
          <w:b/>
          <w:i/>
          <w:sz w:val="24"/>
          <w:szCs w:val="24"/>
        </w:rPr>
        <w:t xml:space="preserve">Association </w:t>
      </w:r>
      <w:r w:rsidR="00CC0034" w:rsidRPr="00E21812">
        <w:rPr>
          <w:rFonts w:ascii="Times New Roman" w:hAnsi="Times New Roman" w:cs="Times New Roman"/>
          <w:b/>
          <w:i/>
          <w:sz w:val="24"/>
          <w:szCs w:val="24"/>
        </w:rPr>
        <w:t>b</w:t>
      </w:r>
      <w:r w:rsidRPr="00E21812">
        <w:rPr>
          <w:rFonts w:ascii="Times New Roman" w:hAnsi="Times New Roman" w:cs="Times New Roman"/>
          <w:b/>
          <w:i/>
          <w:sz w:val="24"/>
          <w:szCs w:val="24"/>
        </w:rPr>
        <w:t xml:space="preserve">etween </w:t>
      </w:r>
      <w:r w:rsidR="00CC0034" w:rsidRPr="00E21812">
        <w:rPr>
          <w:rFonts w:ascii="Times New Roman" w:hAnsi="Times New Roman" w:cs="Times New Roman"/>
          <w:b/>
          <w:i/>
          <w:sz w:val="24"/>
          <w:szCs w:val="24"/>
        </w:rPr>
        <w:t>d</w:t>
      </w:r>
      <w:r w:rsidRPr="00E21812">
        <w:rPr>
          <w:rFonts w:ascii="Times New Roman" w:hAnsi="Times New Roman" w:cs="Times New Roman"/>
          <w:b/>
          <w:i/>
          <w:sz w:val="24"/>
          <w:szCs w:val="24"/>
        </w:rPr>
        <w:t xml:space="preserve">rug </w:t>
      </w:r>
      <w:r w:rsidR="00CC0034" w:rsidRPr="00E21812">
        <w:rPr>
          <w:rFonts w:ascii="Times New Roman" w:hAnsi="Times New Roman" w:cs="Times New Roman"/>
          <w:b/>
          <w:i/>
          <w:sz w:val="24"/>
          <w:szCs w:val="24"/>
        </w:rPr>
        <w:t>u</w:t>
      </w:r>
      <w:r w:rsidRPr="00E21812">
        <w:rPr>
          <w:rFonts w:ascii="Times New Roman" w:hAnsi="Times New Roman" w:cs="Times New Roman"/>
          <w:b/>
          <w:i/>
          <w:sz w:val="24"/>
          <w:szCs w:val="24"/>
        </w:rPr>
        <w:t xml:space="preserve">se </w:t>
      </w:r>
      <w:r w:rsidR="00CC0034" w:rsidRPr="00E21812">
        <w:rPr>
          <w:rFonts w:ascii="Times New Roman" w:hAnsi="Times New Roman" w:cs="Times New Roman"/>
          <w:b/>
          <w:i/>
          <w:sz w:val="24"/>
          <w:szCs w:val="24"/>
        </w:rPr>
        <w:t>d</w:t>
      </w:r>
      <w:r w:rsidRPr="00E21812">
        <w:rPr>
          <w:rFonts w:ascii="Times New Roman" w:hAnsi="Times New Roman" w:cs="Times New Roman"/>
          <w:b/>
          <w:i/>
          <w:sz w:val="24"/>
          <w:szCs w:val="24"/>
        </w:rPr>
        <w:t xml:space="preserve">isorder </w:t>
      </w:r>
      <w:r w:rsidR="00CC0034" w:rsidRPr="00E21812">
        <w:rPr>
          <w:rFonts w:ascii="Times New Roman" w:hAnsi="Times New Roman" w:cs="Times New Roman"/>
          <w:b/>
          <w:i/>
          <w:sz w:val="24"/>
          <w:szCs w:val="24"/>
        </w:rPr>
        <w:t>b</w:t>
      </w:r>
      <w:r w:rsidRPr="00E21812">
        <w:rPr>
          <w:rFonts w:ascii="Times New Roman" w:hAnsi="Times New Roman" w:cs="Times New Roman"/>
          <w:b/>
          <w:i/>
          <w:sz w:val="24"/>
          <w:szCs w:val="24"/>
        </w:rPr>
        <w:t xml:space="preserve">urden and </w:t>
      </w:r>
      <w:r w:rsidR="00CC0034" w:rsidRPr="00E21812">
        <w:rPr>
          <w:rFonts w:ascii="Times New Roman" w:hAnsi="Times New Roman" w:cs="Times New Roman"/>
          <w:b/>
          <w:i/>
          <w:sz w:val="24"/>
          <w:szCs w:val="24"/>
        </w:rPr>
        <w:t>a</w:t>
      </w:r>
      <w:r w:rsidRPr="00E21812">
        <w:rPr>
          <w:rFonts w:ascii="Times New Roman" w:hAnsi="Times New Roman" w:cs="Times New Roman"/>
          <w:b/>
          <w:i/>
          <w:sz w:val="24"/>
          <w:szCs w:val="24"/>
        </w:rPr>
        <w:t>ll-</w:t>
      </w:r>
      <w:r w:rsidR="00CC0034" w:rsidRPr="00E21812">
        <w:rPr>
          <w:rFonts w:ascii="Times New Roman" w:hAnsi="Times New Roman" w:cs="Times New Roman"/>
          <w:b/>
          <w:i/>
          <w:sz w:val="24"/>
          <w:szCs w:val="24"/>
        </w:rPr>
        <w:t>c</w:t>
      </w:r>
      <w:r w:rsidRPr="00E21812">
        <w:rPr>
          <w:rFonts w:ascii="Times New Roman" w:hAnsi="Times New Roman" w:cs="Times New Roman"/>
          <w:b/>
          <w:i/>
          <w:sz w:val="24"/>
          <w:szCs w:val="24"/>
        </w:rPr>
        <w:t xml:space="preserve">ause </w:t>
      </w:r>
      <w:r w:rsidR="00CC0034" w:rsidRPr="00E21812">
        <w:rPr>
          <w:rFonts w:ascii="Times New Roman" w:hAnsi="Times New Roman" w:cs="Times New Roman"/>
          <w:b/>
          <w:i/>
          <w:sz w:val="24"/>
          <w:szCs w:val="24"/>
        </w:rPr>
        <w:t>d</w:t>
      </w:r>
      <w:r w:rsidRPr="00E21812">
        <w:rPr>
          <w:rFonts w:ascii="Times New Roman" w:hAnsi="Times New Roman" w:cs="Times New Roman"/>
          <w:b/>
          <w:i/>
          <w:sz w:val="24"/>
          <w:szCs w:val="24"/>
        </w:rPr>
        <w:t>isability</w:t>
      </w:r>
    </w:p>
    <w:p w14:paraId="5AAB49C3" w14:textId="40BDC419" w:rsidR="00D05761" w:rsidRPr="00E21812" w:rsidRDefault="001C7203" w:rsidP="00754F27">
      <w:pPr>
        <w:pStyle w:val="NormalWeb"/>
        <w:rPr/>
      </w:pPr>
      <w:r w:rsidRPr="00E21812">
        <w:t xml:space="preserve">In multivariable linear regression analyses adjusting for SDI, </w:t>
      </w:r>
      <w:r w:rsidR="0041572A" w:rsidRPr="00E21812">
        <w:t>DUD</w:t>
      </w:r>
      <w:r w:rsidRPr="00E21812">
        <w:t xml:space="preserve"> burden demonstrated a statistically significant positive association with all-cause Years Lived with Disability (YLD) rates across countries in both 1990 and 2023.</w:t>
      </w:r>
      <w:r w:rsidR="00754F27" w:rsidRPr="00E21812">
        <w:t xml:space="preserve"> </w:t>
      </w:r>
      <w:r w:rsidRPr="00E21812">
        <w:t xml:space="preserve">In 1990, the </w:t>
      </w:r>
      <w:r w:rsidR="00754F27" w:rsidRPr="00E21812">
        <w:t xml:space="preserve">results here show that the </w:t>
      </w:r>
      <w:r w:rsidRPr="00E21812">
        <w:t>model explained approximately 50.9% of the variance in all-cause YLD rates (</w:t>
      </w:r>
      <w:r w:rsidR="00754F27" w:rsidRPr="00A54505">
        <w:rPr>
          <w:i/>
          <w:rPrChange w:id="471" w:author="PDMR180" w:date="2026-06-15T15:52:00Z">
            <w:rPr/>
          </w:rPrChange>
        </w:rPr>
        <w:t>R</w:t>
      </w:r>
      <w:r w:rsidR="00754F27" w:rsidRPr="00E21812">
        <w:rPr>
          <w:vertAlign w:val="superscript"/>
        </w:rPr>
        <w:t>2</w:t>
      </w:r>
      <w:r w:rsidRPr="00E21812">
        <w:t xml:space="preserve"> = 0.510,</w:t>
      </w:r>
      <w:r w:rsidR="00754F27" w:rsidRPr="00E21812">
        <w:t xml:space="preserve"> and</w:t>
      </w:r>
      <w:r w:rsidRPr="00E21812">
        <w:t xml:space="preserve"> adjusted </w:t>
      </w:r>
      <w:r w:rsidRPr="00A54505">
        <w:rPr>
          <w:i/>
          <w:rPrChange w:id="472" w:author="PDMR180" w:date="2026-06-15T15:52:00Z">
            <w:rPr/>
          </w:rPrChange>
        </w:rPr>
        <w:t>R</w:t>
      </w:r>
      <w:r w:rsidR="00BC7AD1" w:rsidRPr="00E21812">
        <w:rPr>
          <w:vertAlign w:val="superscript"/>
          <w:rPrChange w:id="474" w:author="PDMR180" w:date="2026-06-15T13:21:00Z">
            <w:rPr/>
          </w:rPrChange>
        </w:rPr>
        <w:t>2</w:t>
      </w:r>
      <w:r w:rsidRPr="00E21812">
        <w:t xml:space="preserve"> = 0.505). D</w:t>
      </w:r>
      <w:r w:rsidR="0041572A" w:rsidRPr="00E21812">
        <w:t>UD</w:t>
      </w:r>
      <w:r w:rsidRPr="00E21812">
        <w:t xml:space="preserve"> DALY rates were significantly associated with higher all-cause YLD rates (</w:t>
      </w:r>
      <w:r w:rsidRPr="00A54505">
        <w:rPr>
          <w:i/>
          <w:rPrChange w:id="476" w:author="PDMR180" w:date="2026-06-15T15:49:00Z">
            <w:rPr/>
          </w:rPrChange>
        </w:rPr>
        <w:t>β</w:t>
      </w:r>
      <w:r w:rsidRPr="00E21812">
        <w:t xml:space="preserve"> = 3.87, 95% CI: </w:t>
      </w:r>
      <w:r w:rsidR="00D2071A" w:rsidRPr="00E21812">
        <w:t>[</w:t>
      </w:r>
      <w:r w:rsidRPr="00E21812">
        <w:t>1.94 to 5.81</w:t>
      </w:r>
      <w:r w:rsidR="00D2071A" w:rsidRPr="00E21812">
        <w:t>]</w:t>
      </w:r>
      <w:r w:rsidRPr="00E21812">
        <w:t xml:space="preserve">, </w:t>
      </w:r>
      <w:r w:rsidR="00BC7AD1" w:rsidRPr="00E21812">
        <w:rPr>
          <w:i/>
          <w:rPrChange w:id="478" w:author="PDMR180" w:date="2026-06-15T13:21:00Z">
            <w:rPr/>
          </w:rPrChange>
        </w:rPr>
        <w:t>P</w:t>
      </w:r>
      <w:r w:rsidRPr="00E21812">
        <w:t xml:space="preserve"> </w:t>
      </w:r>
      <w:r w:rsidR="00754F27" w:rsidRPr="00E21812">
        <w:t>&lt;</w:t>
      </w:r>
      <w:r w:rsidRPr="00E21812">
        <w:t xml:space="preserve"> 0.001), after controlling for SDI. SDI itself was strongly and inversely associated with all-cause disability</w:t>
      </w:r>
      <w:r w:rsidR="00754F27" w:rsidRPr="00E21812">
        <w:t xml:space="preserve">, and countries with higher socio-demographic development tended to have substantially lower disability burden </w:t>
      </w:r>
      <w:r w:rsidRPr="00E21812">
        <w:t>(</w:t>
      </w:r>
      <w:r w:rsidRPr="00A54505">
        <w:rPr>
          <w:i/>
          <w:rPrChange w:id="480" w:author="PDMR180" w:date="2026-06-15T15:49:00Z">
            <w:rPr/>
          </w:rPrChange>
        </w:rPr>
        <w:t>β</w:t>
      </w:r>
      <w:r w:rsidRPr="00E21812">
        <w:t xml:space="preserve"> = </w:t>
      </w:r>
      <w:r w:rsidR="00BC7AD1" w:rsidRPr="00E21812">
        <w:t>−</w:t>
      </w:r>
      <w:r w:rsidRPr="00E21812">
        <w:t xml:space="preserve">5119.24, 95% CI: </w:t>
      </w:r>
      <w:r w:rsidR="001325AA" w:rsidRPr="00E21812">
        <w:t>[</w:t>
      </w:r>
      <w:r w:rsidR="00BC7AD1" w:rsidRPr="00E21812">
        <w:t>−</w:t>
      </w:r>
      <w:r w:rsidRPr="00E21812">
        <w:t xml:space="preserve">5870.23 to </w:t>
      </w:r>
      <w:r w:rsidR="00BC7AD1" w:rsidRPr="00E21812">
        <w:t>−</w:t>
      </w:r>
      <w:r w:rsidRPr="00E21812">
        <w:t>4368.25</w:t>
      </w:r>
      <w:r w:rsidR="001325AA" w:rsidRPr="00E21812">
        <w:t>]</w:t>
      </w:r>
      <w:r w:rsidRPr="00E21812">
        <w:t xml:space="preserve">, </w:t>
      </w:r>
      <w:r w:rsidR="00BC7AD1" w:rsidRPr="00E21812">
        <w:rPr>
          <w:i/>
          <w:rPrChange w:id="487" w:author="PDMR180" w:date="2026-06-15T13:22:00Z">
            <w:rPr/>
          </w:rPrChange>
        </w:rPr>
        <w:t>P</w:t>
      </w:r>
      <w:r w:rsidRPr="00E21812">
        <w:t xml:space="preserve"> &lt; 0.001) </w:t>
      </w:r>
      <w:r w:rsidR="00754F27" w:rsidRPr="00E21812">
        <w:t>(Table 3)</w:t>
      </w:r>
      <w:r w:rsidR="00ED1BB5" w:rsidRPr="00E21812">
        <w:t>.</w:t>
      </w:r>
    </w:p>
    <w:p w14:paraId="11A84F04" w14:textId="744B9CB7" w:rsidR="00CC0034" w:rsidRPr="00E21812" w:rsidRDefault="00CC0034" w:rsidP="00754F27">
      <w:pPr>
        <w:pStyle w:val="NormalWeb"/>
        <w:rPr/>
      </w:pPr>
      <w:r w:rsidRPr="00E21812">
        <w:rPr>
          <w:color w:val="000000" w:themeColor="text1"/>
        </w:rPr>
        <w:t>In 2023, the model remained statistically significant but with a slightly reduced explanatory power (</w:t>
      </w:r>
      <w:r w:rsidRPr="00A54505">
        <w:rPr>
          <w:i/>
          <w:color w:val="000000" w:themeColor="text1"/>
          <w:rPrChange w:id="490" w:author="PDMR180" w:date="2026-06-15T15:53:00Z">
            <w:rPr>
              <w:color w:val="000000" w:themeColor="text1"/>
            </w:rPr>
          </w:rPrChange>
        </w:rPr>
        <w:t>R</w:t>
      </w:r>
      <w:r w:rsidR="00BC7AD1" w:rsidRPr="00E21812">
        <w:rPr>
          <w:color w:val="000000" w:themeColor="text1"/>
          <w:vertAlign w:val="superscript"/>
          <w:rPrChange w:id="492" w:author="PDMR180" w:date="2026-06-15T13:22:00Z">
            <w:rPr>
              <w:color w:val="000000" w:themeColor="text1"/>
            </w:rPr>
          </w:rPrChange>
        </w:rPr>
        <w:t>2</w:t>
      </w:r>
      <w:r w:rsidRPr="00E21812">
        <w:rPr>
          <w:color w:val="000000" w:themeColor="text1"/>
        </w:rPr>
        <w:t xml:space="preserve"> = 0.469, adjusted </w:t>
      </w:r>
      <w:r w:rsidRPr="00A54505">
        <w:rPr>
          <w:i/>
          <w:color w:val="000000" w:themeColor="text1"/>
          <w:rPrChange w:id="494" w:author="PDMR180" w:date="2026-06-15T15:53:00Z">
            <w:rPr>
              <w:color w:val="000000" w:themeColor="text1"/>
            </w:rPr>
          </w:rPrChange>
        </w:rPr>
        <w:t>R</w:t>
      </w:r>
      <w:r w:rsidR="00BC7AD1" w:rsidRPr="00E21812">
        <w:rPr>
          <w:color w:val="000000" w:themeColor="text1"/>
          <w:vertAlign w:val="superscript"/>
          <w:rPrChange w:id="496" w:author="PDMR180" w:date="2026-06-15T13:22:00Z">
            <w:rPr>
              <w:color w:val="000000" w:themeColor="text1"/>
            </w:rPr>
          </w:rPrChange>
        </w:rPr>
        <w:t>2</w:t>
      </w:r>
      <w:r w:rsidRPr="00E21812">
        <w:rPr>
          <w:color w:val="000000" w:themeColor="text1"/>
        </w:rPr>
        <w:t xml:space="preserve"> = 0.464). DUD- DALY rates continued to show a positive association with all-cause YLD rates (</w:t>
      </w:r>
      <w:r w:rsidRPr="00A54505">
        <w:rPr>
          <w:i/>
          <w:color w:val="000000" w:themeColor="text1"/>
          <w:rPrChange w:id="498" w:author="PDMR180" w:date="2026-06-15T15:49:00Z">
            <w:rPr>
              <w:color w:val="000000" w:themeColor="text1"/>
            </w:rPr>
          </w:rPrChange>
        </w:rPr>
        <w:t>β</w:t>
      </w:r>
      <w:r w:rsidRPr="00E21812">
        <w:rPr>
          <w:color w:val="000000" w:themeColor="text1"/>
        </w:rPr>
        <w:t xml:space="preserve"> = 1.18, 95% CI: [0.57 to 1.78], </w:t>
      </w:r>
      <w:r w:rsidR="00BC7AD1" w:rsidRPr="00E21812">
        <w:rPr>
          <w:i/>
          <w:color w:val="000000" w:themeColor="text1"/>
          <w:rPrChange w:id="500" w:author="PDMR180" w:date="2026-06-15T13:22:00Z">
            <w:rPr>
              <w:color w:val="000000" w:themeColor="text1"/>
            </w:rPr>
          </w:rPrChange>
        </w:rPr>
        <w:t>P</w:t>
      </w:r>
      <w:r w:rsidRPr="00E21812">
        <w:rPr>
          <w:color w:val="000000" w:themeColor="text1"/>
        </w:rPr>
        <w:t xml:space="preserve"> &lt; 0.001), although the magnitude of the association was smaller compared to 1990. SDI remained a strong negative predictor of all-cause disability (</w:t>
      </w:r>
      <w:r w:rsidRPr="00A54505">
        <w:rPr>
          <w:i/>
          <w:color w:val="000000" w:themeColor="text1"/>
          <w:rPrChange w:id="502" w:author="PDMR180" w:date="2026-06-15T15:50:00Z">
            <w:rPr>
              <w:color w:val="000000" w:themeColor="text1"/>
            </w:rPr>
          </w:rPrChange>
        </w:rPr>
        <w:t>β</w:t>
      </w:r>
      <w:r w:rsidRPr="00E21812">
        <w:rPr>
          <w:color w:val="000000" w:themeColor="text1"/>
        </w:rPr>
        <w:t xml:space="preserve"> = </w:t>
      </w:r>
      <w:r w:rsidR="00BC7AD1" w:rsidRPr="00E21812">
        <w:rPr>
          <w:color w:val="000000" w:themeColor="text1"/>
        </w:rPr>
        <w:t>−</w:t>
      </w:r>
      <w:r w:rsidRPr="00E21812">
        <w:rPr>
          <w:color w:val="000000" w:themeColor="text1"/>
        </w:rPr>
        <w:t>5024.24, 95% CI: [</w:t>
      </w:r>
      <w:r w:rsidR="00BC7AD1" w:rsidRPr="00E21812">
        <w:t>−</w:t>
      </w:r>
      <w:r w:rsidRPr="00E21812">
        <w:rPr>
          <w:color w:val="000000" w:themeColor="text1"/>
        </w:rPr>
        <w:t xml:space="preserve">5777.06 to </w:t>
      </w:r>
      <w:r w:rsidR="00BC7AD1" w:rsidRPr="00E21812">
        <w:t>−</w:t>
      </w:r>
      <w:r w:rsidRPr="00E21812">
        <w:rPr>
          <w:color w:val="000000" w:themeColor="text1"/>
        </w:rPr>
        <w:t xml:space="preserve">4271.41], </w:t>
      </w:r>
      <w:r w:rsidR="00BC7AD1" w:rsidRPr="00E21812">
        <w:rPr>
          <w:i/>
          <w:color w:val="000000" w:themeColor="text1"/>
          <w:rPrChange w:id="509" w:author="PDMR180" w:date="2026-06-15T13:22:00Z">
            <w:rPr>
              <w:color w:val="000000" w:themeColor="text1"/>
            </w:rPr>
          </w:rPrChange>
        </w:rPr>
        <w:t>P</w:t>
      </w:r>
      <w:r w:rsidRPr="00E21812">
        <w:rPr>
          <w:color w:val="000000" w:themeColor="text1"/>
        </w:rPr>
        <w:t xml:space="preserve"> &lt; 0.001)</w:t>
      </w:r>
      <w:r w:rsidRPr="00E21812">
        <w:rPr>
          <w:color w:val="000000" w:themeColor="text1"/>
        </w:rPr>
        <w:t>.</w:t>
      </w:r>
    </w:p>
    <w:p w14:paraId="00EC14EA" w14:textId="6F5CEFA2" w:rsidR="00CC0034" w:rsidRPr="00E21812" w:rsidDel="00CC0034" w:rsidRDefault="00CC0034" w:rsidP="00754F27">
      <w:pPr>
        <w:pStyle w:val="NormalWeb"/>
        <w:rPr/>
      </w:pPr>
    </w:p>
    <w:p w14:paraId="46727144" w14:textId="699B65EF" w:rsidR="0097267E" w:rsidRPr="00E21812" w:rsidDel="00CC0034" w:rsidRDefault="0065023D" w:rsidP="00B3617D">
      <w:pPr>
        <w:pStyle w:val="Caption"/>
        <w:keepNext/>
        <w:rPr>
          <w:rFonts w:ascii="Times New Roman" w:hAnsi="Times New Roman" w:cs="Times New Roman"/>
          <w:i w:val="0"/>
          <w:color w:val="000000" w:themeColor="text1"/>
          <w:sz w:val="24"/>
          <w:szCs w:val="24"/>
        </w:rPr>
      </w:pPr>
    </w:p>
    <w:p w14:paraId="1557009E" w14:textId="4F4E81F6" w:rsidR="00B05361" w:rsidRPr="00E21812" w:rsidRDefault="003F23AB" w:rsidP="00DE2F10">
      <w:pPr>
        <w:spacing w:line="276" w:lineRule="auto"/>
        <w:rPr>
          <w:rFonts w:ascii="Times New Roman" w:hAnsi="Times New Roman" w:cs="Times New Roman"/>
          <w:b/>
          <w:i/>
          <w:sz w:val="24"/>
          <w:szCs w:val="24"/>
        </w:rPr>
      </w:pPr>
      <w:r w:rsidRPr="00E21812">
        <w:rPr>
          <w:rFonts w:ascii="Times New Roman" w:hAnsi="Times New Roman" w:cs="Times New Roman"/>
          <w:b/>
          <w:i/>
          <w:sz w:val="24"/>
          <w:szCs w:val="24"/>
        </w:rPr>
        <w:t xml:space="preserve">Association </w:t>
      </w:r>
      <w:r w:rsidR="00CC0034" w:rsidRPr="00E21812">
        <w:rPr>
          <w:rFonts w:ascii="Times New Roman" w:hAnsi="Times New Roman" w:cs="Times New Roman"/>
          <w:b/>
          <w:i/>
          <w:sz w:val="24"/>
          <w:szCs w:val="24"/>
        </w:rPr>
        <w:t>b</w:t>
      </w:r>
      <w:r w:rsidRPr="00E21812">
        <w:rPr>
          <w:rFonts w:ascii="Times New Roman" w:hAnsi="Times New Roman" w:cs="Times New Roman"/>
          <w:b/>
          <w:i/>
          <w:sz w:val="24"/>
          <w:szCs w:val="24"/>
        </w:rPr>
        <w:t xml:space="preserve">etween </w:t>
      </w:r>
      <w:r w:rsidR="00CC0034" w:rsidRPr="00E21812">
        <w:rPr>
          <w:rFonts w:ascii="Times New Roman" w:hAnsi="Times New Roman" w:cs="Times New Roman"/>
          <w:b/>
          <w:i/>
          <w:sz w:val="24"/>
          <w:szCs w:val="24"/>
        </w:rPr>
        <w:t>d</w:t>
      </w:r>
      <w:r w:rsidRPr="00E21812">
        <w:rPr>
          <w:rFonts w:ascii="Times New Roman" w:hAnsi="Times New Roman" w:cs="Times New Roman"/>
          <w:b/>
          <w:i/>
          <w:sz w:val="24"/>
          <w:szCs w:val="24"/>
        </w:rPr>
        <w:t xml:space="preserve">rug </w:t>
      </w:r>
      <w:r w:rsidR="00CC0034" w:rsidRPr="00E21812">
        <w:rPr>
          <w:rFonts w:ascii="Times New Roman" w:hAnsi="Times New Roman" w:cs="Times New Roman"/>
          <w:b/>
          <w:i/>
          <w:sz w:val="24"/>
          <w:szCs w:val="24"/>
        </w:rPr>
        <w:t>u</w:t>
      </w:r>
      <w:r w:rsidRPr="00E21812">
        <w:rPr>
          <w:rFonts w:ascii="Times New Roman" w:hAnsi="Times New Roman" w:cs="Times New Roman"/>
          <w:b/>
          <w:i/>
          <w:sz w:val="24"/>
          <w:szCs w:val="24"/>
        </w:rPr>
        <w:t xml:space="preserve">se </w:t>
      </w:r>
      <w:r w:rsidR="00CC0034" w:rsidRPr="00E21812">
        <w:rPr>
          <w:rFonts w:ascii="Times New Roman" w:hAnsi="Times New Roman" w:cs="Times New Roman"/>
          <w:b/>
          <w:i/>
          <w:sz w:val="24"/>
          <w:szCs w:val="24"/>
        </w:rPr>
        <w:t>d</w:t>
      </w:r>
      <w:r w:rsidRPr="00E21812">
        <w:rPr>
          <w:rFonts w:ascii="Times New Roman" w:hAnsi="Times New Roman" w:cs="Times New Roman"/>
          <w:b/>
          <w:i/>
          <w:sz w:val="24"/>
          <w:szCs w:val="24"/>
        </w:rPr>
        <w:t xml:space="preserve">isorder </w:t>
      </w:r>
      <w:r w:rsidR="00CC0034" w:rsidRPr="00E21812">
        <w:rPr>
          <w:rFonts w:ascii="Times New Roman" w:hAnsi="Times New Roman" w:cs="Times New Roman"/>
          <w:b/>
          <w:i/>
          <w:sz w:val="24"/>
          <w:szCs w:val="24"/>
        </w:rPr>
        <w:t>b</w:t>
      </w:r>
      <w:r w:rsidRPr="00E21812">
        <w:rPr>
          <w:rFonts w:ascii="Times New Roman" w:hAnsi="Times New Roman" w:cs="Times New Roman"/>
          <w:b/>
          <w:i/>
          <w:sz w:val="24"/>
          <w:szCs w:val="24"/>
        </w:rPr>
        <w:t xml:space="preserve">urden and </w:t>
      </w:r>
      <w:r w:rsidR="00CC0034" w:rsidRPr="00E21812">
        <w:rPr>
          <w:rFonts w:ascii="Times New Roman" w:hAnsi="Times New Roman" w:cs="Times New Roman"/>
          <w:b/>
          <w:i/>
          <w:sz w:val="24"/>
          <w:szCs w:val="24"/>
        </w:rPr>
        <w:t>d</w:t>
      </w:r>
      <w:r w:rsidRPr="00E21812">
        <w:rPr>
          <w:rFonts w:ascii="Times New Roman" w:hAnsi="Times New Roman" w:cs="Times New Roman"/>
          <w:b/>
          <w:i/>
          <w:sz w:val="24"/>
          <w:szCs w:val="24"/>
        </w:rPr>
        <w:t xml:space="preserve">rug </w:t>
      </w:r>
      <w:r w:rsidR="00CC0034" w:rsidRPr="00E21812">
        <w:rPr>
          <w:rFonts w:ascii="Times New Roman" w:hAnsi="Times New Roman" w:cs="Times New Roman"/>
          <w:b/>
          <w:i/>
          <w:sz w:val="24"/>
          <w:szCs w:val="24"/>
        </w:rPr>
        <w:t>u</w:t>
      </w:r>
      <w:r w:rsidRPr="00E21812">
        <w:rPr>
          <w:rFonts w:ascii="Times New Roman" w:hAnsi="Times New Roman" w:cs="Times New Roman"/>
          <w:b/>
          <w:i/>
          <w:sz w:val="24"/>
          <w:szCs w:val="24"/>
        </w:rPr>
        <w:t xml:space="preserve">se </w:t>
      </w:r>
      <w:r w:rsidR="00CC0034" w:rsidRPr="00E21812">
        <w:rPr>
          <w:rFonts w:ascii="Times New Roman" w:hAnsi="Times New Roman" w:cs="Times New Roman"/>
          <w:b/>
          <w:i/>
          <w:sz w:val="24"/>
          <w:szCs w:val="24"/>
        </w:rPr>
        <w:t>d</w:t>
      </w:r>
      <w:r w:rsidRPr="00E21812">
        <w:rPr>
          <w:rFonts w:ascii="Times New Roman" w:hAnsi="Times New Roman" w:cs="Times New Roman"/>
          <w:b/>
          <w:i/>
          <w:sz w:val="24"/>
          <w:szCs w:val="24"/>
        </w:rPr>
        <w:t>isorder-</w:t>
      </w:r>
      <w:r w:rsidR="00CC0034" w:rsidRPr="00E21812">
        <w:rPr>
          <w:rFonts w:ascii="Times New Roman" w:hAnsi="Times New Roman" w:cs="Times New Roman"/>
          <w:b/>
          <w:i/>
          <w:sz w:val="24"/>
          <w:szCs w:val="24"/>
        </w:rPr>
        <w:t>s</w:t>
      </w:r>
      <w:r w:rsidRPr="00E21812">
        <w:rPr>
          <w:rFonts w:ascii="Times New Roman" w:hAnsi="Times New Roman" w:cs="Times New Roman"/>
          <w:b/>
          <w:i/>
          <w:sz w:val="24"/>
          <w:szCs w:val="24"/>
        </w:rPr>
        <w:t xml:space="preserve">pecific </w:t>
      </w:r>
      <w:r w:rsidR="00CC0034" w:rsidRPr="00E21812">
        <w:rPr>
          <w:rFonts w:ascii="Times New Roman" w:hAnsi="Times New Roman" w:cs="Times New Roman"/>
          <w:b/>
          <w:i/>
          <w:sz w:val="24"/>
          <w:szCs w:val="24"/>
        </w:rPr>
        <w:t>d</w:t>
      </w:r>
      <w:r w:rsidRPr="00E21812">
        <w:rPr>
          <w:rFonts w:ascii="Times New Roman" w:hAnsi="Times New Roman" w:cs="Times New Roman"/>
          <w:b/>
          <w:i/>
          <w:sz w:val="24"/>
          <w:szCs w:val="24"/>
        </w:rPr>
        <w:t>isability</w:t>
      </w:r>
    </w:p>
    <w:p w14:paraId="6D45FBE8" w14:textId="010A8AC2" w:rsidR="005D240C" w:rsidRPr="00E21812" w:rsidRDefault="00583D44" w:rsidP="005A6F9F">
      <w:pPr>
        <w:spacing w:before="100" w:beforeAutospacing="1" w:after="100" w:afterAutospacing="1" w:line="240" w:lineRule="auto"/>
        <w:rPr>
          <w:rFonts w:ascii="Times New Roman" w:eastAsia="Times New Roman" w:hAnsi="Times New Roman" w:cs="Times New Roman"/>
          <w:sz w:val="24"/>
          <w:szCs w:val="24"/>
        </w:rPr>
      </w:pPr>
      <w:r w:rsidRPr="00E21812">
        <w:rPr>
          <w:rFonts w:ascii="Times New Roman" w:eastAsia="Times New Roman" w:hAnsi="Times New Roman" w:cs="Times New Roman"/>
          <w:sz w:val="24"/>
          <w:szCs w:val="24"/>
        </w:rPr>
        <w:t xml:space="preserve">Table </w:t>
      </w:r>
      <w:r w:rsidR="005A6F9F" w:rsidRPr="00E21812">
        <w:rPr>
          <w:rFonts w:ascii="Times New Roman" w:eastAsia="Times New Roman" w:hAnsi="Times New Roman" w:cs="Times New Roman"/>
          <w:sz w:val="24"/>
          <w:szCs w:val="24"/>
        </w:rPr>
        <w:t>5</w:t>
      </w:r>
      <w:r w:rsidRPr="00E21812">
        <w:rPr>
          <w:rFonts w:ascii="Times New Roman" w:eastAsia="Times New Roman" w:hAnsi="Times New Roman" w:cs="Times New Roman"/>
          <w:sz w:val="24"/>
          <w:szCs w:val="24"/>
        </w:rPr>
        <w:t xml:space="preserve"> presents the results of the regression models examining the association between </w:t>
      </w:r>
      <w:r w:rsidR="0041572A" w:rsidRPr="00E21812">
        <w:rPr>
          <w:rFonts w:ascii="Times New Roman" w:eastAsia="Times New Roman" w:hAnsi="Times New Roman" w:cs="Times New Roman"/>
          <w:sz w:val="24"/>
          <w:szCs w:val="24"/>
        </w:rPr>
        <w:t>DUD</w:t>
      </w:r>
      <w:r w:rsidRPr="00E21812">
        <w:rPr>
          <w:rFonts w:ascii="Times New Roman" w:eastAsia="Times New Roman" w:hAnsi="Times New Roman" w:cs="Times New Roman"/>
          <w:sz w:val="24"/>
          <w:szCs w:val="24"/>
        </w:rPr>
        <w:t xml:space="preserve"> DALY rates and </w:t>
      </w:r>
      <w:r w:rsidR="0041572A" w:rsidRPr="00E21812">
        <w:rPr>
          <w:rFonts w:ascii="Times New Roman" w:eastAsia="Times New Roman" w:hAnsi="Times New Roman" w:cs="Times New Roman"/>
          <w:sz w:val="24"/>
          <w:szCs w:val="24"/>
        </w:rPr>
        <w:t>DUD</w:t>
      </w:r>
      <w:r w:rsidRPr="00E21812">
        <w:rPr>
          <w:rFonts w:ascii="Times New Roman" w:eastAsia="Times New Roman" w:hAnsi="Times New Roman" w:cs="Times New Roman"/>
          <w:sz w:val="24"/>
          <w:szCs w:val="24"/>
        </w:rPr>
        <w:t>-specific Y</w:t>
      </w:r>
      <w:r w:rsidR="005A6F9F" w:rsidRPr="00E21812">
        <w:rPr>
          <w:rFonts w:ascii="Times New Roman" w:eastAsia="Times New Roman" w:hAnsi="Times New Roman" w:cs="Times New Roman"/>
          <w:sz w:val="24"/>
          <w:szCs w:val="24"/>
        </w:rPr>
        <w:t>LDs</w:t>
      </w:r>
      <w:r w:rsidRPr="00E21812">
        <w:rPr>
          <w:rFonts w:ascii="Times New Roman" w:eastAsia="Times New Roman" w:hAnsi="Times New Roman" w:cs="Times New Roman"/>
          <w:sz w:val="24"/>
          <w:szCs w:val="24"/>
        </w:rPr>
        <w:t xml:space="preserve"> rates</w:t>
      </w:r>
      <w:r w:rsidR="005A6F9F" w:rsidRPr="00E21812">
        <w:rPr>
          <w:rFonts w:ascii="Times New Roman" w:eastAsia="Times New Roman" w:hAnsi="Times New Roman" w:cs="Times New Roman"/>
          <w:sz w:val="24"/>
          <w:szCs w:val="24"/>
        </w:rPr>
        <w:t xml:space="preserve"> in 1990</w:t>
      </w:r>
      <w:r w:rsidRPr="00E21812">
        <w:rPr>
          <w:rFonts w:ascii="Times New Roman" w:eastAsia="Times New Roman" w:hAnsi="Times New Roman" w:cs="Times New Roman"/>
          <w:sz w:val="24"/>
          <w:szCs w:val="24"/>
        </w:rPr>
        <w:t xml:space="preserve">. </w:t>
      </w:r>
      <w:r w:rsidR="005A6F9F" w:rsidRPr="00E21812">
        <w:rPr>
          <w:rFonts w:ascii="Times New Roman" w:eastAsia="Times New Roman" w:hAnsi="Times New Roman" w:cs="Times New Roman"/>
          <w:sz w:val="24"/>
          <w:szCs w:val="24"/>
        </w:rPr>
        <w:t xml:space="preserve">The results show an </w:t>
      </w:r>
      <w:r w:rsidRPr="00E21812">
        <w:rPr>
          <w:rFonts w:ascii="Times New Roman" w:eastAsia="Times New Roman" w:hAnsi="Times New Roman" w:cs="Times New Roman"/>
          <w:sz w:val="24"/>
          <w:szCs w:val="24"/>
        </w:rPr>
        <w:t>excellent explanatory performance, accounting for</w:t>
      </w:r>
      <w:r w:rsidR="00320690" w:rsidRPr="00E21812">
        <w:rPr>
          <w:rFonts w:ascii="Times New Roman" w:eastAsia="Times New Roman" w:hAnsi="Times New Roman" w:cs="Times New Roman"/>
          <w:sz w:val="24"/>
          <w:szCs w:val="24"/>
        </w:rPr>
        <w:t xml:space="preserve"> over</w:t>
      </w:r>
      <w:r w:rsidRPr="00E21812">
        <w:rPr>
          <w:rFonts w:ascii="Times New Roman" w:eastAsia="Times New Roman" w:hAnsi="Times New Roman" w:cs="Times New Roman"/>
          <w:sz w:val="24"/>
          <w:szCs w:val="24"/>
        </w:rPr>
        <w:t xml:space="preserve"> 88% of the variation in </w:t>
      </w:r>
      <w:r w:rsidR="0041572A" w:rsidRPr="00E21812">
        <w:rPr>
          <w:rFonts w:ascii="Times New Roman" w:eastAsia="Times New Roman" w:hAnsi="Times New Roman" w:cs="Times New Roman"/>
          <w:sz w:val="24"/>
          <w:szCs w:val="24"/>
        </w:rPr>
        <w:t>DUD</w:t>
      </w:r>
      <w:r w:rsidRPr="00E21812">
        <w:rPr>
          <w:rFonts w:ascii="Times New Roman" w:eastAsia="Times New Roman" w:hAnsi="Times New Roman" w:cs="Times New Roman"/>
          <w:sz w:val="24"/>
          <w:szCs w:val="24"/>
        </w:rPr>
        <w:t>-specific YLD rates across countries (</w:t>
      </w:r>
      <w:r w:rsidRPr="00A54505">
        <w:rPr>
          <w:rFonts w:ascii="Times New Roman" w:eastAsia="Times New Roman" w:hAnsi="Times New Roman" w:cs="Times New Roman"/>
          <w:i/>
          <w:sz w:val="24"/>
          <w:szCs w:val="24"/>
          <w:rPrChange w:id="535" w:author="PDMR180" w:date="2026-06-15T15:53:00Z">
            <w:rPr>
              <w:rFonts w:ascii="Times New Roman" w:eastAsia="Times New Roman" w:hAnsi="Times New Roman" w:cs="Times New Roman"/>
              <w:sz w:val="24"/>
              <w:szCs w:val="24"/>
            </w:rPr>
          </w:rPrChange>
        </w:rPr>
        <w:t>R</w:t>
      </w:r>
      <w:r w:rsidR="00BC7AD1" w:rsidRPr="00E21812">
        <w:rPr>
          <w:rFonts w:ascii="Times New Roman" w:eastAsia="Times New Roman" w:hAnsi="Times New Roman" w:cs="Times New Roman"/>
          <w:sz w:val="24"/>
          <w:szCs w:val="24"/>
          <w:vertAlign w:val="superscript"/>
          <w:rPrChange w:id="537" w:author="PDMR180" w:date="2026-06-15T13:22:00Z">
            <w:rPr>
              <w:rFonts w:ascii="Times New Roman" w:eastAsia="Times New Roman" w:hAnsi="Times New Roman" w:cs="Times New Roman"/>
              <w:sz w:val="24"/>
              <w:szCs w:val="24"/>
            </w:rPr>
          </w:rPrChange>
        </w:rPr>
        <w:t>2</w:t>
      </w:r>
      <w:r w:rsidRPr="00E21812">
        <w:rPr>
          <w:rFonts w:ascii="Times New Roman" w:eastAsia="Times New Roman" w:hAnsi="Times New Roman" w:cs="Times New Roman"/>
          <w:sz w:val="24"/>
          <w:szCs w:val="24"/>
        </w:rPr>
        <w:t xml:space="preserve"> = 0.885; adjusted </w:t>
      </w:r>
      <w:r w:rsidRPr="00A54505">
        <w:rPr>
          <w:rFonts w:ascii="Times New Roman" w:eastAsia="Times New Roman" w:hAnsi="Times New Roman" w:cs="Times New Roman"/>
          <w:i/>
          <w:sz w:val="24"/>
          <w:szCs w:val="24"/>
          <w:rPrChange w:id="539" w:author="PDMR180" w:date="2026-06-15T15:53:00Z">
            <w:rPr>
              <w:rFonts w:ascii="Times New Roman" w:eastAsia="Times New Roman" w:hAnsi="Times New Roman" w:cs="Times New Roman"/>
              <w:sz w:val="24"/>
              <w:szCs w:val="24"/>
            </w:rPr>
          </w:rPrChange>
        </w:rPr>
        <w:t>R</w:t>
      </w:r>
      <w:r w:rsidR="00BC7AD1" w:rsidRPr="00E21812">
        <w:rPr>
          <w:rFonts w:ascii="Times New Roman" w:eastAsia="Times New Roman" w:hAnsi="Times New Roman" w:cs="Times New Roman"/>
          <w:sz w:val="24"/>
          <w:szCs w:val="24"/>
          <w:vertAlign w:val="superscript"/>
          <w:rPrChange w:id="541" w:author="PDMR180" w:date="2026-06-15T13:22:00Z">
            <w:rPr>
              <w:rFonts w:ascii="Times New Roman" w:eastAsia="Times New Roman" w:hAnsi="Times New Roman" w:cs="Times New Roman"/>
              <w:sz w:val="24"/>
              <w:szCs w:val="24"/>
            </w:rPr>
          </w:rPrChange>
        </w:rPr>
        <w:t>2</w:t>
      </w:r>
      <w:r w:rsidRPr="00E21812">
        <w:rPr>
          <w:rFonts w:ascii="Times New Roman" w:eastAsia="Times New Roman" w:hAnsi="Times New Roman" w:cs="Times New Roman"/>
          <w:sz w:val="24"/>
          <w:szCs w:val="24"/>
        </w:rPr>
        <w:t xml:space="preserve"> = 0.883). Drug use disorder DALY rates were strongly and </w:t>
      </w:r>
      <w:r w:rsidRPr="00E21812">
        <w:rPr>
          <w:rFonts w:ascii="Times New Roman" w:eastAsia="Times New Roman" w:hAnsi="Times New Roman" w:cs="Times New Roman"/>
          <w:sz w:val="24"/>
          <w:szCs w:val="24"/>
        </w:rPr>
        <w:lastRenderedPageBreak/>
        <w:t>positively associated with drug use disorder-specific YLD rates (</w:t>
      </w:r>
      <w:r w:rsidRPr="00A54505">
        <w:rPr>
          <w:rFonts w:ascii="Times New Roman" w:eastAsia="Times New Roman" w:hAnsi="Times New Roman" w:cs="Times New Roman"/>
          <w:i/>
          <w:sz w:val="24"/>
          <w:szCs w:val="24"/>
          <w:rPrChange w:id="543" w:author="PDMR180" w:date="2026-06-15T15:50:00Z">
            <w:rPr>
              <w:rFonts w:ascii="Times New Roman" w:eastAsia="Times New Roman" w:hAnsi="Times New Roman" w:cs="Times New Roman"/>
              <w:sz w:val="24"/>
              <w:szCs w:val="24"/>
            </w:rPr>
          </w:rPrChange>
        </w:rPr>
        <w:t>β</w:t>
      </w:r>
      <w:r w:rsidRPr="00E21812">
        <w:rPr>
          <w:rFonts w:ascii="Times New Roman" w:eastAsia="Times New Roman" w:hAnsi="Times New Roman" w:cs="Times New Roman"/>
          <w:sz w:val="24"/>
          <w:szCs w:val="24"/>
        </w:rPr>
        <w:t xml:space="preserve"> = 0.498, 95% CI: 0.461 to 0.535, </w:t>
      </w:r>
      <w:r w:rsidR="00BC7AD1" w:rsidRPr="00E21812">
        <w:rPr>
          <w:rFonts w:ascii="Times New Roman" w:eastAsia="Times New Roman" w:hAnsi="Times New Roman" w:cs="Times New Roman"/>
          <w:i/>
          <w:sz w:val="24"/>
          <w:szCs w:val="24"/>
          <w:rPrChange w:id="545" w:author="PDMR180" w:date="2026-06-15T13:23:00Z">
            <w:rPr>
              <w:rFonts w:ascii="Times New Roman" w:eastAsia="Times New Roman" w:hAnsi="Times New Roman" w:cs="Times New Roman"/>
              <w:sz w:val="24"/>
              <w:szCs w:val="24"/>
            </w:rPr>
          </w:rPrChange>
        </w:rPr>
        <w:t>P</w:t>
      </w:r>
      <w:r w:rsidRPr="00E21812">
        <w:rPr>
          <w:rFonts w:ascii="Times New Roman" w:eastAsia="Times New Roman" w:hAnsi="Times New Roman" w:cs="Times New Roman"/>
          <w:sz w:val="24"/>
          <w:szCs w:val="24"/>
        </w:rPr>
        <w:t xml:space="preserve"> &lt; 0.001). SDI was also independently associated with higher drug use disorder-specific disability burden (</w:t>
      </w:r>
      <w:r w:rsidRPr="00A54505">
        <w:rPr>
          <w:rFonts w:ascii="Times New Roman" w:eastAsia="Times New Roman" w:hAnsi="Times New Roman" w:cs="Times New Roman"/>
          <w:i/>
          <w:sz w:val="24"/>
          <w:szCs w:val="24"/>
          <w:rPrChange w:id="547" w:author="PDMR180" w:date="2026-06-15T15:50:00Z">
            <w:rPr>
              <w:rFonts w:ascii="Times New Roman" w:eastAsia="Times New Roman" w:hAnsi="Times New Roman" w:cs="Times New Roman"/>
              <w:sz w:val="24"/>
              <w:szCs w:val="24"/>
            </w:rPr>
          </w:rPrChange>
        </w:rPr>
        <w:t>β</w:t>
      </w:r>
      <w:r w:rsidRPr="00E21812">
        <w:rPr>
          <w:rFonts w:ascii="Times New Roman" w:eastAsia="Times New Roman" w:hAnsi="Times New Roman" w:cs="Times New Roman"/>
          <w:sz w:val="24"/>
          <w:szCs w:val="24"/>
        </w:rPr>
        <w:t xml:space="preserve"> = 51.29, 95% CI: </w:t>
      </w:r>
      <w:r w:rsidR="008A68B7" w:rsidRPr="00E21812">
        <w:rPr>
          <w:rFonts w:ascii="Times New Roman" w:eastAsia="Times New Roman" w:hAnsi="Times New Roman" w:cs="Times New Roman"/>
          <w:sz w:val="24"/>
          <w:szCs w:val="24"/>
        </w:rPr>
        <w:t>[</w:t>
      </w:r>
      <w:r w:rsidRPr="00E21812">
        <w:rPr>
          <w:rFonts w:ascii="Times New Roman" w:eastAsia="Times New Roman" w:hAnsi="Times New Roman" w:cs="Times New Roman"/>
          <w:sz w:val="24"/>
          <w:szCs w:val="24"/>
        </w:rPr>
        <w:t>36.96</w:t>
      </w:r>
      <w:r w:rsidR="008A68B7" w:rsidRPr="00E21812">
        <w:rPr>
          <w:rFonts w:ascii="Times New Roman" w:eastAsia="Times New Roman" w:hAnsi="Times New Roman" w:cs="Times New Roman"/>
          <w:sz w:val="24"/>
          <w:szCs w:val="24"/>
        </w:rPr>
        <w:t>,</w:t>
      </w:r>
      <w:r w:rsidRPr="00E21812">
        <w:rPr>
          <w:rFonts w:ascii="Times New Roman" w:eastAsia="Times New Roman" w:hAnsi="Times New Roman" w:cs="Times New Roman"/>
          <w:sz w:val="24"/>
          <w:szCs w:val="24"/>
        </w:rPr>
        <w:t xml:space="preserve"> 65.63</w:t>
      </w:r>
      <w:r w:rsidR="008A68B7" w:rsidRPr="00E21812">
        <w:rPr>
          <w:rFonts w:ascii="Times New Roman" w:eastAsia="Times New Roman" w:hAnsi="Times New Roman" w:cs="Times New Roman"/>
          <w:sz w:val="24"/>
          <w:szCs w:val="24"/>
        </w:rPr>
        <w:t>]</w:t>
      </w:r>
      <w:r w:rsidRPr="00E21812">
        <w:rPr>
          <w:rFonts w:ascii="Times New Roman" w:eastAsia="Times New Roman" w:hAnsi="Times New Roman" w:cs="Times New Roman"/>
          <w:sz w:val="24"/>
          <w:szCs w:val="24"/>
        </w:rPr>
        <w:t xml:space="preserve">, </w:t>
      </w:r>
      <w:r w:rsidR="00BC7AD1" w:rsidRPr="00E21812">
        <w:rPr>
          <w:rFonts w:ascii="Times New Roman" w:eastAsia="Times New Roman" w:hAnsi="Times New Roman" w:cs="Times New Roman"/>
          <w:i/>
          <w:sz w:val="24"/>
          <w:szCs w:val="24"/>
          <w:rPrChange w:id="549" w:author="PDMR180" w:date="2026-06-15T13:23:00Z">
            <w:rPr>
              <w:rFonts w:ascii="Times New Roman" w:eastAsia="Times New Roman" w:hAnsi="Times New Roman" w:cs="Times New Roman"/>
              <w:sz w:val="24"/>
              <w:szCs w:val="24"/>
            </w:rPr>
          </w:rPrChange>
        </w:rPr>
        <w:t>P</w:t>
      </w:r>
      <w:r w:rsidRPr="00E21812">
        <w:rPr>
          <w:rFonts w:ascii="Times New Roman" w:eastAsia="Times New Roman" w:hAnsi="Times New Roman" w:cs="Times New Roman"/>
          <w:sz w:val="24"/>
          <w:szCs w:val="24"/>
        </w:rPr>
        <w:t xml:space="preserve"> &lt; 0.001). The model intercept was not statistically significant (</w:t>
      </w:r>
      <w:r w:rsidR="00BC7AD1" w:rsidRPr="00E21812">
        <w:rPr>
          <w:rFonts w:ascii="Times New Roman" w:eastAsia="Times New Roman" w:hAnsi="Times New Roman" w:cs="Times New Roman"/>
          <w:i/>
          <w:sz w:val="24"/>
          <w:szCs w:val="24"/>
          <w:rPrChange w:id="552" w:author="PDMR180" w:date="2026-06-15T13:23:00Z">
            <w:rPr>
              <w:rFonts w:ascii="Times New Roman" w:eastAsia="Times New Roman" w:hAnsi="Times New Roman" w:cs="Times New Roman"/>
              <w:sz w:val="24"/>
              <w:szCs w:val="24"/>
            </w:rPr>
          </w:rPrChange>
        </w:rPr>
        <w:t>P</w:t>
      </w:r>
      <w:r w:rsidRPr="00E21812">
        <w:rPr>
          <w:rFonts w:ascii="Times New Roman" w:eastAsia="Times New Roman" w:hAnsi="Times New Roman" w:cs="Times New Roman"/>
          <w:sz w:val="24"/>
          <w:szCs w:val="24"/>
        </w:rPr>
        <w:t xml:space="preserve"> = 0.57).</w:t>
      </w:r>
    </w:p>
    <w:p w14:paraId="0AF3E251" w14:textId="34A735CC" w:rsidR="003515E3" w:rsidRPr="00E21812" w:rsidRDefault="00C52E05" w:rsidP="00DE2F10">
      <w:pPr>
        <w:spacing w:line="276" w:lineRule="auto"/>
        <w:rPr>
          <w:rFonts w:ascii="Times New Roman" w:hAnsi="Times New Roman" w:cs="Times New Roman"/>
          <w:b/>
          <w:sz w:val="24"/>
          <w:szCs w:val="24"/>
        </w:rPr>
      </w:pPr>
      <w:r w:rsidRPr="00E21812">
        <w:rPr>
          <w:rFonts w:ascii="Times New Roman" w:hAnsi="Times New Roman" w:cs="Times New Roman"/>
          <w:sz w:val="24"/>
          <w:szCs w:val="24"/>
        </w:rPr>
        <w:t>In 2023, the model remained highly significant, although its explanatory power was lower than in 1990, accounting for 64.1% of the between-country variation in drug use disorder-specific YLD rates (</w:t>
      </w:r>
      <w:r w:rsidRPr="00A54505">
        <w:rPr>
          <w:rFonts w:ascii="Times New Roman" w:hAnsi="Times New Roman" w:cs="Times New Roman"/>
          <w:i/>
          <w:sz w:val="24"/>
          <w:szCs w:val="24"/>
          <w:rPrChange w:id="554" w:author="PDMR180" w:date="2026-06-15T15:53:00Z">
            <w:rPr>
              <w:rFonts w:ascii="Times New Roman" w:hAnsi="Times New Roman" w:cs="Times New Roman"/>
              <w:sz w:val="24"/>
              <w:szCs w:val="24"/>
            </w:rPr>
          </w:rPrChange>
        </w:rPr>
        <w:t>R</w:t>
      </w:r>
      <w:r w:rsidR="00BC7AD1" w:rsidRPr="00E21812">
        <w:rPr>
          <w:rFonts w:ascii="Times New Roman" w:hAnsi="Times New Roman" w:cs="Times New Roman"/>
          <w:sz w:val="24"/>
          <w:szCs w:val="24"/>
          <w:vertAlign w:val="superscript"/>
          <w:rPrChange w:id="556" w:author="PDMR180" w:date="2026-06-15T13:23:00Z">
            <w:rPr>
              <w:rFonts w:ascii="Times New Roman" w:hAnsi="Times New Roman" w:cs="Times New Roman"/>
              <w:sz w:val="24"/>
              <w:szCs w:val="24"/>
            </w:rPr>
          </w:rPrChange>
        </w:rPr>
        <w:t>2</w:t>
      </w:r>
      <w:r w:rsidRPr="00E21812">
        <w:rPr>
          <w:rFonts w:ascii="Times New Roman" w:hAnsi="Times New Roman" w:cs="Times New Roman"/>
          <w:sz w:val="24"/>
          <w:szCs w:val="24"/>
        </w:rPr>
        <w:t xml:space="preserve"> = 0.641; adjusted </w:t>
      </w:r>
      <w:r w:rsidRPr="00A54505">
        <w:rPr>
          <w:rFonts w:ascii="Times New Roman" w:hAnsi="Times New Roman" w:cs="Times New Roman"/>
          <w:i/>
          <w:sz w:val="24"/>
          <w:szCs w:val="24"/>
          <w:rPrChange w:id="558" w:author="PDMR180" w:date="2026-06-15T15:53:00Z">
            <w:rPr>
              <w:rFonts w:ascii="Times New Roman" w:hAnsi="Times New Roman" w:cs="Times New Roman"/>
              <w:sz w:val="24"/>
              <w:szCs w:val="24"/>
            </w:rPr>
          </w:rPrChange>
        </w:rPr>
        <w:t>R</w:t>
      </w:r>
      <w:r w:rsidR="00BC7AD1" w:rsidRPr="00E21812">
        <w:rPr>
          <w:rFonts w:ascii="Times New Roman" w:hAnsi="Times New Roman" w:cs="Times New Roman"/>
          <w:sz w:val="24"/>
          <w:szCs w:val="24"/>
          <w:vertAlign w:val="superscript"/>
          <w:rPrChange w:id="560" w:author="PDMR180" w:date="2026-06-15T13:23:00Z">
            <w:rPr>
              <w:rFonts w:ascii="Times New Roman" w:hAnsi="Times New Roman" w:cs="Times New Roman"/>
              <w:sz w:val="24"/>
              <w:szCs w:val="24"/>
            </w:rPr>
          </w:rPrChange>
        </w:rPr>
        <w:t>2</w:t>
      </w:r>
      <w:r w:rsidRPr="00E21812">
        <w:rPr>
          <w:rFonts w:ascii="Times New Roman" w:hAnsi="Times New Roman" w:cs="Times New Roman"/>
          <w:sz w:val="24"/>
          <w:szCs w:val="24"/>
        </w:rPr>
        <w:t xml:space="preserve"> = 0.638). Drug use disorder DALY rates continued to be strongly associated with higher drug use disorder-specific YLD rates (</w:t>
      </w:r>
      <w:r w:rsidRPr="00A54505">
        <w:rPr>
          <w:rFonts w:ascii="Times New Roman" w:hAnsi="Times New Roman" w:cs="Times New Roman"/>
          <w:i/>
          <w:sz w:val="24"/>
          <w:szCs w:val="24"/>
          <w:rPrChange w:id="562" w:author="PDMR180" w:date="2026-06-15T15:50:00Z">
            <w:rPr>
              <w:rFonts w:ascii="Times New Roman" w:hAnsi="Times New Roman" w:cs="Times New Roman"/>
              <w:sz w:val="24"/>
              <w:szCs w:val="24"/>
            </w:rPr>
          </w:rPrChange>
        </w:rPr>
        <w:t>β</w:t>
      </w:r>
      <w:r w:rsidRPr="00E21812">
        <w:rPr>
          <w:rFonts w:ascii="Times New Roman" w:hAnsi="Times New Roman" w:cs="Times New Roman"/>
          <w:sz w:val="24"/>
          <w:szCs w:val="24"/>
        </w:rPr>
        <w:t xml:space="preserve"> = 0.109, 95% CI: </w:t>
      </w:r>
      <w:r w:rsidR="00CF44E8" w:rsidRPr="00E21812">
        <w:rPr>
          <w:rFonts w:ascii="Times New Roman" w:hAnsi="Times New Roman" w:cs="Times New Roman"/>
          <w:sz w:val="24"/>
          <w:szCs w:val="24"/>
        </w:rPr>
        <w:t>[</w:t>
      </w:r>
      <w:r w:rsidRPr="00E21812">
        <w:rPr>
          <w:rFonts w:ascii="Times New Roman" w:hAnsi="Times New Roman" w:cs="Times New Roman"/>
          <w:sz w:val="24"/>
          <w:szCs w:val="24"/>
        </w:rPr>
        <w:t>0.089 to 0.128</w:t>
      </w:r>
      <w:r w:rsidR="00CF44E8" w:rsidRPr="00E21812">
        <w:rPr>
          <w:rFonts w:ascii="Times New Roman" w:hAnsi="Times New Roman" w:cs="Times New Roman"/>
          <w:sz w:val="24"/>
          <w:szCs w:val="24"/>
        </w:rPr>
        <w:t>]</w:t>
      </w:r>
      <w:r w:rsidRPr="00E21812">
        <w:rPr>
          <w:rFonts w:ascii="Times New Roman" w:hAnsi="Times New Roman" w:cs="Times New Roman"/>
          <w:sz w:val="24"/>
          <w:szCs w:val="24"/>
        </w:rPr>
        <w:t xml:space="preserve">, </w:t>
      </w:r>
      <w:r w:rsidR="00BC7AD1" w:rsidRPr="00E21812">
        <w:rPr>
          <w:rFonts w:ascii="Times New Roman" w:hAnsi="Times New Roman" w:cs="Times New Roman"/>
          <w:i/>
          <w:sz w:val="24"/>
          <w:szCs w:val="24"/>
          <w:rPrChange w:id="564" w:author="PDMR180" w:date="2026-06-15T13:23:00Z">
            <w:rPr>
              <w:rFonts w:ascii="Times New Roman" w:hAnsi="Times New Roman" w:cs="Times New Roman"/>
              <w:sz w:val="24"/>
              <w:szCs w:val="24"/>
            </w:rPr>
          </w:rPrChange>
        </w:rPr>
        <w:t>P</w:t>
      </w:r>
      <w:r w:rsidRPr="00E21812">
        <w:rPr>
          <w:rFonts w:ascii="Times New Roman" w:hAnsi="Times New Roman" w:cs="Times New Roman"/>
          <w:sz w:val="24"/>
          <w:szCs w:val="24"/>
        </w:rPr>
        <w:t xml:space="preserve"> &lt; 0.001). SDI remained a significant positive predictor (</w:t>
      </w:r>
      <w:r w:rsidRPr="00A54505">
        <w:rPr>
          <w:rFonts w:ascii="Times New Roman" w:hAnsi="Times New Roman" w:cs="Times New Roman"/>
          <w:i/>
          <w:sz w:val="24"/>
          <w:szCs w:val="24"/>
          <w:rPrChange w:id="566" w:author="PDMR180" w:date="2026-06-15T15:50:00Z">
            <w:rPr>
              <w:rFonts w:ascii="Times New Roman" w:hAnsi="Times New Roman" w:cs="Times New Roman"/>
              <w:sz w:val="24"/>
              <w:szCs w:val="24"/>
            </w:rPr>
          </w:rPrChange>
        </w:rPr>
        <w:t>β</w:t>
      </w:r>
      <w:r w:rsidRPr="00E21812">
        <w:rPr>
          <w:rFonts w:ascii="Times New Roman" w:hAnsi="Times New Roman" w:cs="Times New Roman"/>
          <w:sz w:val="24"/>
          <w:szCs w:val="24"/>
        </w:rPr>
        <w:t xml:space="preserve"> = 118.64, 95% CI: </w:t>
      </w:r>
      <w:r w:rsidR="008B05A9" w:rsidRPr="00E21812">
        <w:rPr>
          <w:rFonts w:ascii="Times New Roman" w:hAnsi="Times New Roman" w:cs="Times New Roman"/>
          <w:sz w:val="24"/>
          <w:szCs w:val="24"/>
        </w:rPr>
        <w:t>[</w:t>
      </w:r>
      <w:r w:rsidRPr="00E21812">
        <w:rPr>
          <w:rFonts w:ascii="Times New Roman" w:hAnsi="Times New Roman" w:cs="Times New Roman"/>
          <w:sz w:val="24"/>
          <w:szCs w:val="24"/>
        </w:rPr>
        <w:t>94.28 to 142.99</w:t>
      </w:r>
      <w:r w:rsidR="008B05A9" w:rsidRPr="00E21812">
        <w:rPr>
          <w:rFonts w:ascii="Times New Roman" w:hAnsi="Times New Roman" w:cs="Times New Roman"/>
          <w:sz w:val="24"/>
          <w:szCs w:val="24"/>
        </w:rPr>
        <w:t>]</w:t>
      </w:r>
      <w:r w:rsidRPr="00E21812">
        <w:rPr>
          <w:rFonts w:ascii="Times New Roman" w:hAnsi="Times New Roman" w:cs="Times New Roman"/>
          <w:sz w:val="24"/>
          <w:szCs w:val="24"/>
        </w:rPr>
        <w:t xml:space="preserve">, </w:t>
      </w:r>
      <w:r w:rsidR="00BC7AD1" w:rsidRPr="00E21812">
        <w:rPr>
          <w:rFonts w:ascii="Times New Roman" w:hAnsi="Times New Roman" w:cs="Times New Roman"/>
          <w:i/>
          <w:sz w:val="24"/>
          <w:szCs w:val="24"/>
          <w:rPrChange w:id="568" w:author="PDMR180" w:date="2026-06-15T13:23:00Z">
            <w:rPr>
              <w:rFonts w:ascii="Times New Roman" w:hAnsi="Times New Roman" w:cs="Times New Roman"/>
              <w:sz w:val="24"/>
              <w:szCs w:val="24"/>
            </w:rPr>
          </w:rPrChange>
        </w:rPr>
        <w:t>P</w:t>
      </w:r>
      <w:r w:rsidRPr="00E21812">
        <w:rPr>
          <w:rFonts w:ascii="Times New Roman" w:hAnsi="Times New Roman" w:cs="Times New Roman"/>
          <w:sz w:val="24"/>
          <w:szCs w:val="24"/>
        </w:rPr>
        <w:t xml:space="preserve"> &lt; 0.001). The intercept was not statistically significant (</w:t>
      </w:r>
      <w:r w:rsidR="00BC7AD1" w:rsidRPr="00E21812">
        <w:rPr>
          <w:rFonts w:ascii="Times New Roman" w:hAnsi="Times New Roman" w:cs="Times New Roman"/>
          <w:i/>
          <w:sz w:val="24"/>
          <w:szCs w:val="24"/>
          <w:rPrChange w:id="571" w:author="PDMR180" w:date="2026-06-15T13:23:00Z">
            <w:rPr>
              <w:rFonts w:ascii="Times New Roman" w:hAnsi="Times New Roman" w:cs="Times New Roman"/>
              <w:sz w:val="24"/>
              <w:szCs w:val="24"/>
            </w:rPr>
          </w:rPrChange>
        </w:rPr>
        <w:t>P</w:t>
      </w:r>
      <w:r w:rsidRPr="00E21812">
        <w:rPr>
          <w:rFonts w:ascii="Times New Roman" w:hAnsi="Times New Roman" w:cs="Times New Roman"/>
          <w:sz w:val="24"/>
          <w:szCs w:val="24"/>
        </w:rPr>
        <w:t xml:space="preserve"> = 0.11)</w:t>
      </w:r>
      <w:r w:rsidR="008B05A9" w:rsidRPr="00E21812">
        <w:rPr>
          <w:rFonts w:ascii="Times New Roman" w:hAnsi="Times New Roman" w:cs="Times New Roman"/>
          <w:sz w:val="24"/>
          <w:szCs w:val="24"/>
        </w:rPr>
        <w:t xml:space="preserve"> (Table 6)</w:t>
      </w:r>
      <w:r w:rsidRPr="00E21812">
        <w:rPr>
          <w:rFonts w:ascii="Times New Roman" w:hAnsi="Times New Roman" w:cs="Times New Roman"/>
          <w:sz w:val="24"/>
          <w:szCs w:val="24"/>
        </w:rPr>
        <w:t>.</w:t>
      </w:r>
    </w:p>
    <w:p w14:paraId="6AF8E0F0" w14:textId="11DCAC69" w:rsidR="003515E3" w:rsidRPr="00E21812" w:rsidDel="00CC0034" w:rsidRDefault="003515E3" w:rsidP="00DE2F10">
      <w:pPr>
        <w:spacing w:line="276" w:lineRule="auto"/>
        <w:rPr>
          <w:rFonts w:ascii="Times New Roman" w:hAnsi="Times New Roman" w:cs="Times New Roman"/>
          <w:b/>
          <w:sz w:val="24"/>
          <w:szCs w:val="24"/>
        </w:rPr>
      </w:pPr>
    </w:p>
    <w:p w14:paraId="18A2A852" w14:textId="59CEFD27" w:rsidR="003515E3" w:rsidRPr="00E21812" w:rsidDel="00CC0034" w:rsidRDefault="003515E3" w:rsidP="00DE2F10">
      <w:pPr>
        <w:spacing w:line="276" w:lineRule="auto"/>
        <w:rPr>
          <w:rFonts w:ascii="Times New Roman" w:hAnsi="Times New Roman" w:cs="Times New Roman"/>
          <w:b/>
          <w:sz w:val="24"/>
          <w:szCs w:val="24"/>
        </w:rPr>
      </w:pPr>
    </w:p>
    <w:p w14:paraId="6FD86377" w14:textId="74D2A62B" w:rsidR="003515E3" w:rsidRPr="00E21812" w:rsidDel="00CC0034" w:rsidRDefault="003515E3" w:rsidP="00DE2F10">
      <w:pPr>
        <w:spacing w:line="276" w:lineRule="auto"/>
        <w:rPr>
          <w:rFonts w:ascii="Times New Roman" w:hAnsi="Times New Roman" w:cs="Times New Roman"/>
          <w:b/>
          <w:sz w:val="24"/>
          <w:szCs w:val="24"/>
        </w:rPr>
      </w:pPr>
    </w:p>
    <w:p w14:paraId="76A0FEDE" w14:textId="503DBA21" w:rsidR="003515E3" w:rsidRPr="00E21812" w:rsidDel="00CC0034" w:rsidRDefault="003515E3" w:rsidP="00DE2F10">
      <w:pPr>
        <w:spacing w:line="276" w:lineRule="auto"/>
        <w:rPr>
          <w:rFonts w:ascii="Times New Roman" w:hAnsi="Times New Roman" w:cs="Times New Roman"/>
          <w:b/>
          <w:sz w:val="24"/>
          <w:szCs w:val="24"/>
        </w:rPr>
      </w:pPr>
    </w:p>
    <w:p w14:paraId="6045814E" w14:textId="6B1A5D3A" w:rsidR="003515E3" w:rsidRPr="00E21812" w:rsidDel="00CC0034" w:rsidRDefault="003515E3" w:rsidP="00DE2F10">
      <w:pPr>
        <w:spacing w:line="276" w:lineRule="auto"/>
        <w:rPr>
          <w:rFonts w:ascii="Times New Roman" w:hAnsi="Times New Roman" w:cs="Times New Roman"/>
          <w:b/>
          <w:sz w:val="24"/>
          <w:szCs w:val="24"/>
        </w:rPr>
      </w:pPr>
    </w:p>
    <w:p w14:paraId="16A30443" w14:textId="17C66D5B" w:rsidR="001807D4" w:rsidRPr="00E21812" w:rsidRDefault="001807D4" w:rsidP="00320690">
      <w:pPr>
        <w:spacing w:line="276" w:lineRule="auto"/>
        <w:rPr>
          <w:rFonts w:ascii="Times New Roman" w:eastAsia="Times New Roman" w:hAnsi="Times New Roman" w:cs="Times New Roman"/>
          <w:b/>
          <w:sz w:val="24"/>
          <w:szCs w:val="24"/>
        </w:rPr>
      </w:pPr>
      <w:r w:rsidRPr="00E21812">
        <w:rPr>
          <w:rFonts w:ascii="Times New Roman" w:eastAsia="Times New Roman" w:hAnsi="Times New Roman" w:cs="Times New Roman"/>
          <w:b/>
          <w:sz w:val="24"/>
          <w:szCs w:val="24"/>
        </w:rPr>
        <w:t xml:space="preserve">Sensitivity </w:t>
      </w:r>
      <w:r w:rsidR="00CC0034" w:rsidRPr="00E21812">
        <w:rPr>
          <w:rFonts w:ascii="Times New Roman" w:eastAsia="Times New Roman" w:hAnsi="Times New Roman" w:cs="Times New Roman"/>
          <w:b/>
          <w:sz w:val="24"/>
          <w:szCs w:val="24"/>
        </w:rPr>
        <w:t>a</w:t>
      </w:r>
      <w:r w:rsidRPr="00E21812">
        <w:rPr>
          <w:rFonts w:ascii="Times New Roman" w:eastAsia="Times New Roman" w:hAnsi="Times New Roman" w:cs="Times New Roman"/>
          <w:b/>
          <w:sz w:val="24"/>
          <w:szCs w:val="24"/>
        </w:rPr>
        <w:t>nalysis</w:t>
      </w:r>
    </w:p>
    <w:p w14:paraId="71275387" w14:textId="7EB7B639" w:rsidR="0081477C" w:rsidRPr="00E21812" w:rsidRDefault="00767ACE" w:rsidP="00320690">
      <w:pPr>
        <w:spacing w:line="276" w:lineRule="auto"/>
        <w:rPr>
          <w:rFonts w:ascii="Times New Roman" w:eastAsia="Times New Roman" w:hAnsi="Times New Roman" w:cs="Times New Roman"/>
          <w:b/>
          <w:sz w:val="24"/>
          <w:szCs w:val="24"/>
        </w:rPr>
      </w:pPr>
      <w:r w:rsidRPr="00E21812">
        <w:rPr>
          <w:rFonts w:ascii="Times New Roman" w:hAnsi="Times New Roman" w:cs="Times New Roman"/>
          <w:sz w:val="24"/>
          <w:szCs w:val="24"/>
        </w:rPr>
        <w:t>Sensitivity analyses using log-transformed exposure and outcome variables yielded results that were consistent with the primary analyses. The direction, magnitude, and statistical significance of the associations were materially unchanged, supporting the robustness of the findings.</w:t>
      </w:r>
    </w:p>
    <w:p w14:paraId="6D0D44A2" w14:textId="392CD228" w:rsidR="00320690" w:rsidRPr="00E21812" w:rsidRDefault="00320690" w:rsidP="00320690">
      <w:pPr>
        <w:spacing w:line="276" w:lineRule="auto"/>
        <w:rPr>
          <w:rFonts w:ascii="Times New Roman" w:eastAsia="Times New Roman" w:hAnsi="Times New Roman" w:cs="Times New Roman"/>
          <w:b/>
          <w:sz w:val="24"/>
          <w:szCs w:val="24"/>
        </w:rPr>
      </w:pPr>
      <w:r w:rsidRPr="00E21812">
        <w:rPr>
          <w:rFonts w:ascii="Times New Roman" w:eastAsia="Times New Roman" w:hAnsi="Times New Roman" w:cs="Times New Roman"/>
          <w:b/>
          <w:sz w:val="24"/>
          <w:szCs w:val="24"/>
        </w:rPr>
        <w:t>D</w:t>
      </w:r>
      <w:r w:rsidR="00CC0034" w:rsidRPr="00E21812">
        <w:rPr>
          <w:rFonts w:ascii="Times New Roman" w:eastAsia="Times New Roman" w:hAnsi="Times New Roman" w:cs="Times New Roman"/>
          <w:b/>
          <w:sz w:val="24"/>
          <w:szCs w:val="24"/>
        </w:rPr>
        <w:t>ISCUSSION</w:t>
      </w:r>
    </w:p>
    <w:p w14:paraId="370A8AB8" w14:textId="572D2485" w:rsidR="00016C0F" w:rsidRPr="00E21812" w:rsidRDefault="00016C0F" w:rsidP="00016C0F">
      <w:pPr>
        <w:pStyle w:val="NormalWeb"/>
      </w:pPr>
      <w:r w:rsidRPr="00E21812">
        <w:t xml:space="preserve">This </w:t>
      </w:r>
      <w:r w:rsidR="002D7A7B" w:rsidRPr="00E21812">
        <w:t>global ecological analysis examined the association between DUD burden and disability outcomes across 202 countries using data from GBD, 1990, and 2023. The findings show an average age-standardized DALY rate attributable to DUDs that increases substantially over the study period. The implication of this is that the global burden of DUDs has intensified over the past three decades. DUD burden was strongly associated with disability directly attributable to DUDs in both 1990 and 2023, although the magnitude of this relationship weakened over time. This strong association between DUD-DALY rates and DUD-specific YLD rates should be interpreted in the context of the inherent structural relationship between these measures, notably appreciating the fact that while YLDs constitute one component of DALYs alongside YLDs due to premature mortality, a continuous examination of this relationship as was the case here remains epidemiologically informative for helping contextualize the extent to which overall DUD burden across countries is driven by nonfatal disability rather than mortality alone (</w:t>
      </w:r>
      <w:r w:rsidR="002D7A7B" w:rsidRPr="00E21812">
        <w:t>Solberg</w:t>
      </w:r>
      <w:r w:rsidR="0097624D" w:rsidRPr="00E21812">
        <w:rPr>
          <w:rStyle w:val="CommentReference"/>
          <w:rFonts w:asciiTheme="minorHAnsi" w:eastAsiaTheme="minorHAnsi" w:hAnsiTheme="minorHAnsi" w:cstheme="minorBidi"/>
          <w:sz w:val="24"/>
          <w:szCs w:val="24"/>
        </w:rPr>
      </w:r>
      <w:r w:rsidR="002D7A7B" w:rsidRPr="00E21812">
        <w:t xml:space="preserve"> </w:t>
      </w:r>
      <w:r w:rsidR="002D7A7B" w:rsidRPr="00E21812">
        <w:rPr>
          <w:i/>
          <w:rPrChange w:id="583" w:author="PDMR180" w:date="2026-06-15T13:13:00Z">
            <w:rPr/>
          </w:rPrChange>
        </w:rPr>
        <w:t>et al</w:t>
      </w:r>
      <w:r w:rsidR="002D7A7B" w:rsidRPr="00E21812">
        <w:t>., 2018). In light of this acknowledgment, the implication of the current findings is that countries with higher overall DUD burden also experience disproportionately greater disability directly attributable to DUDs. Further, the association between DUD burden and all-cause disability emerged as a statistically significant factor, although modestly, importantly, an indication that DUDs contribute to broader population disability while accounting for only one component of total nonfatal health loss.</w:t>
      </w:r>
    </w:p>
    <w:p w14:paraId="2A78955A" w14:textId="1EE5FFB9" w:rsidR="00016C0F" w:rsidRPr="00E21812" w:rsidRDefault="00016C0F" w:rsidP="00016C0F">
      <w:pPr>
        <w:pStyle w:val="NormalWeb"/>
      </w:pPr>
      <w:r w:rsidRPr="00E21812">
        <w:t xml:space="preserve">The </w:t>
      </w:r>
      <w:r w:rsidR="00577A92" w:rsidRPr="00E21812">
        <w:t xml:space="preserve">summary findings showed a critical increase in both the burden and disability associated with DUDs between 1990 and 2023, with the mean DUD DALY rate increasing from 112.5 in 1990 to a high of 159.2 per 100,000 population in 2023. The mean DUD-specific YLD rate, the findings indicated, increased from 83.2 in 1990 to 97.5 per 100,000 population in 2023. These results show that between 1990 and 2023, many countries experienced relatively moderate changes, but at the same time, a small number of countries accumulated exceptionally high levels of drug-related burden by 2023. These findings are well in agreement with the global expansion </w:t>
      </w:r>
      <w:r w:rsidR="00577A92" w:rsidRPr="00E21812">
        <w:lastRenderedPageBreak/>
        <w:t>of opioid use, synthetic drug markets, stimulant use, and polysubstance consumption. According to Volkow and Blanco (2023), these are factors that have in total contributed to the widening international disparities in drug-related morbidity and mortality. In addition, findings by other researchers have consistently shown rising contributions of opioid use and stimulant use or polysubstance consumption to disability and premature mortality worldwide (</w:t>
      </w:r>
      <w:r w:rsidR="00BC7AD1" w:rsidRPr="00E21812">
        <w:t xml:space="preserve">Degenhardt </w:t>
      </w:r>
      <w:r w:rsidR="00BC7AD1" w:rsidRPr="00E21812">
        <w:rPr>
          <w:i/>
          <w:rPrChange w:id="585" w:author="PDMR180" w:date="2026-06-15T13:13:00Z">
            <w:rPr/>
          </w:rPrChange>
        </w:rPr>
        <w:t>et al</w:t>
      </w:r>
      <w:r w:rsidR="00BC7AD1" w:rsidRPr="00E21812">
        <w:t xml:space="preserve">., 2018; </w:t>
      </w:r>
      <w:r w:rsidR="00577A92" w:rsidRPr="00E21812">
        <w:t>GBD 2019 Mental Disorders Collaborators, 2022</w:t>
      </w:r>
      <w:r w:rsidR="00577A92" w:rsidRPr="00E21812">
        <w:t xml:space="preserve">). Similarly, Peacock </w:t>
      </w:r>
      <w:r w:rsidR="00577A92" w:rsidRPr="00E21812">
        <w:rPr>
          <w:i/>
          <w:rPrChange w:id="587" w:author="PDMR180" w:date="2026-06-15T13:13:00Z">
            <w:rPr/>
          </w:rPrChange>
        </w:rPr>
        <w:t>et al</w:t>
      </w:r>
      <w:r w:rsidR="00577A92" w:rsidRPr="00E21812">
        <w:t>. (2018) reported increasing global prevalence and health consequences associated with amphetamine and opioid as well as cocaine use disorders, particularly among younger populations. In light of this observed increase in the disability burden associated with DUD in this study, it is important to point out that although age-standardized rates were used to ensure comparability across countries and time, global population growth between 1990 and 2023, from approximately 5.3 billion to over 8 billion people as reported by the World Bank (2026) provides important context for interpreting the findings (Figure 6). This demographic expansion implies that the absolute number of individuals affected by drug use disorder-related disability may have increased substantially over time, even in settings where standardized rates appear stable.</w:t>
      </w:r>
    </w:p>
    <w:p w14:paraId="6F0675BC" w14:textId="7890245C" w:rsidR="00016C0F" w:rsidRPr="00E21812" w:rsidRDefault="00016C0F" w:rsidP="00016C0F">
      <w:pPr>
        <w:pStyle w:val="NormalWeb"/>
      </w:pPr>
      <w:r w:rsidRPr="00E21812">
        <w:t xml:space="preserve">There emerged a strong positive association between DUD DALY rates and DUD-specific YLD rates, importantly serving to contextualize and validate the current study internally. In 1990, there was an almost positive-linear correlation between disability burden and DUDs. When examined in the context of disability burden associated with all causes, DUD-specific emerge here as being a major threat towards burdening nations of the world with disability. With the model for 1990 explaining close to 90% of the variation in DUD-specific YLDs, the evidence here is a call to relevant stakeholders at the national and even global health forums to undertake appropriate measures to help put under control the burden of disability directly stemming from DUDs. The need for prompt action is amplified noting that even in 2023, after substantial changes in drug use patterns and healthcare systems, the correlation remained strong with the constructed model explaining over 60% of between-country variability. With attention to the fact that DALYs incorporate both premature mortality and disability while YLDs only isolate nonfatal health loss, the emergent strong association as found in the current study is a vital confirmation that countries with greater overall burden from DUDs equally experience substantially higher disability directly attributable to these conditions. This observation also aligns with current literature when viewed from the perspective of the burden of disease countries bear from other diseases like tuberculosis as reported by Cui </w:t>
      </w:r>
      <w:r w:rsidRPr="00E21812">
        <w:rPr>
          <w:i/>
          <w:rPrChange w:id="588" w:author="PDMR180" w:date="2026-06-15T13:13:00Z">
            <w:rPr/>
          </w:rPrChange>
        </w:rPr>
        <w:t>et al</w:t>
      </w:r>
      <w:r w:rsidRPr="00E21812">
        <w:t>. (2025).</w:t>
      </w:r>
    </w:p>
    <w:p w14:paraId="65DF978B" w14:textId="57521D45" w:rsidR="00016C0F" w:rsidRPr="00E21812" w:rsidRDefault="00016C0F" w:rsidP="00016C0F">
      <w:pPr>
        <w:pStyle w:val="NormalWeb"/>
      </w:pPr>
      <w:r w:rsidRPr="00E21812">
        <w:t xml:space="preserve">The </w:t>
      </w:r>
      <w:r w:rsidR="00207CAA" w:rsidRPr="00E21812">
        <w:t xml:space="preserve">attenuation of this relationship between 1990 and 2023 is noteworthy, where the coefficient of the model for DUD DALYs declined sharply. Potentially, this is a finding indicative that the contribution of mortality to DALYs may have, over the study period, increased disproportionately in some countries, especially those affected by high overdose rates associated with fentanyl and other synthetic opioids, as Cicarrone (2021) reports in his opioid overdose crisis, completed a few years ago. In addition, consistent with recent findings by Ziafat </w:t>
      </w:r>
      <w:r w:rsidR="00207CAA" w:rsidRPr="00E21812">
        <w:rPr>
          <w:i/>
          <w:rPrChange w:id="590" w:author="PDMR180" w:date="2026-06-15T13:14:00Z">
            <w:rPr/>
          </w:rPrChange>
        </w:rPr>
        <w:t>et al</w:t>
      </w:r>
      <w:r w:rsidR="00207CAA" w:rsidRPr="00E21812">
        <w:t xml:space="preserve">. (2025), expanded access to opioid agonist therapy and other factors, notably psychosocial treatment and harm reduction services, have reduced disability among people living with DUDs, and this further explains the above finding in the current study. Also worth pointing out, the increasing heterogeneity in the types of drugs used and differences in treatment coverage further provide another window and justification for this finding, notably as the increasing heterogeneity </w:t>
      </w:r>
      <w:r w:rsidR="00207CAA" w:rsidRPr="00E21812">
        <w:lastRenderedPageBreak/>
        <w:t>and the associated factors have weakened the consistency of the DALY–YLD relationship across countries (Augustovski, 2018)</w:t>
      </w:r>
      <w:r w:rsidRPr="00E21812">
        <w:t>.</w:t>
      </w:r>
    </w:p>
    <w:p w14:paraId="3179D427" w14:textId="3B651D43" w:rsidR="00016C0F" w:rsidRPr="00E21812" w:rsidRDefault="00016C0F" w:rsidP="00016C0F">
      <w:pPr>
        <w:pStyle w:val="NormalWeb"/>
      </w:pPr>
      <w:r w:rsidRPr="00E21812">
        <w:t>In</w:t>
      </w:r>
      <w:r w:rsidR="00A12465" w:rsidRPr="00E21812">
        <w:t xml:space="preserve"> contrast, the relationship between DUD burden and all-cause YLDs was comparatively modest, in which case, although being negative and statistically significant in both years, the correlation coefficients were weak. In adjusted models, higher DUD DALY rates were associated with higher all-cause disability, but the effect sizes were relatively small, clearly a discrepancy that illustrates an important epidemiologic principle that a disease can have a profound impact within its own diagnostic category while contributing only modestly to total population disability. This finding, in alignment with findings in previous research, is also reflective of the cumulative effects of musculoskeletal and mental disorders, cardiovascular diseases and neurologic conditions, and other causes of chronic impairment (</w:t>
      </w:r>
      <w:r w:rsidR="00A12465" w:rsidRPr="00E21812">
        <w:t xml:space="preserve">Suryadevara </w:t>
      </w:r>
      <w:r w:rsidR="00A12465" w:rsidRPr="00E21812">
        <w:rPr>
          <w:i/>
          <w:rPrChange w:id="593" w:author="PDMR180" w:date="2026-06-15T13:15:00Z">
            <w:rPr/>
          </w:rPrChange>
        </w:rPr>
        <w:t>et al</w:t>
      </w:r>
      <w:r w:rsidR="00A12465" w:rsidRPr="00E21812">
        <w:t xml:space="preserve">., 2020; Tyrovolas </w:t>
      </w:r>
      <w:r w:rsidR="00A12465" w:rsidRPr="00E21812">
        <w:rPr>
          <w:i/>
          <w:rPrChange w:id="594" w:author="PDMR180" w:date="2026-06-15T13:15:00Z">
            <w:rPr/>
          </w:rPrChange>
        </w:rPr>
        <w:t>et al</w:t>
      </w:r>
      <w:r w:rsidR="00A12465" w:rsidRPr="00E21812">
        <w:t>., 2020</w:t>
      </w:r>
      <w:r w:rsidR="00BC7AD1" w:rsidRPr="00E21812">
        <w:t xml:space="preserve">; Momen </w:t>
      </w:r>
      <w:r w:rsidR="00BC7AD1" w:rsidRPr="00E21812">
        <w:rPr>
          <w:i/>
        </w:rPr>
        <w:t>et al</w:t>
      </w:r>
      <w:r w:rsidR="00BC7AD1" w:rsidRPr="00E21812">
        <w:t>., 2024</w:t>
      </w:r>
      <w:r w:rsidR="00A12465" w:rsidRPr="00E21812">
        <w:t>). Besides, the inverse association between SDI and all-cause YLDs, interpreted in the context of the study objectives, shows that countries with higher socio-demographic development tend to experience lower overall disability burden. This finding is consistent with prior global studies demonstrating that authors have consistently found that improved education, higher income, and stronger health systems are associated with better health outcomes and lower levels of disability (</w:t>
      </w:r>
      <w:r w:rsidR="00A12465" w:rsidRPr="00E21812">
        <w:t xml:space="preserve">Zajacova </w:t>
      </w:r>
      <w:r w:rsidR="0097624D" w:rsidRPr="00E21812">
        <w:t>and</w:t>
      </w:r>
      <w:r w:rsidR="00A12465" w:rsidRPr="00E21812">
        <w:t xml:space="preserve"> Lawrence, 2018</w:t>
      </w:r>
      <w:r w:rsidR="00BC7AD1" w:rsidRPr="00E21812">
        <w:t>; Hayward and Farina, 2023</w:t>
      </w:r>
      <w:r w:rsidR="00A12465" w:rsidRPr="00E21812">
        <w:t>). Understandably, the higher SDIs are linked with enhanced access to preventive services, early diagnosis, and evidence-based treatment, as well as rehabilitation facilities, all of which are necessary in mitigating the progression of disabling conditions. Interestingly, SDI was positively associated with DUD-specific YLDs, a reflection of improved detection and diagnosis, greater survival among individuals with chronic substance use disorders, and higher prevalence of certain drug use patterns in more developed settings</w:t>
      </w:r>
      <w:r w:rsidRPr="00E21812">
        <w:t>.</w:t>
      </w:r>
    </w:p>
    <w:p w14:paraId="6D39F648" w14:textId="1DFD2BF7" w:rsidR="0089086B" w:rsidRPr="00E21812" w:rsidRDefault="0089086B" w:rsidP="00C47EFC">
      <w:pPr>
        <w:pStyle w:val="NormalWeb"/>
        <w:rPr>
          <w:b/>
        </w:rPr>
      </w:pPr>
      <w:r w:rsidRPr="00E21812">
        <w:rPr>
          <w:b/>
        </w:rPr>
        <w:t>Implications</w:t>
      </w:r>
    </w:p>
    <w:p w14:paraId="6BAAE1D9" w14:textId="48F64811" w:rsidR="007415AF" w:rsidRPr="00E21812" w:rsidRDefault="00940D13" w:rsidP="007415AF">
      <w:pPr>
        <w:pStyle w:val="NormalWeb"/>
      </w:pPr>
      <w:r w:rsidRPr="00E21812">
        <w:t xml:space="preserve">The </w:t>
      </w:r>
      <w:r w:rsidR="007415AF" w:rsidRPr="00E21812">
        <w:t xml:space="preserve">increasing heterogeneity in DUD burden observed in 2023 has important public health implications. The pronounced right-skew in both DALY and YLD distributions indicates that a subset of countries </w:t>
      </w:r>
      <w:r w:rsidR="00A97172" w:rsidRPr="00E21812">
        <w:t>notably do bear</w:t>
      </w:r>
      <w:r w:rsidR="007415AF" w:rsidRPr="00E21812">
        <w:t xml:space="preserve"> a disproportionate share of the global disability burden associated with DUDs. </w:t>
      </w:r>
      <w:r w:rsidR="009E23E8" w:rsidRPr="00E21812">
        <w:t>Accordingly, these nations</w:t>
      </w:r>
      <w:r w:rsidR="007415AF" w:rsidRPr="00E21812">
        <w:t xml:space="preserve"> may require intensified interventions including expansion of medication-assisted treatment</w:t>
      </w:r>
      <w:r w:rsidR="009E23E8" w:rsidRPr="00E21812">
        <w:t xml:space="preserve"> and</w:t>
      </w:r>
      <w:r w:rsidR="007415AF" w:rsidRPr="00E21812">
        <w:t xml:space="preserve"> harm reduction services, overdose prevention</w:t>
      </w:r>
      <w:r w:rsidR="009E23E8" w:rsidRPr="00E21812">
        <w:t xml:space="preserve"> and </w:t>
      </w:r>
      <w:r w:rsidR="007415AF" w:rsidRPr="00E21812">
        <w:t>integrated mental health care</w:t>
      </w:r>
      <w:r w:rsidR="009E23E8" w:rsidRPr="00E21812">
        <w:t xml:space="preserve"> or</w:t>
      </w:r>
      <w:r w:rsidR="007415AF" w:rsidRPr="00E21812">
        <w:t xml:space="preserve"> social support systems addressing housing instability, unemployment, and stigma. At the same time, countries with currently low burden should strengthen surveillance and prevention efforts to avoid future escalation. Moreover, the findings here reinforce the close relationship between DUDs and disability, which is highly relevant to the field of disability research. Often, DUDs are considered primarily through the lens of addiction medicine or mental health, essentially despite that they can produce substantial and enduring functional impairment affecting cognition, mobility, employment and even social participation. From a disability perspective, these results support greater integration of DUD treatment with rehabilitation services and other contexts, such as family medicine and community-based supports, designed to optimize the functioning and participation of the subject individuals.</w:t>
      </w:r>
    </w:p>
    <w:p w14:paraId="73122446" w14:textId="2B3788EC" w:rsidR="00940D13" w:rsidRPr="00E21812" w:rsidRDefault="007415AF" w:rsidP="007415AF">
      <w:pPr>
        <w:pStyle w:val="NormalWeb"/>
      </w:pPr>
      <w:r w:rsidRPr="00E21812">
        <w:t xml:space="preserve">Family medicine and primary care have a central role in addressing the disability burden associated with DUDs because primary care clinicians are often the first point of contact for </w:t>
      </w:r>
      <w:r w:rsidRPr="00E21812">
        <w:lastRenderedPageBreak/>
        <w:t>individuals with emerging drug use problems. Accordingly, they are well positioned to deliver screening, brief interventions, medication-assisted treatment, and coordinated management of psychiatric and medical comorbidities. The findings here should compel stakeholders to act to integrate DUD recovery services into primary care, as such an initiative has the potential to reduce fragmentation, improve continuity of care, and support earlier intervention before severe disability develops.</w:t>
      </w:r>
    </w:p>
    <w:p w14:paraId="014BBF7B" w14:textId="65B18E85" w:rsidR="00F13C58" w:rsidRPr="00E21812" w:rsidRDefault="00DE5549" w:rsidP="00C47EFC">
      <w:pPr>
        <w:pStyle w:val="NormalWeb"/>
        <w:rPr>
          <w:b/>
        </w:rPr>
      </w:pPr>
      <w:r w:rsidRPr="00E21812">
        <w:rPr>
          <w:b/>
        </w:rPr>
        <w:t xml:space="preserve">Strengths and </w:t>
      </w:r>
      <w:r w:rsidR="00CC0034" w:rsidRPr="00E21812">
        <w:rPr>
          <w:b/>
        </w:rPr>
        <w:t>l</w:t>
      </w:r>
      <w:r w:rsidR="00F13C58" w:rsidRPr="00E21812">
        <w:rPr>
          <w:b/>
        </w:rPr>
        <w:t>imitations</w:t>
      </w:r>
    </w:p>
    <w:p w14:paraId="34AF37CF" w14:textId="2F7F2AA2" w:rsidR="00E853D7" w:rsidRPr="00E21812" w:rsidRDefault="00EE50CB" w:rsidP="00E853D7">
      <w:pPr>
        <w:pStyle w:val="NormalWeb"/>
      </w:pPr>
      <w:r w:rsidRPr="00E21812">
        <w:t xml:space="preserve">This </w:t>
      </w:r>
      <w:r w:rsidR="00E853D7" w:rsidRPr="00E21812">
        <w:t>study has several strengths, the fundamental one of which is that it used standardized estimates from the GBD Study. This data enabled consistent comparisons across 202 countries at two widely separated time points. The dual-outcome design enabled an in-depth analysis of both broad population-level disability and disability directly attributable to DUDs. Further, adjustment for SDI helped improve interpretability by accounting for underlying socioeconomic development. Lastly, the comparison of 1990 and 2023, time points separated by a three-decade gap, provided a long-term perspective on changes in the burden-disability relationship.</w:t>
      </w:r>
    </w:p>
    <w:p w14:paraId="2A3B018F" w14:textId="0A1F3A3A" w:rsidR="00EE50CB" w:rsidRPr="00E21812" w:rsidRDefault="00E853D7" w:rsidP="00E853D7">
      <w:pPr>
        <w:pStyle w:val="NormalWeb"/>
      </w:pPr>
      <w:r w:rsidRPr="00E21812">
        <w:t>Notable limitations are vital to acknowledge in the context of this study. The ecological design utilized in this study precludes inference at the individual level and, as such, is susceptible to ecological fallacy. The GBD estimates used in the study are model-based and depend on the quality and completeness of the underlying data sources, which may vary across countries. The use of only one covariate (SDI) is another limitation, as other contextual factors, such as healthcare expenditure, treatment coverage, and the policy environment, may also influence disability outcomes. Another limitation was the use of a unified global approach, which could further reveal useful heterogeneity. We recommend that future studies incorporate regional comparisons or SDI-stratified analyses to provide clarification on geographic and socio-demographic heterogeneity in the relationship between drug use disorder burden and disability outcomes</w:t>
      </w:r>
      <w:r w:rsidR="00432057" w:rsidRPr="00E21812">
        <w:t>.</w:t>
      </w:r>
    </w:p>
    <w:p w14:paraId="4E9B03BA" w14:textId="342136F8" w:rsidR="00F13C58" w:rsidRPr="00E21812" w:rsidRDefault="00F13C58" w:rsidP="00C47EFC">
      <w:pPr>
        <w:pStyle w:val="NormalWeb"/>
        <w:rPr>
          <w:b/>
        </w:rPr>
      </w:pPr>
      <w:r w:rsidRPr="00E21812">
        <w:rPr>
          <w:b/>
        </w:rPr>
        <w:t>C</w:t>
      </w:r>
      <w:r w:rsidR="00CC0034" w:rsidRPr="00E21812">
        <w:rPr>
          <w:b/>
        </w:rPr>
        <w:t>ONCLUSION</w:t>
      </w:r>
    </w:p>
    <w:p w14:paraId="468CEA62" w14:textId="2B559A8A" w:rsidR="00C47EFC" w:rsidRPr="00E21812" w:rsidRDefault="007501BD" w:rsidP="00C47EFC">
      <w:pPr>
        <w:pStyle w:val="NormalWeb"/>
      </w:pPr>
      <w:r w:rsidRPr="00E21812">
        <w:t>T</w:t>
      </w:r>
      <w:r w:rsidR="00C47EFC" w:rsidRPr="00E21812">
        <w:t>his study provides important global evidence</w:t>
      </w:r>
      <w:r w:rsidRPr="00E21812">
        <w:t xml:space="preserve">; </w:t>
      </w:r>
      <w:r w:rsidR="00C47EFC" w:rsidRPr="00E21812">
        <w:t xml:space="preserve">that </w:t>
      </w:r>
      <w:r w:rsidR="006913E9" w:rsidRPr="00E21812">
        <w:t>DUD</w:t>
      </w:r>
      <w:r w:rsidR="00C47EFC" w:rsidRPr="00E21812">
        <w:t xml:space="preserve"> burden is strongly associated with disability directly attributable to </w:t>
      </w:r>
      <w:r w:rsidR="006913E9" w:rsidRPr="00E21812">
        <w:t>DUD</w:t>
      </w:r>
      <w:r w:rsidR="00C47EFC" w:rsidRPr="00E21812">
        <w:t>s</w:t>
      </w:r>
      <w:r w:rsidRPr="00E21812">
        <w:t xml:space="preserve">, </w:t>
      </w:r>
      <w:r w:rsidR="00C47EFC" w:rsidRPr="00E21812">
        <w:t xml:space="preserve">and modestly associated with overall disability burden. The findings </w:t>
      </w:r>
      <w:r w:rsidRPr="00E21812">
        <w:t>emphasize</w:t>
      </w:r>
      <w:r w:rsidR="00C47EFC" w:rsidRPr="00E21812">
        <w:t xml:space="preserve"> the</w:t>
      </w:r>
      <w:r w:rsidR="004819E1" w:rsidRPr="00E21812">
        <w:t xml:space="preserve"> increasing burden of disability specifically attributable to </w:t>
      </w:r>
      <w:r w:rsidR="006913E9" w:rsidRPr="00E21812">
        <w:t>DUD</w:t>
      </w:r>
      <w:r w:rsidR="004819E1" w:rsidRPr="00E21812">
        <w:t>s</w:t>
      </w:r>
      <w:r w:rsidRPr="00E21812">
        <w:t xml:space="preserve">, incredibly </w:t>
      </w:r>
      <w:r w:rsidR="00C47EFC" w:rsidRPr="00E21812">
        <w:t>highlight</w:t>
      </w:r>
      <w:r w:rsidRPr="00E21812">
        <w:t>ing the</w:t>
      </w:r>
      <w:r w:rsidR="00C47EFC" w:rsidRPr="00E21812">
        <w:t xml:space="preserve"> widening disparities across countries. </w:t>
      </w:r>
      <w:r w:rsidRPr="00E21812">
        <w:t>In retrospect, measures like s</w:t>
      </w:r>
      <w:r w:rsidR="00C47EFC" w:rsidRPr="00E21812">
        <w:t xml:space="preserve">trengthening prevention, treatment, rehabilitation, and integrated primary care responses </w:t>
      </w:r>
      <w:r w:rsidRPr="00E21812">
        <w:t xml:space="preserve">are </w:t>
      </w:r>
      <w:r w:rsidR="00C47EFC" w:rsidRPr="00E21812">
        <w:t>essential to reduce the disability burden associated with drug use disorders worldwide.</w:t>
      </w:r>
    </w:p>
    <w:p w14:paraId="14EDF61E" w14:textId="79468E13" w:rsidR="00C662F0" w:rsidRPr="00E21812" w:rsidDel="00CC0034" w:rsidRDefault="00C662F0" w:rsidP="00905575">
      <w:pPr>
        <w:pStyle w:val="NormalWeb"/>
        <w:rPr>
          <w:b/>
          <w:bCs/>
        </w:rPr>
      </w:pPr>
    </w:p>
    <w:p w14:paraId="25CA3E15" w14:textId="22C561C5" w:rsidR="00C662F0" w:rsidRPr="00E21812" w:rsidDel="00CC0034" w:rsidRDefault="00C662F0" w:rsidP="00905575">
      <w:pPr>
        <w:pStyle w:val="NormalWeb"/>
        <w:rPr>
          <w:b/>
          <w:bCs/>
        </w:rPr>
      </w:pPr>
    </w:p>
    <w:p w14:paraId="74BF13BE" w14:textId="0F1DB520" w:rsidR="00905575" w:rsidRPr="00E21812" w:rsidDel="00E21812" w:rsidRDefault="00905575" w:rsidP="00905575">
      <w:pPr>
        <w:pStyle w:val="NormalWeb"/>
        <w:rPr>
          <w:b/>
          <w:bCs/>
        </w:rPr>
      </w:pPr>
    </w:p>
    <w:p w14:paraId="61655DAD" w14:textId="028FAF8E" w:rsidR="00905575" w:rsidRPr="00E21812" w:rsidRDefault="00905575" w:rsidP="00905575">
      <w:pPr>
        <w:pStyle w:val="NormalWeb"/>
        <w:rPr>
          <w:b/>
          <w:bCs/>
        </w:rPr>
      </w:pPr>
      <w:r w:rsidRPr="00E21812">
        <w:rPr>
          <w:b/>
          <w:bCs/>
        </w:rPr>
        <w:t>A</w:t>
      </w:r>
      <w:r w:rsidR="00CC0034" w:rsidRPr="00E21812">
        <w:rPr>
          <w:b/>
          <w:bCs/>
        </w:rPr>
        <w:t>CKNOWLEDGEMENTS</w:t>
      </w:r>
    </w:p>
    <w:p w14:paraId="08C7A738" w14:textId="23EF6424" w:rsidR="00905575" w:rsidRPr="00E21812" w:rsidRDefault="00905575" w:rsidP="00905575">
      <w:pPr>
        <w:pStyle w:val="NormalWeb"/>
      </w:pPr>
      <w:r w:rsidRPr="00E21812">
        <w:t xml:space="preserve">The authors extend their appreciation to the King Salman Center for Disability Research </w:t>
      </w:r>
      <w:r w:rsidR="005E2668" w:rsidRPr="00E21812">
        <w:t xml:space="preserve">(funder id: </w:t>
      </w:r>
      <w:r w:rsidR="005E2668" w:rsidRPr="00E21812">
        <w:fldChar w:fldCharType="begin"/>
      </w:r>
      <w:r w:rsidR="005E2668" w:rsidRPr="00E21812">
        <w:instrText xml:space="preserve"> HYPERLINK "https://doi.org/10.13039/501100019345" </w:instrText>
      </w:r>
      <w:r w:rsidR="005E2668" w:rsidRPr="00E21812">
        <w:fldChar w:fldCharType="separate"/>
      </w:r>
      <w:r w:rsidR="005E2668" w:rsidRPr="00E21812">
        <w:rPr>
          <w:rStyle w:val="Hyperlink"/>
        </w:rPr>
        <w:t>https://doi.org/10.13039/501100019345</w:t>
      </w:r>
      <w:r w:rsidR="005E2668" w:rsidRPr="00E21812">
        <w:fldChar w:fldCharType="end"/>
      </w:r>
      <w:r w:rsidR="005E2668" w:rsidRPr="00E21812">
        <w:t xml:space="preserve">) </w:t>
      </w:r>
      <w:r w:rsidRPr="00E21812">
        <w:t>for supporting this work through Research Group no. KSRG-2026-084.</w:t>
      </w:r>
    </w:p>
    <w:p w14:paraId="6E66BC00" w14:textId="0AD5B9AF" w:rsidR="00905575" w:rsidRPr="00E21812" w:rsidRDefault="00905575" w:rsidP="00905575">
      <w:pPr>
        <w:pStyle w:val="NormalWeb"/>
        <w:rPr>
          <w:b/>
          <w:bCs/>
        </w:rPr>
      </w:pPr>
      <w:r w:rsidRPr="00E21812">
        <w:rPr>
          <w:b/>
          <w:bCs/>
        </w:rPr>
        <w:t>F</w:t>
      </w:r>
      <w:r w:rsidR="00CC0034" w:rsidRPr="00E21812">
        <w:rPr>
          <w:b/>
          <w:bCs/>
        </w:rPr>
        <w:t>UNDING</w:t>
      </w:r>
    </w:p>
    <w:p w14:paraId="76472FBA" w14:textId="5AACD8C5" w:rsidR="00905575" w:rsidRPr="00E21812" w:rsidRDefault="00905575" w:rsidP="00905575">
      <w:pPr>
        <w:pStyle w:val="NormalWeb"/>
      </w:pPr>
      <w:r w:rsidRPr="00E21812">
        <w:lastRenderedPageBreak/>
        <w:t xml:space="preserve">This work was funded by the King Salman Center for Disability Research </w:t>
      </w:r>
      <w:r w:rsidR="00C87E5C">
        <w:t>(</w:t>
      </w:r>
      <w:r w:rsidR="005E2668" w:rsidRPr="00E21812">
        <w:t xml:space="preserve">funder id: </w:t>
      </w:r>
      <w:r w:rsidR="005E2668" w:rsidRPr="00E21812">
        <w:fldChar w:fldCharType="begin"/>
      </w:r>
      <w:r w:rsidR="005E2668" w:rsidRPr="00E21812">
        <w:instrText xml:space="preserve"> HYPERLINK "https://doi.org/10.13039/501100019345" </w:instrText>
      </w:r>
      <w:r w:rsidR="005E2668" w:rsidRPr="00E21812">
        <w:fldChar w:fldCharType="separate"/>
      </w:r>
      <w:r w:rsidR="005E2668" w:rsidRPr="00E21812">
        <w:rPr>
          <w:rStyle w:val="Hyperlink"/>
        </w:rPr>
        <w:t>https://doi.org/10.13039/501100019345</w:t>
      </w:r>
      <w:r w:rsidR="005E2668" w:rsidRPr="00E21812">
        <w:fldChar w:fldCharType="end"/>
      </w:r>
      <w:r w:rsidR="005E2668" w:rsidRPr="00E21812">
        <w:t xml:space="preserve">) </w:t>
      </w:r>
      <w:r w:rsidRPr="00E21812">
        <w:t>through Research Group no. KSRG-2026-084.</w:t>
      </w:r>
    </w:p>
    <w:p w14:paraId="28982D85" w14:textId="444124D3" w:rsidR="008E3F51" w:rsidRPr="00E21812" w:rsidDel="00CC0034" w:rsidRDefault="008E3F51" w:rsidP="00C47EFC">
      <w:pPr>
        <w:pStyle w:val="NormalWeb"/>
        <w:rPr/>
      </w:pPr>
    </w:p>
    <w:p w14:paraId="5B962C58" w14:textId="42373A9D" w:rsidR="00B654BA" w:rsidRPr="00E21812" w:rsidRDefault="00B654BA" w:rsidP="00B654BA">
      <w:pPr>
        <w:pStyle w:val="NormalWeb"/>
        <w:rPr>
          <w:b/>
          <w:bCs/>
        </w:rPr>
      </w:pPr>
      <w:r w:rsidRPr="00E21812">
        <w:rPr>
          <w:b/>
          <w:bCs/>
        </w:rPr>
        <w:t>A</w:t>
      </w:r>
      <w:r w:rsidR="00CC0034" w:rsidRPr="00E21812">
        <w:rPr>
          <w:b/>
          <w:bCs/>
        </w:rPr>
        <w:t>VAILABILITY OF DATA AND MATERIALS</w:t>
      </w:r>
    </w:p>
    <w:p w14:paraId="2B302009" w14:textId="39E5A273" w:rsidR="00B654BA" w:rsidRPr="00E21812" w:rsidRDefault="00B654BA" w:rsidP="00B654BA">
      <w:pPr>
        <w:pStyle w:val="NormalWeb"/>
      </w:pPr>
      <w:r w:rsidRPr="00E21812">
        <w:t>The datasets analyzed during the current study are publicly available from the</w:t>
      </w:r>
      <w:hyperlink r:id="rId12" w:history="1">
        <w:r w:rsidRPr="00E21812">
          <w:rPr>
            <w:rStyle w:val="Hyperlink"/>
          </w:rPr>
          <w:t xml:space="preserve"> Global Burden of Disease (GBD) Results Tool developed by the Institute for Health Metrics and Evaluation (IHME).</w:t>
        </w:r>
      </w:hyperlink>
      <w:r w:rsidRPr="00E21812">
        <w:t xml:space="preserve"> The study utilized country-level age-standardized estimates for drug use disorder Disability-Adjusted Life Years (DALYs), all-cause Years Lived with Disability (YLDs), drug use disorder-specific YLDs, and Socio-Demographic Index (SDI) values for the years 1990 and 2023. No new individual-level data were generated or analyzed during the current study. The analytical dataset and additional details regarding variable extraction are available from the corresponding author upon reasonable request.</w:t>
      </w:r>
    </w:p>
    <w:p w14:paraId="7049BA9B" w14:textId="75D713AA" w:rsidR="00B654BA" w:rsidRPr="00E21812" w:rsidRDefault="00B654BA" w:rsidP="00B654BA">
      <w:pPr>
        <w:pStyle w:val="NormalWeb"/>
        <w:rPr>
          <w:b/>
          <w:bCs/>
        </w:rPr>
      </w:pPr>
      <w:r w:rsidRPr="00E21812">
        <w:rPr>
          <w:b/>
          <w:bCs/>
        </w:rPr>
        <w:t>A</w:t>
      </w:r>
      <w:r w:rsidR="00CC0034" w:rsidRPr="00E21812">
        <w:rPr>
          <w:b/>
          <w:bCs/>
        </w:rPr>
        <w:t>UTHORS’ CONTRIBUTIONS</w:t>
      </w:r>
    </w:p>
    <w:p w14:paraId="5788B522" w14:textId="77777777" w:rsidR="00B654BA" w:rsidRPr="00E21812" w:rsidRDefault="00B654BA" w:rsidP="00B654BA">
      <w:pPr>
        <w:pStyle w:val="NormalWeb"/>
      </w:pPr>
      <w:r w:rsidRPr="00E21812">
        <w:t>All authors contributed substantially to the study conception and design. Material preparation, data extraction, data analysis, interpretation of findings, and manuscript drafting were performed collaboratively by all authors. All authors critically revised the manuscript for important intellectual content and approved the final version of the manuscript.</w:t>
      </w:r>
    </w:p>
    <w:p w14:paraId="3299B7B0" w14:textId="6DD87F07" w:rsidR="00B654BA" w:rsidRPr="00E21812" w:rsidRDefault="00B654BA" w:rsidP="00B654BA">
      <w:pPr>
        <w:pStyle w:val="NormalWeb"/>
        <w:rPr>
          <w:b/>
          <w:bCs/>
        </w:rPr>
      </w:pPr>
      <w:r w:rsidRPr="00E21812">
        <w:rPr>
          <w:b/>
          <w:bCs/>
        </w:rPr>
        <w:t>E</w:t>
      </w:r>
      <w:r w:rsidR="00CC0034" w:rsidRPr="00E21812">
        <w:rPr>
          <w:b/>
          <w:bCs/>
        </w:rPr>
        <w:t>THICS APPROVAL AND CONSENT TO PARTICIPATE</w:t>
      </w:r>
    </w:p>
    <w:p w14:paraId="4E28A8B6" w14:textId="3FD09506" w:rsidR="00B654BA" w:rsidRPr="00E21812" w:rsidRDefault="00B654BA" w:rsidP="00B654BA">
      <w:pPr>
        <w:pStyle w:val="NormalWeb"/>
      </w:pPr>
      <w:r w:rsidRPr="00E21812">
        <w:t>This study was a secondary ecological analysis based exclusively on publicly available, aggregated country-level data obtained from the G</w:t>
      </w:r>
      <w:r w:rsidR="00096ADD" w:rsidRPr="00E21812">
        <w:t>BD</w:t>
      </w:r>
      <w:r w:rsidRPr="00E21812">
        <w:t xml:space="preserve"> Study. No identifiable human participant data were accessed, and no direct participant involvement occurred. Therefore, ethical approval and informed consent were not required in accordance with institutional and international research ethics guidelines.</w:t>
      </w:r>
    </w:p>
    <w:p w14:paraId="08DD3CCA" w14:textId="59C3FEAD" w:rsidR="00B654BA" w:rsidRPr="00E21812" w:rsidRDefault="00B654BA" w:rsidP="00B654BA">
      <w:pPr>
        <w:pStyle w:val="NormalWeb"/>
        <w:rPr>
          <w:b/>
          <w:bCs/>
        </w:rPr>
      </w:pPr>
      <w:r w:rsidRPr="00E21812">
        <w:rPr>
          <w:b/>
          <w:bCs/>
        </w:rPr>
        <w:t>C</w:t>
      </w:r>
      <w:r w:rsidR="00CC0034" w:rsidRPr="00E21812">
        <w:rPr>
          <w:b/>
          <w:bCs/>
        </w:rPr>
        <w:t>ONSENT FOR PUBLICATION</w:t>
      </w:r>
    </w:p>
    <w:p w14:paraId="2A71CFBA" w14:textId="77777777" w:rsidR="00B654BA" w:rsidRPr="00E21812" w:rsidRDefault="00B654BA" w:rsidP="00B654BA">
      <w:pPr>
        <w:pStyle w:val="NormalWeb"/>
      </w:pPr>
      <w:r w:rsidRPr="00E21812">
        <w:t>Not applicable.</w:t>
      </w:r>
    </w:p>
    <w:p w14:paraId="6B3ACAD7" w14:textId="6AA8BC6D" w:rsidR="00B654BA" w:rsidRPr="00E21812" w:rsidRDefault="00B654BA" w:rsidP="00B654BA">
      <w:pPr>
        <w:pStyle w:val="NormalWeb"/>
        <w:rPr>
          <w:b/>
          <w:bCs/>
        </w:rPr>
      </w:pPr>
      <w:r w:rsidRPr="00E21812">
        <w:rPr>
          <w:b/>
          <w:bCs/>
        </w:rPr>
        <w:t>C</w:t>
      </w:r>
      <w:r w:rsidR="00CC0034" w:rsidRPr="00E21812">
        <w:rPr>
          <w:b/>
          <w:bCs/>
        </w:rPr>
        <w:t>ODE AVAILABILITY</w:t>
      </w:r>
    </w:p>
    <w:p w14:paraId="498483C1" w14:textId="77777777" w:rsidR="00B654BA" w:rsidRPr="00E21812" w:rsidRDefault="00B654BA" w:rsidP="00B654BA">
      <w:pPr>
        <w:pStyle w:val="NormalWeb"/>
      </w:pPr>
      <w:r w:rsidRPr="00E21812">
        <w:t>No custom analytical code or proprietary software scripts were generated or used in this study.</w:t>
      </w:r>
    </w:p>
    <w:p w14:paraId="7BBF6172" w14:textId="0BCB60AA" w:rsidR="00B654BA" w:rsidRPr="00E21812" w:rsidRDefault="00B654BA" w:rsidP="00B654BA">
      <w:pPr>
        <w:pStyle w:val="NormalWeb"/>
        <w:rPr>
          <w:b/>
          <w:bCs/>
        </w:rPr>
      </w:pPr>
      <w:r w:rsidRPr="00E21812">
        <w:rPr>
          <w:b/>
          <w:bCs/>
        </w:rPr>
        <w:t>C</w:t>
      </w:r>
      <w:r w:rsidR="00CC0034" w:rsidRPr="00E21812">
        <w:rPr>
          <w:b/>
          <w:bCs/>
        </w:rPr>
        <w:t>OMPETING INTERESTS</w:t>
      </w:r>
    </w:p>
    <w:p w14:paraId="780A468D" w14:textId="77777777" w:rsidR="00B654BA" w:rsidRPr="00E21812" w:rsidRDefault="00B654BA" w:rsidP="00B654BA">
      <w:pPr>
        <w:pStyle w:val="NormalWeb"/>
      </w:pPr>
      <w:r w:rsidRPr="00E21812">
        <w:t>The authors declare that they have no competing interests.</w:t>
      </w:r>
    </w:p>
    <w:p w14:paraId="7C49799D" w14:textId="77777777" w:rsidR="001F0921" w:rsidRPr="00E21812" w:rsidRDefault="001F0921" w:rsidP="00C47EFC">
      <w:pPr>
        <w:pStyle w:val="NormalWeb"/>
      </w:pPr>
    </w:p>
    <w:p w14:paraId="0D2D450D" w14:textId="23673162" w:rsidR="008E3F51" w:rsidRPr="00E21812" w:rsidRDefault="008E3F51" w:rsidP="00905575">
      <w:pPr>
        <w:pStyle w:val="NormalWeb"/>
        <w:rPr>
          <w:b/>
          <w:bCs/>
        </w:rPr>
      </w:pPr>
      <w:r w:rsidRPr="00E21812">
        <w:rPr>
          <w:b/>
          <w:bCs/>
        </w:rPr>
        <w:t>R</w:t>
      </w:r>
      <w:r w:rsidR="00CC0034" w:rsidRPr="00E21812">
        <w:rPr>
          <w:b/>
          <w:bCs/>
        </w:rPr>
        <w:t>EFERENCES</w:t>
      </w:r>
    </w:p>
    <w:p w14:paraId="78C30D79" w14:textId="7B21107F" w:rsidR="00F976D2" w:rsidRPr="00E21812" w:rsidRDefault="00CC0034"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lastRenderedPageBreak/>
        <w:t>Alodhayani AA,</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Almutairi KM,</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Vinluan JM,</w:t>
      </w:r>
      <w:r w:rsidR="00F976D2" w:rsidRPr="00E21812">
        <w:rPr>
          <w:rFonts w:ascii="Times New Roman" w:hAnsi="Times New Roman" w:cs="Times New Roman"/>
          <w:color w:val="1B1B1B"/>
          <w:sz w:val="24"/>
          <w:szCs w:val="24"/>
          <w:shd w:val="clear" w:color="auto" w:fill="FFFFFF"/>
        </w:rPr>
        <w:t xml:space="preserve"> </w:t>
      </w:r>
      <w:r w:rsidR="004769D9" w:rsidRPr="00E21812">
        <w:rPr>
          <w:rFonts w:ascii="Times New Roman" w:hAnsi="Times New Roman" w:cs="Times New Roman"/>
          <w:color w:val="1B1B1B"/>
          <w:sz w:val="24"/>
          <w:szCs w:val="24"/>
          <w:shd w:val="clear" w:color="auto" w:fill="FFFFFF"/>
        </w:rPr>
        <w:t>et al.</w:t>
      </w:r>
      <w:r w:rsidR="00F976D2"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A retrospective analysis of substance use among female psychiatric patients in Saudi Arabia.</w:t>
      </w:r>
      <w:r w:rsidR="004769D9"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iCs/>
          <w:color w:val="1B1B1B"/>
          <w:sz w:val="24"/>
          <w:szCs w:val="24"/>
          <w:shd w:val="clear" w:color="auto" w:fill="FFFFFF"/>
        </w:rPr>
        <w:t>Front</w:t>
      </w:r>
      <w:r w:rsidR="00F976D2" w:rsidRPr="00E21812">
        <w:rPr>
          <w:rFonts w:ascii="Times New Roman" w:hAnsi="Times New Roman" w:cs="Times New Roman"/>
          <w:iCs/>
          <w:color w:val="1B1B1B"/>
          <w:sz w:val="24"/>
          <w:szCs w:val="24"/>
          <w:shd w:val="clear" w:color="auto" w:fill="FFFFFF"/>
        </w:rPr>
        <w:t xml:space="preserve"> </w:t>
      </w:r>
      <w:r w:rsidR="004769D9" w:rsidRPr="00E21812">
        <w:rPr>
          <w:rFonts w:ascii="Times New Roman" w:hAnsi="Times New Roman" w:cs="Times New Roman"/>
          <w:iCs/>
          <w:color w:val="1B1B1B"/>
          <w:sz w:val="24"/>
          <w:szCs w:val="24"/>
          <w:shd w:val="clear" w:color="auto" w:fill="FFFFFF"/>
        </w:rPr>
        <w:t>P</w:t>
      </w:r>
      <w:r w:rsidR="00F976D2" w:rsidRPr="00E21812">
        <w:rPr>
          <w:rFonts w:ascii="Times New Roman" w:hAnsi="Times New Roman" w:cs="Times New Roman"/>
          <w:iCs/>
          <w:color w:val="1B1B1B"/>
          <w:sz w:val="24"/>
          <w:szCs w:val="24"/>
          <w:shd w:val="clear" w:color="auto" w:fill="FFFFFF"/>
        </w:rPr>
        <w:t>sychol</w:t>
      </w:r>
      <w:r w:rsidR="004769D9" w:rsidRPr="00E21812">
        <w:rPr>
          <w:rFonts w:ascii="Times New Roman" w:hAnsi="Times New Roman" w:cs="Times New Roman"/>
          <w:iCs/>
          <w:color w:val="1B1B1B"/>
          <w:sz w:val="24"/>
          <w:szCs w:val="24"/>
          <w:shd w:val="clear" w:color="auto" w:fill="FFFFFF"/>
        </w:rPr>
        <w:t>.</w:t>
      </w:r>
      <w:r w:rsidR="004769D9" w:rsidRPr="00E21812">
        <w:rPr>
          <w:rFonts w:ascii="Times New Roman" w:hAnsi="Times New Roman" w:cs="Times New Roman"/>
          <w:color w:val="1B1B1B"/>
          <w:sz w:val="24"/>
          <w:szCs w:val="24"/>
          <w:shd w:val="clear" w:color="auto" w:fill="FFFFFF"/>
        </w:rPr>
        <w:t xml:space="preserve"> 2022;</w:t>
      </w:r>
      <w:r w:rsidR="00F976D2" w:rsidRPr="00E21812">
        <w:rPr>
          <w:rFonts w:ascii="Times New Roman" w:hAnsi="Times New Roman" w:cs="Times New Roman"/>
          <w:iCs/>
          <w:color w:val="1B1B1B"/>
          <w:sz w:val="24"/>
          <w:szCs w:val="24"/>
          <w:shd w:val="clear" w:color="auto" w:fill="FFFFFF"/>
          <w:rPrChange w:id="644" w:author="PDMR180" w:date="2026-06-15T11:38:00Z">
            <w:rPr>
              <w:rFonts w:ascii="Times New Roman" w:hAnsi="Times New Roman" w:cs="Times New Roman"/>
              <w:i/>
              <w:iCs/>
              <w:color w:val="1B1B1B"/>
              <w:sz w:val="24"/>
              <w:szCs w:val="24"/>
              <w:shd w:val="clear" w:color="auto" w:fill="FFFFFF"/>
            </w:rPr>
          </w:rPrChange>
        </w:rPr>
        <w:t>13</w:t>
      </w:r>
      <w:r w:rsidR="004769D9"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843785. </w:t>
      </w:r>
      <w:r w:rsidR="004769D9" w:rsidRPr="00E21812">
        <w:rPr>
          <w:rFonts w:ascii="Times New Roman" w:hAnsi="Times New Roman" w:cs="Times New Roman"/>
          <w:color w:val="1B1B1B"/>
          <w:sz w:val="24"/>
          <w:szCs w:val="24"/>
          <w:shd w:val="clear" w:color="auto" w:fill="FFFFFF"/>
        </w:rPr>
        <w:t>doi:</w:t>
      </w:r>
      <w:r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"https://doi.org/10.3389/fpsyg.2022.843785"</w:instrText>
      </w:r>
      <w:r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10.3389/fpsyg.2022.843785</w:t>
      </w:r>
      <w:r w:rsidRPr="00E21812">
        <w:rPr>
          <w:rStyle w:val="Hyperlink"/>
          <w:rFonts w:ascii="Times New Roman" w:hAnsi="Times New Roman" w:cs="Times New Roman"/>
          <w:sz w:val="24"/>
          <w:szCs w:val="24"/>
          <w:shd w:val="clear" w:color="auto" w:fill="FFFFFF"/>
        </w:rPr>
        <w:fldChar w:fldCharType="end"/>
      </w:r>
    </w:p>
    <w:p w14:paraId="6DE8D0BE" w14:textId="2891C629" w:rsidR="00F976D2" w:rsidRPr="00E21812" w:rsidRDefault="00CC0034" w:rsidP="001F661B">
      <w:pPr>
        <w:ind w:left="720" w:hanging="720"/>
        <w:rPr>
          <w:rFonts w:ascii="Times New Roman" w:hAnsi="Times New Roman" w:cs="Times New Roman"/>
          <w:color w:val="222222"/>
          <w:sz w:val="24"/>
          <w:szCs w:val="24"/>
          <w:shd w:val="clear" w:color="auto" w:fill="FFFFFF"/>
        </w:rPr>
      </w:pPr>
      <w:bookmarkStart w:id="652" w:name="_Hlk230056009"/>
      <w:r w:rsidRPr="00E21812">
        <w:rPr>
          <w:rFonts w:ascii="Times New Roman" w:hAnsi="Times New Roman" w:cs="Times New Roman"/>
          <w:color w:val="222222"/>
          <w:sz w:val="24"/>
          <w:szCs w:val="24"/>
          <w:shd w:val="clear" w:color="auto" w:fill="FFFFFF"/>
        </w:rPr>
        <w:t>Appleby S,</w:t>
      </w:r>
      <w:r w:rsidR="00F976D2" w:rsidRPr="00E21812">
        <w:rPr>
          <w:rFonts w:ascii="Times New Roman" w:hAnsi="Times New Roman" w:cs="Times New Roman"/>
          <w:color w:val="222222"/>
          <w:sz w:val="24"/>
          <w:szCs w:val="24"/>
          <w:shd w:val="clear" w:color="auto" w:fill="FFFFFF"/>
        </w:rPr>
        <w:t xml:space="preserve"> </w:t>
      </w:r>
      <w:r w:rsidR="00F976D2" w:rsidRPr="00E21812">
        <w:rPr>
          <w:rFonts w:ascii="Times New Roman" w:hAnsi="Times New Roman" w:cs="Times New Roman"/>
          <w:color w:val="222222"/>
          <w:sz w:val="24"/>
          <w:szCs w:val="24"/>
          <w:shd w:val="clear" w:color="auto" w:fill="FFFFFF"/>
        </w:rPr>
        <w:t>Al Musaimi</w:t>
      </w:r>
      <w:bookmarkEnd w:id="652"/>
      <w:r w:rsidR="00F976D2" w:rsidRPr="00E21812">
        <w:rPr>
          <w:rFonts w:ascii="Times New Roman" w:hAnsi="Times New Roman" w:cs="Times New Roman"/>
          <w:color w:val="222222"/>
          <w:sz w:val="24"/>
          <w:szCs w:val="24"/>
          <w:shd w:val="clear" w:color="auto" w:fill="FFFFFF"/>
        </w:rPr>
        <w:t xml:space="preserve"> O. </w:t>
      </w:r>
      <w:r w:rsidR="00F976D2" w:rsidRPr="00E21812">
        <w:rPr>
          <w:rFonts w:ascii="Times New Roman" w:hAnsi="Times New Roman" w:cs="Times New Roman"/>
          <w:color w:val="222222"/>
          <w:sz w:val="24"/>
          <w:szCs w:val="24"/>
          <w:shd w:val="clear" w:color="auto" w:fill="FFFFFF"/>
        </w:rPr>
        <w:t xml:space="preserve">Socioeconomic </w:t>
      </w:r>
      <w:r w:rsidR="004769D9" w:rsidRPr="00E21812">
        <w:rPr>
          <w:rFonts w:ascii="Times New Roman" w:hAnsi="Times New Roman" w:cs="Times New Roman"/>
          <w:color w:val="222222"/>
          <w:sz w:val="24"/>
          <w:szCs w:val="24"/>
          <w:shd w:val="clear" w:color="auto" w:fill="FFFFFF"/>
        </w:rPr>
        <w:t>d</w:t>
      </w:r>
      <w:r w:rsidR="00F976D2" w:rsidRPr="00E21812">
        <w:rPr>
          <w:rFonts w:ascii="Times New Roman" w:hAnsi="Times New Roman" w:cs="Times New Roman"/>
          <w:color w:val="222222"/>
          <w:sz w:val="24"/>
          <w:szCs w:val="24"/>
          <w:shd w:val="clear" w:color="auto" w:fill="FFFFFF"/>
        </w:rPr>
        <w:t xml:space="preserve">eprivation and </w:t>
      </w:r>
      <w:r w:rsidR="004769D9" w:rsidRPr="00E21812">
        <w:rPr>
          <w:rFonts w:ascii="Times New Roman" w:hAnsi="Times New Roman" w:cs="Times New Roman"/>
          <w:color w:val="222222"/>
          <w:sz w:val="24"/>
          <w:szCs w:val="24"/>
          <w:shd w:val="clear" w:color="auto" w:fill="FFFFFF"/>
        </w:rPr>
        <w:t>o</w:t>
      </w:r>
      <w:r w:rsidR="00F976D2" w:rsidRPr="00E21812">
        <w:rPr>
          <w:rFonts w:ascii="Times New Roman" w:hAnsi="Times New Roman" w:cs="Times New Roman"/>
          <w:color w:val="222222"/>
          <w:sz w:val="24"/>
          <w:szCs w:val="24"/>
          <w:shd w:val="clear" w:color="auto" w:fill="FFFFFF"/>
        </w:rPr>
        <w:t xml:space="preserve">pioid </w:t>
      </w:r>
      <w:r w:rsidR="004769D9" w:rsidRPr="00E21812">
        <w:rPr>
          <w:rFonts w:ascii="Times New Roman" w:hAnsi="Times New Roman" w:cs="Times New Roman"/>
          <w:color w:val="222222"/>
          <w:sz w:val="24"/>
          <w:szCs w:val="24"/>
          <w:shd w:val="clear" w:color="auto" w:fill="FFFFFF"/>
        </w:rPr>
        <w:t>c</w:t>
      </w:r>
      <w:r w:rsidR="00F976D2" w:rsidRPr="00E21812">
        <w:rPr>
          <w:rFonts w:ascii="Times New Roman" w:hAnsi="Times New Roman" w:cs="Times New Roman"/>
          <w:color w:val="222222"/>
          <w:sz w:val="24"/>
          <w:szCs w:val="24"/>
          <w:shd w:val="clear" w:color="auto" w:fill="FFFFFF"/>
        </w:rPr>
        <w:t xml:space="preserve">onsumption: An </w:t>
      </w:r>
      <w:r w:rsidR="004769D9" w:rsidRPr="00E21812">
        <w:rPr>
          <w:rFonts w:ascii="Times New Roman" w:hAnsi="Times New Roman" w:cs="Times New Roman"/>
          <w:color w:val="222222"/>
          <w:sz w:val="24"/>
          <w:szCs w:val="24"/>
          <w:shd w:val="clear" w:color="auto" w:fill="FFFFFF"/>
        </w:rPr>
        <w:t>a</w:t>
      </w:r>
      <w:r w:rsidR="00F976D2" w:rsidRPr="00E21812">
        <w:rPr>
          <w:rFonts w:ascii="Times New Roman" w:hAnsi="Times New Roman" w:cs="Times New Roman"/>
          <w:color w:val="222222"/>
          <w:sz w:val="24"/>
          <w:szCs w:val="24"/>
          <w:shd w:val="clear" w:color="auto" w:fill="FFFFFF"/>
        </w:rPr>
        <w:t xml:space="preserve">nalysis </w:t>
      </w:r>
      <w:r w:rsidR="004769D9" w:rsidRPr="00E21812">
        <w:rPr>
          <w:rFonts w:ascii="Times New Roman" w:hAnsi="Times New Roman" w:cs="Times New Roman"/>
          <w:color w:val="222222"/>
          <w:sz w:val="24"/>
          <w:szCs w:val="24"/>
          <w:shd w:val="clear" w:color="auto" w:fill="FFFFFF"/>
        </w:rPr>
        <w:t>a</w:t>
      </w:r>
      <w:r w:rsidR="00F976D2" w:rsidRPr="00E21812">
        <w:rPr>
          <w:rFonts w:ascii="Times New Roman" w:hAnsi="Times New Roman" w:cs="Times New Roman"/>
          <w:color w:val="222222"/>
          <w:sz w:val="24"/>
          <w:szCs w:val="24"/>
          <w:shd w:val="clear" w:color="auto" w:fill="FFFFFF"/>
        </w:rPr>
        <w:t>cross England.</w:t>
      </w:r>
      <w:r w:rsidR="004769D9" w:rsidRPr="00E21812">
        <w:rPr>
          <w:rFonts w:ascii="Times New Roman" w:hAnsi="Times New Roman" w:cs="Times New Roman"/>
          <w:color w:val="222222"/>
          <w:sz w:val="24"/>
          <w:szCs w:val="24"/>
          <w:shd w:val="clear" w:color="auto" w:fill="FFFFFF"/>
        </w:rPr>
        <w:t xml:space="preserve"> </w:t>
      </w:r>
      <w:r w:rsidR="00F976D2" w:rsidRPr="00E21812">
        <w:rPr>
          <w:rStyle w:val="Emphasis"/>
          <w:rFonts w:ascii="Times New Roman" w:hAnsi="Times New Roman" w:cs="Times New Roman"/>
          <w:i w:val="0"/>
          <w:color w:val="222222"/>
          <w:sz w:val="24"/>
          <w:szCs w:val="24"/>
          <w:shd w:val="clear" w:color="auto" w:fill="FFFFFF"/>
        </w:rPr>
        <w:t>Int</w:t>
      </w:r>
      <w:r w:rsidR="00F976D2" w:rsidRPr="00E21812">
        <w:rPr>
          <w:rStyle w:val="Emphasis"/>
          <w:rFonts w:ascii="Times New Roman" w:hAnsi="Times New Roman" w:cs="Times New Roman"/>
          <w:i w:val="0"/>
          <w:color w:val="222222"/>
          <w:sz w:val="24"/>
          <w:szCs w:val="24"/>
          <w:shd w:val="clear" w:color="auto" w:fill="FFFFFF"/>
        </w:rPr>
        <w:t xml:space="preserve"> J</w:t>
      </w:r>
      <w:r w:rsidR="00F976D2" w:rsidRPr="00E21812">
        <w:rPr>
          <w:rStyle w:val="Emphasis"/>
          <w:rFonts w:ascii="Times New Roman" w:hAnsi="Times New Roman" w:cs="Times New Roman"/>
          <w:i w:val="0"/>
          <w:color w:val="222222"/>
          <w:sz w:val="24"/>
          <w:szCs w:val="24"/>
          <w:shd w:val="clear" w:color="auto" w:fill="FFFFFF"/>
        </w:rPr>
        <w:t xml:space="preserve"> Environ</w:t>
      </w:r>
      <w:r w:rsidR="00F976D2" w:rsidRPr="00E21812">
        <w:rPr>
          <w:rStyle w:val="Emphasis"/>
          <w:rFonts w:ascii="Times New Roman" w:hAnsi="Times New Roman" w:cs="Times New Roman"/>
          <w:i w:val="0"/>
          <w:color w:val="222222"/>
          <w:sz w:val="24"/>
          <w:szCs w:val="24"/>
          <w:shd w:val="clear" w:color="auto" w:fill="FFFFFF"/>
        </w:rPr>
        <w:t xml:space="preserve"> Res</w:t>
      </w:r>
      <w:r w:rsidR="00F976D2" w:rsidRPr="00E21812">
        <w:rPr>
          <w:rStyle w:val="Emphasis"/>
          <w:rFonts w:ascii="Times New Roman" w:hAnsi="Times New Roman" w:cs="Times New Roman"/>
          <w:i w:val="0"/>
          <w:color w:val="222222"/>
          <w:sz w:val="24"/>
          <w:szCs w:val="24"/>
          <w:shd w:val="clear" w:color="auto" w:fill="FFFFFF"/>
        </w:rPr>
        <w:t xml:space="preserve"> Public Health</w:t>
      </w:r>
      <w:r w:rsidR="004769D9" w:rsidRPr="00E21812">
        <w:rPr>
          <w:rFonts w:ascii="Times New Roman" w:hAnsi="Times New Roman" w:cs="Times New Roman"/>
          <w:color w:val="222222"/>
          <w:sz w:val="24"/>
          <w:szCs w:val="24"/>
          <w:shd w:val="clear" w:color="auto" w:fill="FFFFFF"/>
          <w:rPrChange w:id="674" w:author="PDMR180" w:date="2026-06-15T11:40:00Z">
            <w:rPr>
              <w:rFonts w:ascii="Times New Roman" w:hAnsi="Times New Roman" w:cs="Times New Roman"/>
              <w:i/>
              <w:color w:val="222222"/>
              <w:sz w:val="24"/>
              <w:szCs w:val="24"/>
              <w:shd w:val="clear" w:color="auto" w:fill="FFFFFF"/>
            </w:rPr>
          </w:rPrChange>
        </w:rPr>
        <w:t>.</w:t>
      </w:r>
      <w:r w:rsidR="004769D9" w:rsidRPr="00E21812">
        <w:rPr>
          <w:rFonts w:ascii="Times New Roman" w:hAnsi="Times New Roman" w:cs="Times New Roman"/>
          <w:color w:val="222222"/>
          <w:sz w:val="24"/>
          <w:szCs w:val="24"/>
          <w:shd w:val="clear" w:color="auto" w:fill="FFFFFF"/>
        </w:rPr>
        <w:t xml:space="preserve"> 2025</w:t>
      </w:r>
      <w:r w:rsidR="004769D9" w:rsidRPr="00E21812">
        <w:rPr>
          <w:rFonts w:ascii="Times New Roman" w:hAnsi="Times New Roman" w:cs="Times New Roman"/>
          <w:color w:val="222222"/>
          <w:sz w:val="24"/>
          <w:szCs w:val="24"/>
          <w:shd w:val="clear" w:color="auto" w:fill="FFFFFF"/>
        </w:rPr>
        <w:t>;</w:t>
      </w:r>
      <w:r w:rsidR="00F976D2" w:rsidRPr="00E21812">
        <w:rPr>
          <w:rStyle w:val="Emphasis"/>
          <w:rFonts w:ascii="Times New Roman" w:hAnsi="Times New Roman" w:cs="Times New Roman"/>
          <w:i w:val="0"/>
          <w:color w:val="222222"/>
          <w:sz w:val="24"/>
          <w:szCs w:val="24"/>
          <w:shd w:val="clear" w:color="auto" w:fill="FFFFFF"/>
        </w:rPr>
        <w:t>22</w:t>
      </w:r>
      <w:r w:rsidR="00F976D2" w:rsidRPr="00E21812">
        <w:rPr>
          <w:rFonts w:ascii="Times New Roman" w:hAnsi="Times New Roman" w:cs="Times New Roman"/>
          <w:color w:val="222222"/>
          <w:sz w:val="24"/>
          <w:szCs w:val="24"/>
          <w:shd w:val="clear" w:color="auto" w:fill="FFFFFF"/>
        </w:rPr>
        <w:t>(5)</w:t>
      </w:r>
      <w:r w:rsidR="004769D9" w:rsidRPr="00E21812">
        <w:rPr>
          <w:rFonts w:ascii="Times New Roman" w:hAnsi="Times New Roman" w:cs="Times New Roman"/>
          <w:color w:val="222222"/>
          <w:sz w:val="24"/>
          <w:szCs w:val="24"/>
          <w:shd w:val="clear" w:color="auto" w:fill="FFFFFF"/>
        </w:rPr>
        <w:t>:</w:t>
      </w:r>
      <w:r w:rsidR="00F976D2" w:rsidRPr="00E21812">
        <w:rPr>
          <w:rFonts w:ascii="Times New Roman" w:hAnsi="Times New Roman" w:cs="Times New Roman"/>
          <w:color w:val="222222"/>
          <w:sz w:val="24"/>
          <w:szCs w:val="24"/>
          <w:shd w:val="clear" w:color="auto" w:fill="FFFFFF"/>
        </w:rPr>
        <w:t xml:space="preserve"> 750. </w:t>
      </w:r>
      <w:r w:rsidR="004769D9" w:rsidRPr="00E21812">
        <w:rPr>
          <w:rFonts w:ascii="Times New Roman" w:hAnsi="Times New Roman" w:cs="Times New Roman"/>
          <w:color w:val="222222"/>
          <w:sz w:val="24"/>
          <w:szCs w:val="24"/>
          <w:shd w:val="clear" w:color="auto" w:fill="FFFFFF"/>
        </w:rPr>
        <w:t>doi:</w:t>
      </w:r>
      <w:r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"https://doi.org/10.3390/ijerph22050750"</w:instrText>
      </w:r>
      <w:r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10.3390/ijerph22050750</w:t>
      </w:r>
      <w:r w:rsidRPr="00E21812">
        <w:rPr>
          <w:rStyle w:val="Hyperlink"/>
          <w:rFonts w:ascii="Times New Roman" w:hAnsi="Times New Roman" w:cs="Times New Roman"/>
          <w:sz w:val="24"/>
          <w:szCs w:val="24"/>
          <w:shd w:val="clear" w:color="auto" w:fill="FFFFFF"/>
        </w:rPr>
        <w:fldChar w:fldCharType="end"/>
      </w:r>
    </w:p>
    <w:p w14:paraId="179CF78C" w14:textId="0E202C00" w:rsidR="00F976D2" w:rsidRPr="00E21812" w:rsidRDefault="00CC0034" w:rsidP="00AE66A9">
      <w:pPr>
        <w:ind w:left="720" w:hanging="720"/>
        <w:rPr>
          <w:rFonts w:ascii="Times New Roman" w:hAnsi="Times New Roman" w:cs="Times New Roman"/>
          <w:color w:val="1B1B1B"/>
          <w:sz w:val="24"/>
          <w:szCs w:val="24"/>
          <w:shd w:val="clear" w:color="auto" w:fill="FFFFFF"/>
        </w:rPr>
      </w:pPr>
      <w:bookmarkStart w:id="685" w:name="_Hlk230030281"/>
      <w:r w:rsidRPr="00E21812">
        <w:rPr>
          <w:rFonts w:ascii="Times New Roman" w:hAnsi="Times New Roman" w:cs="Times New Roman"/>
          <w:color w:val="1B1B1B"/>
          <w:sz w:val="24"/>
          <w:szCs w:val="24"/>
          <w:shd w:val="clear" w:color="auto" w:fill="FFFFFF"/>
        </w:rPr>
        <w:t>Augustovski</w:t>
      </w:r>
      <w:bookmarkEnd w:id="685"/>
      <w:r w:rsidRPr="00E21812">
        <w:rPr>
          <w:rFonts w:ascii="Times New Roman" w:hAnsi="Times New Roman" w:cs="Times New Roman"/>
          <w:color w:val="1B1B1B"/>
          <w:sz w:val="24"/>
          <w:szCs w:val="24"/>
          <w:shd w:val="clear" w:color="auto" w:fill="FFFFFF"/>
        </w:rPr>
        <w:t xml:space="preserve"> F,</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Colantonio LD,</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Galante J,</w:t>
      </w:r>
      <w:r w:rsidR="00F976D2" w:rsidRPr="00E21812">
        <w:rPr>
          <w:rFonts w:ascii="Times New Roman" w:hAnsi="Times New Roman" w:cs="Times New Roman"/>
          <w:color w:val="1B1B1B"/>
          <w:sz w:val="24"/>
          <w:szCs w:val="24"/>
          <w:shd w:val="clear" w:color="auto" w:fill="FFFFFF"/>
        </w:rPr>
        <w:t xml:space="preserve"> </w:t>
      </w:r>
      <w:r w:rsidR="004769D9" w:rsidRPr="00E21812">
        <w:rPr>
          <w:rFonts w:ascii="Times New Roman" w:hAnsi="Times New Roman" w:cs="Times New Roman"/>
          <w:color w:val="1B1B1B"/>
          <w:sz w:val="24"/>
          <w:szCs w:val="24"/>
          <w:shd w:val="clear" w:color="auto" w:fill="FFFFFF"/>
        </w:rPr>
        <w:t>et al.</w:t>
      </w:r>
      <w:r w:rsidR="00F976D2"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 xml:space="preserve">Measuring the </w:t>
      </w:r>
      <w:r w:rsidR="004769D9" w:rsidRPr="00E21812">
        <w:rPr>
          <w:rFonts w:ascii="Times New Roman" w:hAnsi="Times New Roman" w:cs="Times New Roman"/>
          <w:color w:val="1B1B1B"/>
          <w:sz w:val="24"/>
          <w:szCs w:val="24"/>
          <w:shd w:val="clear" w:color="auto" w:fill="FFFFFF"/>
        </w:rPr>
        <w:t>b</w:t>
      </w:r>
      <w:r w:rsidR="00F976D2" w:rsidRPr="00E21812">
        <w:rPr>
          <w:rFonts w:ascii="Times New Roman" w:hAnsi="Times New Roman" w:cs="Times New Roman"/>
          <w:color w:val="1B1B1B"/>
          <w:sz w:val="24"/>
          <w:szCs w:val="24"/>
          <w:shd w:val="clear" w:color="auto" w:fill="FFFFFF"/>
        </w:rPr>
        <w:t xml:space="preserve">enefits of </w:t>
      </w:r>
      <w:r w:rsidR="004769D9" w:rsidRPr="00E21812">
        <w:rPr>
          <w:rFonts w:ascii="Times New Roman" w:hAnsi="Times New Roman" w:cs="Times New Roman"/>
          <w:color w:val="1B1B1B"/>
          <w:sz w:val="24"/>
          <w:szCs w:val="24"/>
          <w:shd w:val="clear" w:color="auto" w:fill="FFFFFF"/>
        </w:rPr>
        <w:t>h</w:t>
      </w:r>
      <w:r w:rsidR="00F976D2" w:rsidRPr="00E21812">
        <w:rPr>
          <w:rFonts w:ascii="Times New Roman" w:hAnsi="Times New Roman" w:cs="Times New Roman"/>
          <w:color w:val="1B1B1B"/>
          <w:sz w:val="24"/>
          <w:szCs w:val="24"/>
          <w:shd w:val="clear" w:color="auto" w:fill="FFFFFF"/>
        </w:rPr>
        <w:t xml:space="preserve">ealthcare: DALYs and QALYs </w:t>
      </w:r>
      <w:r w:rsidR="004769D9"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Does the </w:t>
      </w:r>
      <w:r w:rsidR="004769D9" w:rsidRPr="00E21812">
        <w:rPr>
          <w:rFonts w:ascii="Times New Roman" w:hAnsi="Times New Roman" w:cs="Times New Roman"/>
          <w:color w:val="1B1B1B"/>
          <w:sz w:val="24"/>
          <w:szCs w:val="24"/>
          <w:shd w:val="clear" w:color="auto" w:fill="FFFFFF"/>
        </w:rPr>
        <w:t>c</w:t>
      </w:r>
      <w:r w:rsidR="00F976D2" w:rsidRPr="00E21812">
        <w:rPr>
          <w:rFonts w:ascii="Times New Roman" w:hAnsi="Times New Roman" w:cs="Times New Roman"/>
          <w:color w:val="1B1B1B"/>
          <w:sz w:val="24"/>
          <w:szCs w:val="24"/>
          <w:shd w:val="clear" w:color="auto" w:fill="FFFFFF"/>
        </w:rPr>
        <w:t xml:space="preserve">hoice of </w:t>
      </w:r>
      <w:r w:rsidR="004769D9" w:rsidRPr="00E21812">
        <w:rPr>
          <w:rFonts w:ascii="Times New Roman" w:hAnsi="Times New Roman" w:cs="Times New Roman"/>
          <w:color w:val="1B1B1B"/>
          <w:sz w:val="24"/>
          <w:szCs w:val="24"/>
          <w:shd w:val="clear" w:color="auto" w:fill="FFFFFF"/>
        </w:rPr>
        <w:t>m</w:t>
      </w:r>
      <w:r w:rsidR="00F976D2" w:rsidRPr="00E21812">
        <w:rPr>
          <w:rFonts w:ascii="Times New Roman" w:hAnsi="Times New Roman" w:cs="Times New Roman"/>
          <w:color w:val="1B1B1B"/>
          <w:sz w:val="24"/>
          <w:szCs w:val="24"/>
          <w:shd w:val="clear" w:color="auto" w:fill="FFFFFF"/>
        </w:rPr>
        <w:t xml:space="preserve">easure </w:t>
      </w:r>
      <w:r w:rsidR="004769D9" w:rsidRPr="00E21812">
        <w:rPr>
          <w:rFonts w:ascii="Times New Roman" w:hAnsi="Times New Roman" w:cs="Times New Roman"/>
          <w:color w:val="1B1B1B"/>
          <w:sz w:val="24"/>
          <w:szCs w:val="24"/>
          <w:shd w:val="clear" w:color="auto" w:fill="FFFFFF"/>
        </w:rPr>
        <w:t>m</w:t>
      </w:r>
      <w:r w:rsidR="00F976D2" w:rsidRPr="00E21812">
        <w:rPr>
          <w:rFonts w:ascii="Times New Roman" w:hAnsi="Times New Roman" w:cs="Times New Roman"/>
          <w:color w:val="1B1B1B"/>
          <w:sz w:val="24"/>
          <w:szCs w:val="24"/>
          <w:shd w:val="clear" w:color="auto" w:fill="FFFFFF"/>
        </w:rPr>
        <w:t xml:space="preserve">atter? A </w:t>
      </w:r>
      <w:r w:rsidR="004769D9" w:rsidRPr="00E21812">
        <w:rPr>
          <w:rFonts w:ascii="Times New Roman" w:hAnsi="Times New Roman" w:cs="Times New Roman"/>
          <w:color w:val="1B1B1B"/>
          <w:sz w:val="24"/>
          <w:szCs w:val="24"/>
          <w:shd w:val="clear" w:color="auto" w:fill="FFFFFF"/>
        </w:rPr>
        <w:t>c</w:t>
      </w:r>
      <w:r w:rsidR="00F976D2" w:rsidRPr="00E21812">
        <w:rPr>
          <w:rFonts w:ascii="Times New Roman" w:hAnsi="Times New Roman" w:cs="Times New Roman"/>
          <w:color w:val="1B1B1B"/>
          <w:sz w:val="24"/>
          <w:szCs w:val="24"/>
          <w:shd w:val="clear" w:color="auto" w:fill="FFFFFF"/>
        </w:rPr>
        <w:t xml:space="preserve">ase </w:t>
      </w:r>
      <w:r w:rsidR="004769D9" w:rsidRPr="00E21812">
        <w:rPr>
          <w:rFonts w:ascii="Times New Roman" w:hAnsi="Times New Roman" w:cs="Times New Roman"/>
          <w:color w:val="1B1B1B"/>
          <w:sz w:val="24"/>
          <w:szCs w:val="24"/>
          <w:shd w:val="clear" w:color="auto" w:fill="FFFFFF"/>
        </w:rPr>
        <w:t>s</w:t>
      </w:r>
      <w:r w:rsidR="00F976D2" w:rsidRPr="00E21812">
        <w:rPr>
          <w:rFonts w:ascii="Times New Roman" w:hAnsi="Times New Roman" w:cs="Times New Roman"/>
          <w:color w:val="1B1B1B"/>
          <w:sz w:val="24"/>
          <w:szCs w:val="24"/>
          <w:shd w:val="clear" w:color="auto" w:fill="FFFFFF"/>
        </w:rPr>
        <w:t xml:space="preserve">tudy of </w:t>
      </w:r>
      <w:r w:rsidR="004769D9" w:rsidRPr="00E21812">
        <w:rPr>
          <w:rFonts w:ascii="Times New Roman" w:hAnsi="Times New Roman" w:cs="Times New Roman"/>
          <w:color w:val="1B1B1B"/>
          <w:sz w:val="24"/>
          <w:szCs w:val="24"/>
          <w:shd w:val="clear" w:color="auto" w:fill="FFFFFF"/>
        </w:rPr>
        <w:t>t</w:t>
      </w:r>
      <w:r w:rsidR="00F976D2" w:rsidRPr="00E21812">
        <w:rPr>
          <w:rFonts w:ascii="Times New Roman" w:hAnsi="Times New Roman" w:cs="Times New Roman"/>
          <w:color w:val="1B1B1B"/>
          <w:sz w:val="24"/>
          <w:szCs w:val="24"/>
          <w:shd w:val="clear" w:color="auto" w:fill="FFFFFF"/>
        </w:rPr>
        <w:t xml:space="preserve">wo </w:t>
      </w:r>
      <w:r w:rsidR="004769D9" w:rsidRPr="00E21812">
        <w:rPr>
          <w:rFonts w:ascii="Times New Roman" w:hAnsi="Times New Roman" w:cs="Times New Roman"/>
          <w:color w:val="1B1B1B"/>
          <w:sz w:val="24"/>
          <w:szCs w:val="24"/>
          <w:shd w:val="clear" w:color="auto" w:fill="FFFFFF"/>
        </w:rPr>
        <w:t>p</w:t>
      </w:r>
      <w:r w:rsidR="00F976D2" w:rsidRPr="00E21812">
        <w:rPr>
          <w:rFonts w:ascii="Times New Roman" w:hAnsi="Times New Roman" w:cs="Times New Roman"/>
          <w:color w:val="1B1B1B"/>
          <w:sz w:val="24"/>
          <w:szCs w:val="24"/>
          <w:shd w:val="clear" w:color="auto" w:fill="FFFFFF"/>
        </w:rPr>
        <w:t xml:space="preserve">reventive </w:t>
      </w:r>
      <w:r w:rsidR="004769D9" w:rsidRPr="00E21812">
        <w:rPr>
          <w:rFonts w:ascii="Times New Roman" w:hAnsi="Times New Roman" w:cs="Times New Roman"/>
          <w:color w:val="1B1B1B"/>
          <w:sz w:val="24"/>
          <w:szCs w:val="24"/>
          <w:shd w:val="clear" w:color="auto" w:fill="FFFFFF"/>
        </w:rPr>
        <w:t>i</w:t>
      </w:r>
      <w:r w:rsidR="00F976D2" w:rsidRPr="00E21812">
        <w:rPr>
          <w:rFonts w:ascii="Times New Roman" w:hAnsi="Times New Roman" w:cs="Times New Roman"/>
          <w:color w:val="1B1B1B"/>
          <w:sz w:val="24"/>
          <w:szCs w:val="24"/>
          <w:shd w:val="clear" w:color="auto" w:fill="FFFFFF"/>
        </w:rPr>
        <w:t>nterventions.</w:t>
      </w:r>
      <w:r w:rsidR="004769D9"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iCs/>
          <w:color w:val="1B1B1B"/>
          <w:sz w:val="24"/>
          <w:szCs w:val="24"/>
          <w:shd w:val="clear" w:color="auto" w:fill="FFFFFF"/>
          <w:rPrChange w:id="713" w:author="PDMR180" w:date="2026-06-15T11:42:00Z">
            <w:rPr>
              <w:rFonts w:ascii="Times New Roman" w:hAnsi="Times New Roman" w:cs="Times New Roman"/>
              <w:i/>
              <w:iCs/>
              <w:color w:val="1B1B1B"/>
              <w:sz w:val="24"/>
              <w:szCs w:val="24"/>
              <w:shd w:val="clear" w:color="auto" w:fill="FFFFFF"/>
            </w:rPr>
          </w:rPrChange>
        </w:rPr>
        <w:t>Int</w:t>
      </w:r>
      <w:r w:rsidR="00F976D2" w:rsidRPr="00E21812">
        <w:rPr>
          <w:rFonts w:ascii="Times New Roman" w:hAnsi="Times New Roman" w:cs="Times New Roman"/>
          <w:iCs/>
          <w:color w:val="1B1B1B"/>
          <w:sz w:val="24"/>
          <w:szCs w:val="24"/>
          <w:shd w:val="clear" w:color="auto" w:fill="FFFFFF"/>
          <w:rPrChange w:id="716" w:author="PDMR180" w:date="2026-06-15T11:42:00Z">
            <w:rPr>
              <w:rFonts w:ascii="Times New Roman" w:hAnsi="Times New Roman" w:cs="Times New Roman"/>
              <w:i/>
              <w:iCs/>
              <w:color w:val="1B1B1B"/>
              <w:sz w:val="24"/>
              <w:szCs w:val="24"/>
              <w:shd w:val="clear" w:color="auto" w:fill="FFFFFF"/>
            </w:rPr>
          </w:rPrChange>
        </w:rPr>
        <w:t xml:space="preserve"> </w:t>
      </w:r>
      <w:r w:rsidR="004769D9" w:rsidRPr="00E21812">
        <w:rPr>
          <w:rFonts w:ascii="Times New Roman" w:hAnsi="Times New Roman" w:cs="Times New Roman"/>
          <w:iCs/>
          <w:color w:val="1B1B1B"/>
          <w:sz w:val="24"/>
          <w:szCs w:val="24"/>
          <w:shd w:val="clear" w:color="auto" w:fill="FFFFFF"/>
        </w:rPr>
        <w:t>J</w:t>
      </w:r>
      <w:r w:rsidR="00F976D2" w:rsidRPr="00E21812">
        <w:rPr>
          <w:rFonts w:ascii="Times New Roman" w:hAnsi="Times New Roman" w:cs="Times New Roman"/>
          <w:iCs/>
          <w:color w:val="1B1B1B"/>
          <w:sz w:val="24"/>
          <w:szCs w:val="24"/>
          <w:shd w:val="clear" w:color="auto" w:fill="FFFFFF"/>
          <w:rPrChange w:id="720" w:author="PDMR180" w:date="2026-06-15T11:42:00Z">
            <w:rPr>
              <w:rFonts w:ascii="Times New Roman" w:hAnsi="Times New Roman" w:cs="Times New Roman"/>
              <w:i/>
              <w:iCs/>
              <w:color w:val="1B1B1B"/>
              <w:sz w:val="24"/>
              <w:szCs w:val="24"/>
              <w:shd w:val="clear" w:color="auto" w:fill="FFFFFF"/>
            </w:rPr>
          </w:rPrChange>
        </w:rPr>
        <w:t xml:space="preserve"> </w:t>
      </w:r>
      <w:r w:rsidR="004769D9" w:rsidRPr="00E21812">
        <w:rPr>
          <w:rFonts w:ascii="Times New Roman" w:hAnsi="Times New Roman" w:cs="Times New Roman"/>
          <w:iCs/>
          <w:color w:val="1B1B1B"/>
          <w:sz w:val="24"/>
          <w:szCs w:val="24"/>
          <w:shd w:val="clear" w:color="auto" w:fill="FFFFFF"/>
        </w:rPr>
        <w:t>H</w:t>
      </w:r>
      <w:r w:rsidR="00F976D2" w:rsidRPr="00E21812">
        <w:rPr>
          <w:rFonts w:ascii="Times New Roman" w:hAnsi="Times New Roman" w:cs="Times New Roman"/>
          <w:iCs/>
          <w:color w:val="1B1B1B"/>
          <w:sz w:val="24"/>
          <w:szCs w:val="24"/>
          <w:shd w:val="clear" w:color="auto" w:fill="FFFFFF"/>
          <w:rPrChange w:id="724" w:author="PDMR180" w:date="2026-06-15T11:42:00Z">
            <w:rPr>
              <w:rFonts w:ascii="Times New Roman" w:hAnsi="Times New Roman" w:cs="Times New Roman"/>
              <w:i/>
              <w:iCs/>
              <w:color w:val="1B1B1B"/>
              <w:sz w:val="24"/>
              <w:szCs w:val="24"/>
              <w:shd w:val="clear" w:color="auto" w:fill="FFFFFF"/>
            </w:rPr>
          </w:rPrChange>
        </w:rPr>
        <w:t xml:space="preserve">ealth </w:t>
      </w:r>
      <w:r w:rsidR="004769D9" w:rsidRPr="00E21812">
        <w:rPr>
          <w:rFonts w:ascii="Times New Roman" w:hAnsi="Times New Roman" w:cs="Times New Roman"/>
          <w:iCs/>
          <w:color w:val="1B1B1B"/>
          <w:sz w:val="24"/>
          <w:szCs w:val="24"/>
          <w:shd w:val="clear" w:color="auto" w:fill="FFFFFF"/>
        </w:rPr>
        <w:t>P</w:t>
      </w:r>
      <w:r w:rsidR="00F976D2" w:rsidRPr="00E21812">
        <w:rPr>
          <w:rFonts w:ascii="Times New Roman" w:hAnsi="Times New Roman" w:cs="Times New Roman"/>
          <w:iCs/>
          <w:color w:val="1B1B1B"/>
          <w:sz w:val="24"/>
          <w:szCs w:val="24"/>
          <w:shd w:val="clear" w:color="auto" w:fill="FFFFFF"/>
          <w:rPrChange w:id="728" w:author="PDMR180" w:date="2026-06-15T11:42:00Z">
            <w:rPr>
              <w:rFonts w:ascii="Times New Roman" w:hAnsi="Times New Roman" w:cs="Times New Roman"/>
              <w:i/>
              <w:iCs/>
              <w:color w:val="1B1B1B"/>
              <w:sz w:val="24"/>
              <w:szCs w:val="24"/>
              <w:shd w:val="clear" w:color="auto" w:fill="FFFFFF"/>
            </w:rPr>
          </w:rPrChange>
        </w:rPr>
        <w:t xml:space="preserve">olicy </w:t>
      </w:r>
      <w:r w:rsidR="004769D9" w:rsidRPr="00E21812">
        <w:rPr>
          <w:rFonts w:ascii="Times New Roman" w:hAnsi="Times New Roman" w:cs="Times New Roman"/>
          <w:iCs/>
          <w:color w:val="1B1B1B"/>
          <w:sz w:val="24"/>
          <w:szCs w:val="24"/>
          <w:shd w:val="clear" w:color="auto" w:fill="FFFFFF"/>
        </w:rPr>
        <w:t>M</w:t>
      </w:r>
      <w:r w:rsidR="00F976D2" w:rsidRPr="00E21812">
        <w:rPr>
          <w:rFonts w:ascii="Times New Roman" w:hAnsi="Times New Roman" w:cs="Times New Roman"/>
          <w:iCs/>
          <w:color w:val="1B1B1B"/>
          <w:sz w:val="24"/>
          <w:szCs w:val="24"/>
          <w:shd w:val="clear" w:color="auto" w:fill="FFFFFF"/>
          <w:rPrChange w:id="732" w:author="PDMR180" w:date="2026-06-15T11:42:00Z">
            <w:rPr>
              <w:rFonts w:ascii="Times New Roman" w:hAnsi="Times New Roman" w:cs="Times New Roman"/>
              <w:i/>
              <w:iCs/>
              <w:color w:val="1B1B1B"/>
              <w:sz w:val="24"/>
              <w:szCs w:val="24"/>
              <w:shd w:val="clear" w:color="auto" w:fill="FFFFFF"/>
            </w:rPr>
          </w:rPrChange>
        </w:rPr>
        <w:t>anag</w:t>
      </w:r>
      <w:r w:rsidR="004769D9" w:rsidRPr="00E21812">
        <w:rPr>
          <w:rFonts w:ascii="Times New Roman" w:hAnsi="Times New Roman" w:cs="Times New Roman"/>
          <w:iCs/>
          <w:color w:val="1B1B1B"/>
          <w:sz w:val="24"/>
          <w:szCs w:val="24"/>
          <w:shd w:val="clear" w:color="auto" w:fill="FFFFFF"/>
        </w:rPr>
        <w:t xml:space="preserve">. </w:t>
      </w:r>
      <w:r w:rsidR="004769D9" w:rsidRPr="00E21812">
        <w:rPr>
          <w:rFonts w:ascii="Times New Roman" w:hAnsi="Times New Roman" w:cs="Times New Roman"/>
          <w:color w:val="1B1B1B"/>
          <w:sz w:val="24"/>
          <w:szCs w:val="24"/>
          <w:shd w:val="clear" w:color="auto" w:fill="FFFFFF"/>
        </w:rPr>
        <w:t>2018;</w:t>
      </w:r>
      <w:r w:rsidR="00F976D2" w:rsidRPr="00E21812">
        <w:rPr>
          <w:rFonts w:ascii="Times New Roman" w:hAnsi="Times New Roman" w:cs="Times New Roman"/>
          <w:iCs/>
          <w:color w:val="1B1B1B"/>
          <w:sz w:val="24"/>
          <w:szCs w:val="24"/>
          <w:shd w:val="clear" w:color="auto" w:fill="FFFFFF"/>
          <w:rPrChange w:id="738" w:author="PDMR180" w:date="2026-06-15T11:41:00Z">
            <w:rPr>
              <w:rFonts w:ascii="Times New Roman" w:hAnsi="Times New Roman" w:cs="Times New Roman"/>
              <w:i/>
              <w:iCs/>
              <w:color w:val="1B1B1B"/>
              <w:sz w:val="24"/>
              <w:szCs w:val="24"/>
              <w:shd w:val="clear" w:color="auto" w:fill="FFFFFF"/>
            </w:rPr>
          </w:rPrChange>
        </w:rPr>
        <w:t>7</w:t>
      </w:r>
      <w:r w:rsidR="00F976D2" w:rsidRPr="00E21812">
        <w:rPr>
          <w:rFonts w:ascii="Times New Roman" w:hAnsi="Times New Roman" w:cs="Times New Roman"/>
          <w:color w:val="1B1B1B"/>
          <w:sz w:val="24"/>
          <w:szCs w:val="24"/>
          <w:shd w:val="clear" w:color="auto" w:fill="FFFFFF"/>
        </w:rPr>
        <w:t>(2)</w:t>
      </w:r>
      <w:r w:rsidR="004769D9"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120–136. </w:t>
      </w:r>
      <w:r w:rsidR="004769D9" w:rsidRPr="00E21812">
        <w:rPr>
          <w:rFonts w:ascii="Times New Roman" w:hAnsi="Times New Roman" w:cs="Times New Roman"/>
          <w:color w:val="1B1B1B"/>
          <w:sz w:val="24"/>
          <w:szCs w:val="24"/>
          <w:shd w:val="clear" w:color="auto" w:fill="FFFFFF"/>
        </w:rPr>
        <w:t>doi:</w:t>
      </w:r>
      <w:r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"https://doi.org/10.15171/ijhpm.2017.47"</w:instrText>
      </w:r>
      <w:r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10.15171/ijhpm.2017.47</w:t>
      </w:r>
      <w:r w:rsidRPr="00E21812">
        <w:rPr>
          <w:rStyle w:val="Hyperlink"/>
          <w:rFonts w:ascii="Times New Roman" w:hAnsi="Times New Roman" w:cs="Times New Roman"/>
          <w:sz w:val="24"/>
          <w:szCs w:val="24"/>
          <w:shd w:val="clear" w:color="auto" w:fill="FFFFFF"/>
        </w:rPr>
        <w:fldChar w:fldCharType="end"/>
      </w:r>
    </w:p>
    <w:p w14:paraId="7BD16656" w14:textId="1FA6BB4C" w:rsidR="00F976D2" w:rsidRPr="00E21812" w:rsidRDefault="00CC0034"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t>Babik I,</w:t>
      </w:r>
      <w:r w:rsidR="00F976D2"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Gardner</w:t>
      </w:r>
      <w:r w:rsidR="00F976D2" w:rsidRPr="00E21812">
        <w:rPr>
          <w:rFonts w:ascii="Times New Roman" w:hAnsi="Times New Roman" w:cs="Times New Roman"/>
          <w:color w:val="1B1B1B"/>
          <w:sz w:val="24"/>
          <w:szCs w:val="24"/>
          <w:shd w:val="clear" w:color="auto" w:fill="FFFFFF"/>
        </w:rPr>
        <w:t xml:space="preserve"> E</w:t>
      </w:r>
      <w:r w:rsidR="00F976D2" w:rsidRPr="00E21812">
        <w:rPr>
          <w:rFonts w:ascii="Times New Roman" w:hAnsi="Times New Roman" w:cs="Times New Roman"/>
          <w:color w:val="1B1B1B"/>
          <w:sz w:val="24"/>
          <w:szCs w:val="24"/>
          <w:shd w:val="clear" w:color="auto" w:fill="FFFFFF"/>
        </w:rPr>
        <w:t>S.</w:t>
      </w:r>
      <w:r w:rsidR="004769D9"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 xml:space="preserve">Factors </w:t>
      </w:r>
      <w:r w:rsidR="004769D9" w:rsidRPr="00E21812">
        <w:rPr>
          <w:rFonts w:ascii="Times New Roman" w:hAnsi="Times New Roman" w:cs="Times New Roman"/>
          <w:color w:val="1B1B1B"/>
          <w:sz w:val="24"/>
          <w:szCs w:val="24"/>
          <w:shd w:val="clear" w:color="auto" w:fill="FFFFFF"/>
        </w:rPr>
        <w:t>a</w:t>
      </w:r>
      <w:r w:rsidR="00F976D2" w:rsidRPr="00E21812">
        <w:rPr>
          <w:rFonts w:ascii="Times New Roman" w:hAnsi="Times New Roman" w:cs="Times New Roman"/>
          <w:color w:val="1B1B1B"/>
          <w:sz w:val="24"/>
          <w:szCs w:val="24"/>
          <w:shd w:val="clear" w:color="auto" w:fill="FFFFFF"/>
        </w:rPr>
        <w:t xml:space="preserve">ffecting the </w:t>
      </w:r>
      <w:r w:rsidR="004769D9" w:rsidRPr="00E21812">
        <w:rPr>
          <w:rFonts w:ascii="Times New Roman" w:hAnsi="Times New Roman" w:cs="Times New Roman"/>
          <w:color w:val="1B1B1B"/>
          <w:sz w:val="24"/>
          <w:szCs w:val="24"/>
          <w:shd w:val="clear" w:color="auto" w:fill="FFFFFF"/>
        </w:rPr>
        <w:t>p</w:t>
      </w:r>
      <w:r w:rsidR="00F976D2" w:rsidRPr="00E21812">
        <w:rPr>
          <w:rFonts w:ascii="Times New Roman" w:hAnsi="Times New Roman" w:cs="Times New Roman"/>
          <w:color w:val="1B1B1B"/>
          <w:sz w:val="24"/>
          <w:szCs w:val="24"/>
          <w:shd w:val="clear" w:color="auto" w:fill="FFFFFF"/>
        </w:rPr>
        <w:t xml:space="preserve">erception of </w:t>
      </w:r>
      <w:r w:rsidR="004769D9" w:rsidRPr="00E21812">
        <w:rPr>
          <w:rFonts w:ascii="Times New Roman" w:hAnsi="Times New Roman" w:cs="Times New Roman"/>
          <w:color w:val="1B1B1B"/>
          <w:sz w:val="24"/>
          <w:szCs w:val="24"/>
          <w:shd w:val="clear" w:color="auto" w:fill="FFFFFF"/>
        </w:rPr>
        <w:t>d</w:t>
      </w:r>
      <w:r w:rsidR="00F976D2" w:rsidRPr="00E21812">
        <w:rPr>
          <w:rFonts w:ascii="Times New Roman" w:hAnsi="Times New Roman" w:cs="Times New Roman"/>
          <w:color w:val="1B1B1B"/>
          <w:sz w:val="24"/>
          <w:szCs w:val="24"/>
          <w:shd w:val="clear" w:color="auto" w:fill="FFFFFF"/>
        </w:rPr>
        <w:t xml:space="preserve">isability: A </w:t>
      </w:r>
      <w:r w:rsidR="004769D9" w:rsidRPr="00E21812">
        <w:rPr>
          <w:rFonts w:ascii="Times New Roman" w:hAnsi="Times New Roman" w:cs="Times New Roman"/>
          <w:color w:val="1B1B1B"/>
          <w:sz w:val="24"/>
          <w:szCs w:val="24"/>
          <w:shd w:val="clear" w:color="auto" w:fill="FFFFFF"/>
        </w:rPr>
        <w:t>d</w:t>
      </w:r>
      <w:r w:rsidR="00F976D2" w:rsidRPr="00E21812">
        <w:rPr>
          <w:rFonts w:ascii="Times New Roman" w:hAnsi="Times New Roman" w:cs="Times New Roman"/>
          <w:color w:val="1B1B1B"/>
          <w:sz w:val="24"/>
          <w:szCs w:val="24"/>
          <w:shd w:val="clear" w:color="auto" w:fill="FFFFFF"/>
        </w:rPr>
        <w:t xml:space="preserve">evelopmental </w:t>
      </w:r>
      <w:r w:rsidR="004769D9" w:rsidRPr="00E21812">
        <w:rPr>
          <w:rFonts w:ascii="Times New Roman" w:hAnsi="Times New Roman" w:cs="Times New Roman"/>
          <w:color w:val="1B1B1B"/>
          <w:sz w:val="24"/>
          <w:szCs w:val="24"/>
          <w:shd w:val="clear" w:color="auto" w:fill="FFFFFF"/>
        </w:rPr>
        <w:t>p</w:t>
      </w:r>
      <w:r w:rsidR="00F976D2" w:rsidRPr="00E21812">
        <w:rPr>
          <w:rFonts w:ascii="Times New Roman" w:hAnsi="Times New Roman" w:cs="Times New Roman"/>
          <w:color w:val="1B1B1B"/>
          <w:sz w:val="24"/>
          <w:szCs w:val="24"/>
          <w:shd w:val="clear" w:color="auto" w:fill="FFFFFF"/>
        </w:rPr>
        <w:t>erspective.</w:t>
      </w:r>
      <w:r w:rsidR="004769D9"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iCs/>
          <w:color w:val="1B1B1B"/>
          <w:sz w:val="24"/>
          <w:szCs w:val="24"/>
          <w:shd w:val="clear" w:color="auto" w:fill="FFFFFF"/>
          <w:rPrChange w:id="764" w:author="PDMR180" w:date="2026-06-15T11:44:00Z">
            <w:rPr>
              <w:rFonts w:ascii="Times New Roman" w:hAnsi="Times New Roman" w:cs="Times New Roman"/>
              <w:i/>
              <w:iCs/>
              <w:color w:val="1B1B1B"/>
              <w:sz w:val="24"/>
              <w:szCs w:val="24"/>
              <w:shd w:val="clear" w:color="auto" w:fill="FFFFFF"/>
            </w:rPr>
          </w:rPrChange>
        </w:rPr>
        <w:t>Front</w:t>
      </w:r>
      <w:r w:rsidR="00F976D2" w:rsidRPr="00E21812">
        <w:rPr>
          <w:rFonts w:ascii="Times New Roman" w:hAnsi="Times New Roman" w:cs="Times New Roman"/>
          <w:iCs/>
          <w:color w:val="1B1B1B"/>
          <w:sz w:val="24"/>
          <w:szCs w:val="24"/>
          <w:shd w:val="clear" w:color="auto" w:fill="FFFFFF"/>
          <w:rPrChange w:id="767" w:author="PDMR180" w:date="2026-06-15T11:44:00Z">
            <w:rPr>
              <w:rFonts w:ascii="Times New Roman" w:hAnsi="Times New Roman" w:cs="Times New Roman"/>
              <w:i/>
              <w:iCs/>
              <w:color w:val="1B1B1B"/>
              <w:sz w:val="24"/>
              <w:szCs w:val="24"/>
              <w:shd w:val="clear" w:color="auto" w:fill="FFFFFF"/>
            </w:rPr>
          </w:rPrChange>
        </w:rPr>
        <w:t xml:space="preserve"> </w:t>
      </w:r>
      <w:r w:rsidR="004769D9" w:rsidRPr="00E21812">
        <w:rPr>
          <w:rFonts w:ascii="Times New Roman" w:hAnsi="Times New Roman" w:cs="Times New Roman"/>
          <w:iCs/>
          <w:color w:val="1B1B1B"/>
          <w:sz w:val="24"/>
          <w:szCs w:val="24"/>
          <w:shd w:val="clear" w:color="auto" w:fill="FFFFFF"/>
        </w:rPr>
        <w:t>P</w:t>
      </w:r>
      <w:r w:rsidR="00F976D2" w:rsidRPr="00E21812">
        <w:rPr>
          <w:rFonts w:ascii="Times New Roman" w:hAnsi="Times New Roman" w:cs="Times New Roman"/>
          <w:iCs/>
          <w:color w:val="1B1B1B"/>
          <w:sz w:val="24"/>
          <w:szCs w:val="24"/>
          <w:shd w:val="clear" w:color="auto" w:fill="FFFFFF"/>
          <w:rPrChange w:id="771" w:author="PDMR180" w:date="2026-06-15T11:44:00Z">
            <w:rPr>
              <w:rFonts w:ascii="Times New Roman" w:hAnsi="Times New Roman" w:cs="Times New Roman"/>
              <w:i/>
              <w:iCs/>
              <w:color w:val="1B1B1B"/>
              <w:sz w:val="24"/>
              <w:szCs w:val="24"/>
              <w:shd w:val="clear" w:color="auto" w:fill="FFFFFF"/>
            </w:rPr>
          </w:rPrChange>
        </w:rPr>
        <w:t>sychol</w:t>
      </w:r>
      <w:r w:rsidR="004769D9" w:rsidRPr="00E21812">
        <w:rPr>
          <w:rFonts w:ascii="Times New Roman" w:hAnsi="Times New Roman" w:cs="Times New Roman"/>
          <w:iCs/>
          <w:color w:val="1B1B1B"/>
          <w:sz w:val="24"/>
          <w:szCs w:val="24"/>
          <w:shd w:val="clear" w:color="auto" w:fill="FFFFFF"/>
        </w:rPr>
        <w:t>.</w:t>
      </w:r>
      <w:r w:rsidR="004769D9" w:rsidRPr="00E21812">
        <w:rPr>
          <w:rFonts w:ascii="Times New Roman" w:hAnsi="Times New Roman" w:cs="Times New Roman"/>
          <w:color w:val="1B1B1B"/>
          <w:sz w:val="24"/>
          <w:szCs w:val="24"/>
          <w:shd w:val="clear" w:color="auto" w:fill="FFFFFF"/>
        </w:rPr>
        <w:t xml:space="preserve"> 2021;</w:t>
      </w:r>
      <w:r w:rsidR="00F976D2" w:rsidRPr="00E21812">
        <w:rPr>
          <w:rFonts w:ascii="Times New Roman" w:hAnsi="Times New Roman" w:cs="Times New Roman"/>
          <w:iCs/>
          <w:color w:val="1B1B1B"/>
          <w:sz w:val="24"/>
          <w:szCs w:val="24"/>
          <w:shd w:val="clear" w:color="auto" w:fill="FFFFFF"/>
          <w:rPrChange w:id="777" w:author="PDMR180" w:date="2026-06-15T11:43:00Z">
            <w:rPr>
              <w:rFonts w:ascii="Times New Roman" w:hAnsi="Times New Roman" w:cs="Times New Roman"/>
              <w:i/>
              <w:iCs/>
              <w:color w:val="1B1B1B"/>
              <w:sz w:val="24"/>
              <w:szCs w:val="24"/>
              <w:shd w:val="clear" w:color="auto" w:fill="FFFFFF"/>
            </w:rPr>
          </w:rPrChange>
        </w:rPr>
        <w:t>12</w:t>
      </w:r>
      <w:r w:rsidR="004769D9"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702166. </w:t>
      </w:r>
      <w:r w:rsidR="004769D9" w:rsidRPr="00E21812">
        <w:rPr>
          <w:rFonts w:ascii="Times New Roman" w:hAnsi="Times New Roman" w:cs="Times New Roman"/>
          <w:color w:val="1B1B1B"/>
          <w:sz w:val="24"/>
          <w:szCs w:val="24"/>
          <w:shd w:val="clear" w:color="auto" w:fill="FFFFFF"/>
        </w:rPr>
        <w:t>doi:</w:t>
      </w:r>
      <w:r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"https://doi.org/10.3389/fpsyg.2021.702166"</w:instrText>
      </w:r>
      <w:r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10.3389/fpsyg.2021.702166</w:t>
      </w:r>
      <w:r w:rsidRPr="00E21812">
        <w:rPr>
          <w:rStyle w:val="Hyperlink"/>
          <w:rFonts w:ascii="Times New Roman" w:hAnsi="Times New Roman" w:cs="Times New Roman"/>
          <w:sz w:val="24"/>
          <w:szCs w:val="24"/>
          <w:shd w:val="clear" w:color="auto" w:fill="FFFFFF"/>
        </w:rPr>
        <w:fldChar w:fldCharType="end"/>
      </w:r>
    </w:p>
    <w:p w14:paraId="2B4FDF17" w14:textId="1C23F5F4" w:rsidR="00F976D2" w:rsidRPr="00E21812" w:rsidRDefault="00F976D2"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t xml:space="preserve">Bahji A. </w:t>
      </w:r>
      <w:r w:rsidRPr="00E21812">
        <w:rPr>
          <w:rFonts w:ascii="Times New Roman" w:hAnsi="Times New Roman" w:cs="Times New Roman"/>
          <w:color w:val="1B1B1B"/>
          <w:sz w:val="24"/>
          <w:szCs w:val="24"/>
          <w:shd w:val="clear" w:color="auto" w:fill="FFFFFF"/>
        </w:rPr>
        <w:t xml:space="preserve">Navigating the </w:t>
      </w:r>
      <w:r w:rsidR="00061486" w:rsidRPr="00E21812">
        <w:rPr>
          <w:rFonts w:ascii="Times New Roman" w:hAnsi="Times New Roman" w:cs="Times New Roman"/>
          <w:color w:val="1B1B1B"/>
          <w:sz w:val="24"/>
          <w:szCs w:val="24"/>
          <w:shd w:val="clear" w:color="auto" w:fill="FFFFFF"/>
        </w:rPr>
        <w:t>c</w:t>
      </w:r>
      <w:r w:rsidRPr="00E21812">
        <w:rPr>
          <w:rFonts w:ascii="Times New Roman" w:hAnsi="Times New Roman" w:cs="Times New Roman"/>
          <w:color w:val="1B1B1B"/>
          <w:sz w:val="24"/>
          <w:szCs w:val="24"/>
          <w:shd w:val="clear" w:color="auto" w:fill="FFFFFF"/>
        </w:rPr>
        <w:t xml:space="preserve">omplex </w:t>
      </w:r>
      <w:r w:rsidR="00061486" w:rsidRPr="00E21812">
        <w:rPr>
          <w:rFonts w:ascii="Times New Roman" w:hAnsi="Times New Roman" w:cs="Times New Roman"/>
          <w:color w:val="1B1B1B"/>
          <w:sz w:val="24"/>
          <w:szCs w:val="24"/>
          <w:shd w:val="clear" w:color="auto" w:fill="FFFFFF"/>
        </w:rPr>
        <w:t>i</w:t>
      </w:r>
      <w:r w:rsidRPr="00E21812">
        <w:rPr>
          <w:rFonts w:ascii="Times New Roman" w:hAnsi="Times New Roman" w:cs="Times New Roman"/>
          <w:color w:val="1B1B1B"/>
          <w:sz w:val="24"/>
          <w:szCs w:val="24"/>
          <w:shd w:val="clear" w:color="auto" w:fill="FFFFFF"/>
        </w:rPr>
        <w:t xml:space="preserve">ntersection of </w:t>
      </w:r>
      <w:r w:rsidR="00061486" w:rsidRPr="00E21812">
        <w:rPr>
          <w:rFonts w:ascii="Times New Roman" w:hAnsi="Times New Roman" w:cs="Times New Roman"/>
          <w:color w:val="1B1B1B"/>
          <w:sz w:val="24"/>
          <w:szCs w:val="24"/>
          <w:shd w:val="clear" w:color="auto" w:fill="FFFFFF"/>
        </w:rPr>
        <w:t>s</w:t>
      </w:r>
      <w:r w:rsidRPr="00E21812">
        <w:rPr>
          <w:rFonts w:ascii="Times New Roman" w:hAnsi="Times New Roman" w:cs="Times New Roman"/>
          <w:color w:val="1B1B1B"/>
          <w:sz w:val="24"/>
          <w:szCs w:val="24"/>
          <w:shd w:val="clear" w:color="auto" w:fill="FFFFFF"/>
        </w:rPr>
        <w:t xml:space="preserve">ubstance </w:t>
      </w:r>
      <w:r w:rsidR="00061486" w:rsidRPr="00E21812">
        <w:rPr>
          <w:rFonts w:ascii="Times New Roman" w:hAnsi="Times New Roman" w:cs="Times New Roman"/>
          <w:color w:val="1B1B1B"/>
          <w:sz w:val="24"/>
          <w:szCs w:val="24"/>
          <w:shd w:val="clear" w:color="auto" w:fill="FFFFFF"/>
        </w:rPr>
        <w:t>u</w:t>
      </w:r>
      <w:r w:rsidRPr="00E21812">
        <w:rPr>
          <w:rFonts w:ascii="Times New Roman" w:hAnsi="Times New Roman" w:cs="Times New Roman"/>
          <w:color w:val="1B1B1B"/>
          <w:sz w:val="24"/>
          <w:szCs w:val="24"/>
          <w:shd w:val="clear" w:color="auto" w:fill="FFFFFF"/>
        </w:rPr>
        <w:t xml:space="preserve">se and </w:t>
      </w:r>
      <w:r w:rsidR="00061486" w:rsidRPr="00E21812">
        <w:rPr>
          <w:rFonts w:ascii="Times New Roman" w:hAnsi="Times New Roman" w:cs="Times New Roman"/>
          <w:color w:val="1B1B1B"/>
          <w:sz w:val="24"/>
          <w:szCs w:val="24"/>
          <w:shd w:val="clear" w:color="auto" w:fill="FFFFFF"/>
        </w:rPr>
        <w:t>p</w:t>
      </w:r>
      <w:r w:rsidRPr="00E21812">
        <w:rPr>
          <w:rFonts w:ascii="Times New Roman" w:hAnsi="Times New Roman" w:cs="Times New Roman"/>
          <w:color w:val="1B1B1B"/>
          <w:sz w:val="24"/>
          <w:szCs w:val="24"/>
          <w:shd w:val="clear" w:color="auto" w:fill="FFFFFF"/>
        </w:rPr>
        <w:t xml:space="preserve">sychiatric </w:t>
      </w:r>
      <w:r w:rsidR="00061486" w:rsidRPr="00E21812">
        <w:rPr>
          <w:rFonts w:ascii="Times New Roman" w:hAnsi="Times New Roman" w:cs="Times New Roman"/>
          <w:color w:val="1B1B1B"/>
          <w:sz w:val="24"/>
          <w:szCs w:val="24"/>
          <w:shd w:val="clear" w:color="auto" w:fill="FFFFFF"/>
        </w:rPr>
        <w:t>d</w:t>
      </w:r>
      <w:r w:rsidRPr="00E21812">
        <w:rPr>
          <w:rFonts w:ascii="Times New Roman" w:hAnsi="Times New Roman" w:cs="Times New Roman"/>
          <w:color w:val="1B1B1B"/>
          <w:sz w:val="24"/>
          <w:szCs w:val="24"/>
          <w:shd w:val="clear" w:color="auto" w:fill="FFFFFF"/>
        </w:rPr>
        <w:t xml:space="preserve">isorders: A </w:t>
      </w:r>
      <w:r w:rsidR="00061486" w:rsidRPr="00E21812">
        <w:rPr>
          <w:rFonts w:ascii="Times New Roman" w:hAnsi="Times New Roman" w:cs="Times New Roman"/>
          <w:color w:val="1B1B1B"/>
          <w:sz w:val="24"/>
          <w:szCs w:val="24"/>
          <w:shd w:val="clear" w:color="auto" w:fill="FFFFFF"/>
        </w:rPr>
        <w:t>c</w:t>
      </w:r>
      <w:r w:rsidRPr="00E21812">
        <w:rPr>
          <w:rFonts w:ascii="Times New Roman" w:hAnsi="Times New Roman" w:cs="Times New Roman"/>
          <w:color w:val="1B1B1B"/>
          <w:sz w:val="24"/>
          <w:szCs w:val="24"/>
          <w:shd w:val="clear" w:color="auto" w:fill="FFFFFF"/>
        </w:rPr>
        <w:t xml:space="preserve">omprehensive </w:t>
      </w:r>
      <w:r w:rsidR="00061486" w:rsidRPr="00E21812">
        <w:rPr>
          <w:rFonts w:ascii="Times New Roman" w:hAnsi="Times New Roman" w:cs="Times New Roman"/>
          <w:color w:val="1B1B1B"/>
          <w:sz w:val="24"/>
          <w:szCs w:val="24"/>
          <w:shd w:val="clear" w:color="auto" w:fill="FFFFFF"/>
        </w:rPr>
        <w:t>r</w:t>
      </w:r>
      <w:r w:rsidRPr="00E21812">
        <w:rPr>
          <w:rFonts w:ascii="Times New Roman" w:hAnsi="Times New Roman" w:cs="Times New Roman"/>
          <w:color w:val="1B1B1B"/>
          <w:sz w:val="24"/>
          <w:szCs w:val="24"/>
          <w:shd w:val="clear" w:color="auto" w:fill="FFFFFF"/>
        </w:rPr>
        <w:t>eview.</w:t>
      </w:r>
      <w:r w:rsidR="004769D9"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iCs/>
          <w:color w:val="1B1B1B"/>
          <w:sz w:val="24"/>
          <w:szCs w:val="24"/>
          <w:shd w:val="clear" w:color="auto" w:fill="FFFFFF"/>
          <w:rPrChange w:id="804" w:author="PDMR180" w:date="2026-06-15T11:54:00Z">
            <w:rPr>
              <w:rFonts w:ascii="Times New Roman" w:hAnsi="Times New Roman" w:cs="Times New Roman"/>
              <w:i/>
              <w:iCs/>
              <w:color w:val="1B1B1B"/>
              <w:sz w:val="24"/>
              <w:szCs w:val="24"/>
              <w:shd w:val="clear" w:color="auto" w:fill="FFFFFF"/>
            </w:rPr>
          </w:rPrChange>
        </w:rPr>
        <w:t>J</w:t>
      </w:r>
      <w:r w:rsidRPr="00E21812">
        <w:rPr>
          <w:rFonts w:ascii="Times New Roman" w:hAnsi="Times New Roman" w:cs="Times New Roman"/>
          <w:iCs/>
          <w:color w:val="1B1B1B"/>
          <w:sz w:val="24"/>
          <w:szCs w:val="24"/>
          <w:shd w:val="clear" w:color="auto" w:fill="FFFFFF"/>
          <w:rPrChange w:id="807" w:author="PDMR180" w:date="2026-06-15T11:54:00Z">
            <w:rPr>
              <w:rFonts w:ascii="Times New Roman" w:hAnsi="Times New Roman" w:cs="Times New Roman"/>
              <w:i/>
              <w:iCs/>
              <w:color w:val="1B1B1B"/>
              <w:sz w:val="24"/>
              <w:szCs w:val="24"/>
              <w:shd w:val="clear" w:color="auto" w:fill="FFFFFF"/>
            </w:rPr>
          </w:rPrChange>
        </w:rPr>
        <w:t xml:space="preserve"> </w:t>
      </w:r>
      <w:r w:rsidR="00061486" w:rsidRPr="00E21812">
        <w:rPr>
          <w:rFonts w:ascii="Times New Roman" w:hAnsi="Times New Roman" w:cs="Times New Roman"/>
          <w:iCs/>
          <w:color w:val="1B1B1B"/>
          <w:sz w:val="24"/>
          <w:szCs w:val="24"/>
          <w:shd w:val="clear" w:color="auto" w:fill="FFFFFF"/>
        </w:rPr>
        <w:t>C</w:t>
      </w:r>
      <w:r w:rsidRPr="00E21812">
        <w:rPr>
          <w:rFonts w:ascii="Times New Roman" w:hAnsi="Times New Roman" w:cs="Times New Roman"/>
          <w:iCs/>
          <w:color w:val="1B1B1B"/>
          <w:sz w:val="24"/>
          <w:szCs w:val="24"/>
          <w:shd w:val="clear" w:color="auto" w:fill="FFFFFF"/>
          <w:rPrChange w:id="811" w:author="PDMR180" w:date="2026-06-15T11:54:00Z">
            <w:rPr>
              <w:rFonts w:ascii="Times New Roman" w:hAnsi="Times New Roman" w:cs="Times New Roman"/>
              <w:i/>
              <w:iCs/>
              <w:color w:val="1B1B1B"/>
              <w:sz w:val="24"/>
              <w:szCs w:val="24"/>
              <w:shd w:val="clear" w:color="auto" w:fill="FFFFFF"/>
            </w:rPr>
          </w:rPrChange>
        </w:rPr>
        <w:t>lin</w:t>
      </w:r>
      <w:r w:rsidRPr="00E21812">
        <w:rPr>
          <w:rFonts w:ascii="Times New Roman" w:hAnsi="Times New Roman" w:cs="Times New Roman"/>
          <w:iCs/>
          <w:color w:val="1B1B1B"/>
          <w:sz w:val="24"/>
          <w:szCs w:val="24"/>
          <w:shd w:val="clear" w:color="auto" w:fill="FFFFFF"/>
          <w:rPrChange w:id="814" w:author="PDMR180" w:date="2026-06-15T11:54:00Z">
            <w:rPr>
              <w:rFonts w:ascii="Times New Roman" w:hAnsi="Times New Roman" w:cs="Times New Roman"/>
              <w:i/>
              <w:iCs/>
              <w:color w:val="1B1B1B"/>
              <w:sz w:val="24"/>
              <w:szCs w:val="24"/>
              <w:shd w:val="clear" w:color="auto" w:fill="FFFFFF"/>
            </w:rPr>
          </w:rPrChange>
        </w:rPr>
        <w:t xml:space="preserve"> </w:t>
      </w:r>
      <w:r w:rsidR="00061486" w:rsidRPr="00E21812">
        <w:rPr>
          <w:rFonts w:ascii="Times New Roman" w:hAnsi="Times New Roman" w:cs="Times New Roman"/>
          <w:iCs/>
          <w:color w:val="1B1B1B"/>
          <w:sz w:val="24"/>
          <w:szCs w:val="24"/>
          <w:shd w:val="clear" w:color="auto" w:fill="FFFFFF"/>
        </w:rPr>
        <w:t>M</w:t>
      </w:r>
      <w:r w:rsidRPr="00E21812">
        <w:rPr>
          <w:rFonts w:ascii="Times New Roman" w:hAnsi="Times New Roman" w:cs="Times New Roman"/>
          <w:iCs/>
          <w:color w:val="1B1B1B"/>
          <w:sz w:val="24"/>
          <w:szCs w:val="24"/>
          <w:shd w:val="clear" w:color="auto" w:fill="FFFFFF"/>
          <w:rPrChange w:id="818" w:author="PDMR180" w:date="2026-06-15T11:54:00Z">
            <w:rPr>
              <w:rFonts w:ascii="Times New Roman" w:hAnsi="Times New Roman" w:cs="Times New Roman"/>
              <w:i/>
              <w:iCs/>
              <w:color w:val="1B1B1B"/>
              <w:sz w:val="24"/>
              <w:szCs w:val="24"/>
              <w:shd w:val="clear" w:color="auto" w:fill="FFFFFF"/>
            </w:rPr>
          </w:rPrChange>
        </w:rPr>
        <w:t>ed</w:t>
      </w:r>
      <w:r w:rsidR="00061486" w:rsidRPr="00E21812">
        <w:rPr>
          <w:rFonts w:ascii="Times New Roman" w:hAnsi="Times New Roman" w:cs="Times New Roman"/>
          <w:iCs/>
          <w:color w:val="1B1B1B"/>
          <w:sz w:val="24"/>
          <w:szCs w:val="24"/>
          <w:shd w:val="clear" w:color="auto" w:fill="FFFFFF"/>
        </w:rPr>
        <w:t xml:space="preserve">. </w:t>
      </w:r>
      <w:r w:rsidR="004769D9" w:rsidRPr="00E21812">
        <w:rPr>
          <w:rFonts w:ascii="Times New Roman" w:hAnsi="Times New Roman" w:cs="Times New Roman"/>
          <w:color w:val="1B1B1B"/>
          <w:sz w:val="24"/>
          <w:szCs w:val="24"/>
          <w:shd w:val="clear" w:color="auto" w:fill="FFFFFF"/>
        </w:rPr>
        <w:t>2024;</w:t>
      </w:r>
      <w:r w:rsidRPr="00E21812">
        <w:rPr>
          <w:rFonts w:ascii="Times New Roman" w:hAnsi="Times New Roman" w:cs="Times New Roman"/>
          <w:iCs/>
          <w:color w:val="1B1B1B"/>
          <w:sz w:val="24"/>
          <w:szCs w:val="24"/>
          <w:shd w:val="clear" w:color="auto" w:fill="FFFFFF"/>
          <w:rPrChange w:id="824" w:author="PDMR180" w:date="2026-06-15T11:44:00Z">
            <w:rPr>
              <w:rFonts w:ascii="Times New Roman" w:hAnsi="Times New Roman" w:cs="Times New Roman"/>
              <w:i/>
              <w:iCs/>
              <w:color w:val="1B1B1B"/>
              <w:sz w:val="24"/>
              <w:szCs w:val="24"/>
              <w:shd w:val="clear" w:color="auto" w:fill="FFFFFF"/>
            </w:rPr>
          </w:rPrChange>
        </w:rPr>
        <w:t>13</w:t>
      </w:r>
      <w:r w:rsidRPr="00E21812">
        <w:rPr>
          <w:rFonts w:ascii="Times New Roman" w:hAnsi="Times New Roman" w:cs="Times New Roman"/>
          <w:color w:val="1B1B1B"/>
          <w:sz w:val="24"/>
          <w:szCs w:val="24"/>
          <w:shd w:val="clear" w:color="auto" w:fill="FFFFFF"/>
        </w:rPr>
        <w:t>(4)</w:t>
      </w:r>
      <w:r w:rsidR="004769D9" w:rsidRPr="00E21812">
        <w:rPr>
          <w:rFonts w:ascii="Times New Roman" w:hAnsi="Times New Roman" w:cs="Times New Roman"/>
          <w:color w:val="1B1B1B"/>
          <w:sz w:val="24"/>
          <w:szCs w:val="24"/>
          <w:shd w:val="clear" w:color="auto" w:fill="FFFFFF"/>
        </w:rPr>
        <w:t>:</w:t>
      </w:r>
      <w:r w:rsidRPr="00E21812">
        <w:rPr>
          <w:rFonts w:ascii="Times New Roman" w:hAnsi="Times New Roman" w:cs="Times New Roman"/>
          <w:color w:val="1B1B1B"/>
          <w:sz w:val="24"/>
          <w:szCs w:val="24"/>
          <w:shd w:val="clear" w:color="auto" w:fill="FFFFFF"/>
        </w:rPr>
        <w:t xml:space="preserve"> 999. </w:t>
      </w:r>
      <w:r w:rsidR="004769D9" w:rsidRPr="00E21812">
        <w:rPr>
          <w:rFonts w:ascii="Times New Roman" w:hAnsi="Times New Roman" w:cs="Times New Roman"/>
          <w:color w:val="1B1B1B"/>
          <w:sz w:val="24"/>
          <w:szCs w:val="24"/>
          <w:shd w:val="clear" w:color="auto" w:fill="FFFFFF"/>
        </w:rPr>
        <w:t>doi:</w:t>
      </w:r>
      <w:r w:rsidR="00255B34" w:rsidRPr="00E21812">
        <w:rPr>
          <w:rFonts w:ascii="Times New Roman" w:hAnsi="Times New Roman" w:cs="Times New Roman"/>
          <w:color w:val="1B1B1B"/>
          <w:sz w:val="24"/>
          <w:szCs w:val="24"/>
          <w:shd w:val="clear" w:color="auto" w:fill="FFFFFF"/>
        </w:rPr>
        <w:fldChar w:fldCharType="begin"/>
      </w:r>
      <w:r w:rsidR="00255B34" w:rsidRPr="00E21812">
        <w:rPr>
          <w:rFonts w:ascii="Times New Roman" w:hAnsi="Times New Roman" w:cs="Times New Roman"/>
          <w:color w:val="1B1B1B"/>
          <w:sz w:val="24"/>
          <w:szCs w:val="24"/>
          <w:shd w:val="clear" w:color="auto" w:fill="FFFFFF"/>
        </w:rPr>
        <w:instrText xml:space="preserve"> HYPERLINK "https://doi.org/10.3390/jcm13040999" </w:instrText>
      </w:r>
      <w:r w:rsidR="00255B34" w:rsidRPr="00E21812">
        <w:rPr>
          <w:rFonts w:ascii="Times New Roman" w:hAnsi="Times New Roman" w:cs="Times New Roman"/>
          <w:color w:val="1B1B1B"/>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10.3390/jcm13040999</w:t>
      </w:r>
      <w:r w:rsidR="00255B34" w:rsidRPr="00E21812">
        <w:rPr>
          <w:rFonts w:ascii="Times New Roman" w:hAnsi="Times New Roman" w:cs="Times New Roman"/>
          <w:color w:val="1B1B1B"/>
          <w:sz w:val="24"/>
          <w:szCs w:val="24"/>
          <w:shd w:val="clear" w:color="auto" w:fill="FFFFFF"/>
        </w:rPr>
        <w:fldChar w:fldCharType="end"/>
      </w:r>
    </w:p>
    <w:p w14:paraId="322E33EC" w14:textId="1B99A685" w:rsidR="00F976D2" w:rsidRPr="00E21812" w:rsidRDefault="00F976D2"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t>Baptiste-</w:t>
      </w:r>
      <w:r w:rsidR="00CC0034" w:rsidRPr="00E21812">
        <w:rPr>
          <w:rFonts w:ascii="Times New Roman" w:hAnsi="Times New Roman" w:cs="Times New Roman"/>
          <w:color w:val="1B1B1B"/>
          <w:sz w:val="24"/>
          <w:szCs w:val="24"/>
          <w:shd w:val="clear" w:color="auto" w:fill="FFFFFF"/>
        </w:rPr>
        <w:t>Roberts K,</w:t>
      </w:r>
      <w:r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Hossain</w:t>
      </w:r>
      <w:r w:rsidRPr="00E21812">
        <w:rPr>
          <w:rFonts w:ascii="Times New Roman" w:hAnsi="Times New Roman" w:cs="Times New Roman"/>
          <w:color w:val="1B1B1B"/>
          <w:sz w:val="24"/>
          <w:szCs w:val="24"/>
          <w:shd w:val="clear" w:color="auto" w:fill="FFFFFF"/>
        </w:rPr>
        <w:t xml:space="preserve"> M. </w:t>
      </w:r>
      <w:r w:rsidRPr="00E21812">
        <w:rPr>
          <w:rFonts w:ascii="Times New Roman" w:hAnsi="Times New Roman" w:cs="Times New Roman"/>
          <w:color w:val="1B1B1B"/>
          <w:sz w:val="24"/>
          <w:szCs w:val="24"/>
          <w:shd w:val="clear" w:color="auto" w:fill="FFFFFF"/>
        </w:rPr>
        <w:t xml:space="preserve">Socioeconomic </w:t>
      </w:r>
      <w:r w:rsidR="00061486" w:rsidRPr="00E21812">
        <w:rPr>
          <w:rFonts w:ascii="Times New Roman" w:hAnsi="Times New Roman" w:cs="Times New Roman"/>
          <w:color w:val="1B1B1B"/>
          <w:sz w:val="24"/>
          <w:szCs w:val="24"/>
          <w:shd w:val="clear" w:color="auto" w:fill="FFFFFF"/>
        </w:rPr>
        <w:t>d</w:t>
      </w:r>
      <w:r w:rsidRPr="00E21812">
        <w:rPr>
          <w:rFonts w:ascii="Times New Roman" w:hAnsi="Times New Roman" w:cs="Times New Roman"/>
          <w:color w:val="1B1B1B"/>
          <w:sz w:val="24"/>
          <w:szCs w:val="24"/>
          <w:shd w:val="clear" w:color="auto" w:fill="FFFFFF"/>
        </w:rPr>
        <w:t xml:space="preserve">isparities and </w:t>
      </w:r>
      <w:r w:rsidR="00061486" w:rsidRPr="00E21812">
        <w:rPr>
          <w:rFonts w:ascii="Times New Roman" w:hAnsi="Times New Roman" w:cs="Times New Roman"/>
          <w:color w:val="1B1B1B"/>
          <w:sz w:val="24"/>
          <w:szCs w:val="24"/>
          <w:shd w:val="clear" w:color="auto" w:fill="FFFFFF"/>
        </w:rPr>
        <w:t>s</w:t>
      </w:r>
      <w:r w:rsidRPr="00E21812">
        <w:rPr>
          <w:rFonts w:ascii="Times New Roman" w:hAnsi="Times New Roman" w:cs="Times New Roman"/>
          <w:color w:val="1B1B1B"/>
          <w:sz w:val="24"/>
          <w:szCs w:val="24"/>
          <w:shd w:val="clear" w:color="auto" w:fill="FFFFFF"/>
        </w:rPr>
        <w:t xml:space="preserve">elf-reported </w:t>
      </w:r>
      <w:r w:rsidR="00061486" w:rsidRPr="00E21812">
        <w:rPr>
          <w:rFonts w:ascii="Times New Roman" w:hAnsi="Times New Roman" w:cs="Times New Roman"/>
          <w:color w:val="1B1B1B"/>
          <w:sz w:val="24"/>
          <w:szCs w:val="24"/>
          <w:shd w:val="clear" w:color="auto" w:fill="FFFFFF"/>
        </w:rPr>
        <w:t>s</w:t>
      </w:r>
      <w:r w:rsidRPr="00E21812">
        <w:rPr>
          <w:rFonts w:ascii="Times New Roman" w:hAnsi="Times New Roman" w:cs="Times New Roman"/>
          <w:color w:val="1B1B1B"/>
          <w:sz w:val="24"/>
          <w:szCs w:val="24"/>
          <w:shd w:val="clear" w:color="auto" w:fill="FFFFFF"/>
        </w:rPr>
        <w:t xml:space="preserve">ubstance </w:t>
      </w:r>
      <w:r w:rsidR="00061486" w:rsidRPr="00E21812">
        <w:rPr>
          <w:rFonts w:ascii="Times New Roman" w:hAnsi="Times New Roman" w:cs="Times New Roman"/>
          <w:color w:val="1B1B1B"/>
          <w:sz w:val="24"/>
          <w:szCs w:val="24"/>
          <w:shd w:val="clear" w:color="auto" w:fill="FFFFFF"/>
        </w:rPr>
        <w:t>a</w:t>
      </w:r>
      <w:r w:rsidRPr="00E21812">
        <w:rPr>
          <w:rFonts w:ascii="Times New Roman" w:hAnsi="Times New Roman" w:cs="Times New Roman"/>
          <w:color w:val="1B1B1B"/>
          <w:sz w:val="24"/>
          <w:szCs w:val="24"/>
          <w:shd w:val="clear" w:color="auto" w:fill="FFFFFF"/>
        </w:rPr>
        <w:t xml:space="preserve">buse-related </w:t>
      </w:r>
      <w:r w:rsidR="00061486" w:rsidRPr="00E21812">
        <w:rPr>
          <w:rFonts w:ascii="Times New Roman" w:hAnsi="Times New Roman" w:cs="Times New Roman"/>
          <w:color w:val="1B1B1B"/>
          <w:sz w:val="24"/>
          <w:szCs w:val="24"/>
          <w:shd w:val="clear" w:color="auto" w:fill="FFFFFF"/>
        </w:rPr>
        <w:t>p</w:t>
      </w:r>
      <w:r w:rsidRPr="00E21812">
        <w:rPr>
          <w:rFonts w:ascii="Times New Roman" w:hAnsi="Times New Roman" w:cs="Times New Roman"/>
          <w:color w:val="1B1B1B"/>
          <w:sz w:val="24"/>
          <w:szCs w:val="24"/>
          <w:shd w:val="clear" w:color="auto" w:fill="FFFFFF"/>
        </w:rPr>
        <w:t>roblems.</w:t>
      </w:r>
      <w:r w:rsidR="00061486"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iCs/>
          <w:color w:val="1B1B1B"/>
          <w:sz w:val="24"/>
          <w:szCs w:val="24"/>
          <w:shd w:val="clear" w:color="auto" w:fill="FFFFFF"/>
          <w:rPrChange w:id="844" w:author="PDMR180" w:date="2026-06-15T11:55:00Z">
            <w:rPr>
              <w:rFonts w:ascii="Times New Roman" w:hAnsi="Times New Roman" w:cs="Times New Roman"/>
              <w:i/>
              <w:iCs/>
              <w:color w:val="1B1B1B"/>
              <w:sz w:val="24"/>
              <w:szCs w:val="24"/>
              <w:shd w:val="clear" w:color="auto" w:fill="FFFFFF"/>
            </w:rPr>
          </w:rPrChange>
        </w:rPr>
        <w:t>Addict</w:t>
      </w:r>
      <w:r w:rsidRPr="00E21812">
        <w:rPr>
          <w:rFonts w:ascii="Times New Roman" w:hAnsi="Times New Roman" w:cs="Times New Roman"/>
          <w:iCs/>
          <w:color w:val="1B1B1B"/>
          <w:sz w:val="24"/>
          <w:szCs w:val="24"/>
          <w:shd w:val="clear" w:color="auto" w:fill="FFFFFF"/>
          <w:rPrChange w:id="847" w:author="PDMR180" w:date="2026-06-15T11:55:00Z">
            <w:rPr>
              <w:rFonts w:ascii="Times New Roman" w:hAnsi="Times New Roman" w:cs="Times New Roman"/>
              <w:i/>
              <w:iCs/>
              <w:color w:val="1B1B1B"/>
              <w:sz w:val="24"/>
              <w:szCs w:val="24"/>
              <w:shd w:val="clear" w:color="auto" w:fill="FFFFFF"/>
            </w:rPr>
          </w:rPrChange>
        </w:rPr>
        <w:t xml:space="preserve"> </w:t>
      </w:r>
      <w:r w:rsidR="00061486" w:rsidRPr="00E21812">
        <w:rPr>
          <w:rFonts w:ascii="Times New Roman" w:hAnsi="Times New Roman" w:cs="Times New Roman"/>
          <w:iCs/>
          <w:color w:val="1B1B1B"/>
          <w:sz w:val="24"/>
          <w:szCs w:val="24"/>
          <w:shd w:val="clear" w:color="auto" w:fill="FFFFFF"/>
        </w:rPr>
        <w:t>H</w:t>
      </w:r>
      <w:r w:rsidRPr="00E21812">
        <w:rPr>
          <w:rFonts w:ascii="Times New Roman" w:hAnsi="Times New Roman" w:cs="Times New Roman"/>
          <w:iCs/>
          <w:color w:val="1B1B1B"/>
          <w:sz w:val="24"/>
          <w:szCs w:val="24"/>
          <w:shd w:val="clear" w:color="auto" w:fill="FFFFFF"/>
          <w:rPrChange w:id="851" w:author="PDMR180" w:date="2026-06-15T11:55:00Z">
            <w:rPr>
              <w:rFonts w:ascii="Times New Roman" w:hAnsi="Times New Roman" w:cs="Times New Roman"/>
              <w:i/>
              <w:iCs/>
              <w:color w:val="1B1B1B"/>
              <w:sz w:val="24"/>
              <w:szCs w:val="24"/>
              <w:shd w:val="clear" w:color="auto" w:fill="FFFFFF"/>
            </w:rPr>
          </w:rPrChange>
        </w:rPr>
        <w:t>ealth</w:t>
      </w:r>
      <w:r w:rsidR="00061486" w:rsidRPr="00E21812">
        <w:rPr>
          <w:rFonts w:ascii="Times New Roman" w:hAnsi="Times New Roman" w:cs="Times New Roman"/>
          <w:iCs/>
          <w:color w:val="1B1B1B"/>
          <w:sz w:val="24"/>
          <w:szCs w:val="24"/>
          <w:shd w:val="clear" w:color="auto" w:fill="FFFFFF"/>
        </w:rPr>
        <w:t>.</w:t>
      </w:r>
      <w:r w:rsidR="00061486" w:rsidRPr="00E21812">
        <w:rPr>
          <w:rFonts w:ascii="Times New Roman" w:hAnsi="Times New Roman" w:cs="Times New Roman"/>
          <w:color w:val="1B1B1B"/>
          <w:sz w:val="24"/>
          <w:szCs w:val="24"/>
          <w:shd w:val="clear" w:color="auto" w:fill="FFFFFF"/>
        </w:rPr>
        <w:t xml:space="preserve"> 2018;</w:t>
      </w:r>
      <w:r w:rsidRPr="00E21812">
        <w:rPr>
          <w:rFonts w:ascii="Times New Roman" w:hAnsi="Times New Roman" w:cs="Times New Roman"/>
          <w:iCs/>
          <w:color w:val="1B1B1B"/>
          <w:sz w:val="24"/>
          <w:szCs w:val="24"/>
          <w:shd w:val="clear" w:color="auto" w:fill="FFFFFF"/>
          <w:rPrChange w:id="855" w:author="PDMR180" w:date="2026-06-15T11:55:00Z">
            <w:rPr>
              <w:rFonts w:ascii="Times New Roman" w:hAnsi="Times New Roman" w:cs="Times New Roman"/>
              <w:i/>
              <w:iCs/>
              <w:color w:val="1B1B1B"/>
              <w:sz w:val="24"/>
              <w:szCs w:val="24"/>
              <w:shd w:val="clear" w:color="auto" w:fill="FFFFFF"/>
            </w:rPr>
          </w:rPrChange>
        </w:rPr>
        <w:t>10</w:t>
      </w:r>
      <w:r w:rsidRPr="00E21812">
        <w:rPr>
          <w:rFonts w:ascii="Times New Roman" w:hAnsi="Times New Roman" w:cs="Times New Roman"/>
          <w:color w:val="1B1B1B"/>
          <w:sz w:val="24"/>
          <w:szCs w:val="24"/>
          <w:shd w:val="clear" w:color="auto" w:fill="FFFFFF"/>
        </w:rPr>
        <w:t>(2)</w:t>
      </w:r>
      <w:r w:rsidR="00061486" w:rsidRPr="00E21812">
        <w:rPr>
          <w:rFonts w:ascii="Times New Roman" w:hAnsi="Times New Roman" w:cs="Times New Roman"/>
          <w:color w:val="1B1B1B"/>
          <w:sz w:val="24"/>
          <w:szCs w:val="24"/>
          <w:shd w:val="clear" w:color="auto" w:fill="FFFFFF"/>
        </w:rPr>
        <w:t>:</w:t>
      </w:r>
      <w:r w:rsidRPr="00E21812">
        <w:rPr>
          <w:rFonts w:ascii="Times New Roman" w:hAnsi="Times New Roman" w:cs="Times New Roman"/>
          <w:color w:val="1B1B1B"/>
          <w:sz w:val="24"/>
          <w:szCs w:val="24"/>
          <w:shd w:val="clear" w:color="auto" w:fill="FFFFFF"/>
        </w:rPr>
        <w:t xml:space="preserve"> 112–122. </w:t>
      </w:r>
      <w:r w:rsidR="00255B34" w:rsidRPr="00E21812">
        <w:rPr>
          <w:rFonts w:ascii="Times New Roman" w:hAnsi="Times New Roman" w:cs="Times New Roman"/>
          <w:color w:val="1B1B1B"/>
          <w:sz w:val="24"/>
          <w:szCs w:val="24"/>
          <w:shd w:val="clear" w:color="auto" w:fill="FFFFFF"/>
        </w:rPr>
        <w:t>doi:</w:t>
      </w:r>
      <w:r w:rsidR="00CC0034"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"https://doi.org/10.22122/ahj.v10i2.561"</w:instrText>
      </w:r>
      <w:r w:rsidR="00CC0034"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10.22122/ahj.v10i2.561</w:t>
      </w:r>
      <w:r w:rsidR="00CC0034" w:rsidRPr="00E21812">
        <w:rPr>
          <w:rStyle w:val="Hyperlink"/>
          <w:rFonts w:ascii="Times New Roman" w:hAnsi="Times New Roman" w:cs="Times New Roman"/>
          <w:sz w:val="24"/>
          <w:szCs w:val="24"/>
          <w:shd w:val="clear" w:color="auto" w:fill="FFFFFF"/>
        </w:rPr>
        <w:fldChar w:fldCharType="end"/>
      </w:r>
    </w:p>
    <w:p w14:paraId="318AB1E9" w14:textId="7BD82AD3" w:rsidR="00F976D2" w:rsidRPr="00E21812" w:rsidRDefault="00CC0034"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222222"/>
          <w:sz w:val="24"/>
          <w:szCs w:val="24"/>
          <w:shd w:val="clear" w:color="auto" w:fill="FFFFFF"/>
        </w:rPr>
        <w:t>Belfiore CI,</w:t>
      </w:r>
      <w:r w:rsidR="00F976D2" w:rsidRPr="00E21812">
        <w:rPr>
          <w:rFonts w:ascii="Times New Roman" w:hAnsi="Times New Roman" w:cs="Times New Roman"/>
          <w:color w:val="222222"/>
          <w:sz w:val="24"/>
          <w:szCs w:val="24"/>
          <w:shd w:val="clear" w:color="auto" w:fill="FFFFFF"/>
        </w:rPr>
        <w:t xml:space="preserve"> </w:t>
      </w:r>
      <w:r w:rsidRPr="00E21812">
        <w:rPr>
          <w:rFonts w:ascii="Times New Roman" w:hAnsi="Times New Roman" w:cs="Times New Roman"/>
          <w:color w:val="222222"/>
          <w:sz w:val="24"/>
          <w:szCs w:val="24"/>
          <w:shd w:val="clear" w:color="auto" w:fill="FFFFFF"/>
        </w:rPr>
        <w:t>Galofaro V,</w:t>
      </w:r>
      <w:r w:rsidR="00F976D2" w:rsidRPr="00E21812">
        <w:rPr>
          <w:rFonts w:ascii="Times New Roman" w:hAnsi="Times New Roman" w:cs="Times New Roman"/>
          <w:color w:val="222222"/>
          <w:sz w:val="24"/>
          <w:szCs w:val="24"/>
          <w:shd w:val="clear" w:color="auto" w:fill="FFFFFF"/>
        </w:rPr>
        <w:t xml:space="preserve"> </w:t>
      </w:r>
      <w:r w:rsidRPr="00E21812">
        <w:rPr>
          <w:rFonts w:ascii="Times New Roman" w:hAnsi="Times New Roman" w:cs="Times New Roman"/>
          <w:color w:val="222222"/>
          <w:sz w:val="24"/>
          <w:szCs w:val="24"/>
          <w:shd w:val="clear" w:color="auto" w:fill="FFFFFF"/>
        </w:rPr>
        <w:t>Cotroneo D,</w:t>
      </w:r>
      <w:r w:rsidR="00F976D2" w:rsidRPr="00E21812">
        <w:rPr>
          <w:rFonts w:ascii="Times New Roman" w:hAnsi="Times New Roman" w:cs="Times New Roman"/>
          <w:color w:val="222222"/>
          <w:sz w:val="24"/>
          <w:szCs w:val="24"/>
          <w:shd w:val="clear" w:color="auto" w:fill="FFFFFF"/>
        </w:rPr>
        <w:t xml:space="preserve"> </w:t>
      </w:r>
      <w:r w:rsidR="00061486" w:rsidRPr="00E21812">
        <w:rPr>
          <w:rFonts w:ascii="Times New Roman" w:hAnsi="Times New Roman" w:cs="Times New Roman"/>
          <w:color w:val="222222"/>
          <w:sz w:val="24"/>
          <w:szCs w:val="24"/>
          <w:shd w:val="clear" w:color="auto" w:fill="FFFFFF"/>
        </w:rPr>
        <w:t>et al.</w:t>
      </w:r>
      <w:r w:rsidR="00F976D2" w:rsidRPr="00E21812">
        <w:rPr>
          <w:rFonts w:ascii="Times New Roman" w:hAnsi="Times New Roman" w:cs="Times New Roman"/>
          <w:color w:val="222222"/>
          <w:sz w:val="24"/>
          <w:szCs w:val="24"/>
          <w:shd w:val="clear" w:color="auto" w:fill="FFFFFF"/>
        </w:rPr>
        <w:t xml:space="preserve"> </w:t>
      </w:r>
      <w:r w:rsidR="00F976D2" w:rsidRPr="00E21812">
        <w:rPr>
          <w:rFonts w:ascii="Times New Roman" w:hAnsi="Times New Roman" w:cs="Times New Roman"/>
          <w:color w:val="222222"/>
          <w:sz w:val="24"/>
          <w:szCs w:val="24"/>
          <w:shd w:val="clear" w:color="auto" w:fill="FFFFFF"/>
        </w:rPr>
        <w:t xml:space="preserve">A </w:t>
      </w:r>
      <w:r w:rsidR="00061486" w:rsidRPr="00E21812">
        <w:rPr>
          <w:rFonts w:ascii="Times New Roman" w:hAnsi="Times New Roman" w:cs="Times New Roman"/>
          <w:color w:val="222222"/>
          <w:sz w:val="24"/>
          <w:szCs w:val="24"/>
          <w:shd w:val="clear" w:color="auto" w:fill="FFFFFF"/>
        </w:rPr>
        <w:t>m</w:t>
      </w:r>
      <w:r w:rsidR="00F976D2" w:rsidRPr="00E21812">
        <w:rPr>
          <w:rFonts w:ascii="Times New Roman" w:hAnsi="Times New Roman" w:cs="Times New Roman"/>
          <w:color w:val="222222"/>
          <w:sz w:val="24"/>
          <w:szCs w:val="24"/>
          <w:shd w:val="clear" w:color="auto" w:fill="FFFFFF"/>
        </w:rPr>
        <w:t>ulti-</w:t>
      </w:r>
      <w:r w:rsidR="00061486" w:rsidRPr="00E21812">
        <w:rPr>
          <w:rFonts w:ascii="Times New Roman" w:hAnsi="Times New Roman" w:cs="Times New Roman"/>
          <w:color w:val="222222"/>
          <w:sz w:val="24"/>
          <w:szCs w:val="24"/>
          <w:shd w:val="clear" w:color="auto" w:fill="FFFFFF"/>
        </w:rPr>
        <w:t>l</w:t>
      </w:r>
      <w:r w:rsidR="00F976D2" w:rsidRPr="00E21812">
        <w:rPr>
          <w:rFonts w:ascii="Times New Roman" w:hAnsi="Times New Roman" w:cs="Times New Roman"/>
          <w:color w:val="222222"/>
          <w:sz w:val="24"/>
          <w:szCs w:val="24"/>
          <w:shd w:val="clear" w:color="auto" w:fill="FFFFFF"/>
        </w:rPr>
        <w:t xml:space="preserve">evel </w:t>
      </w:r>
      <w:r w:rsidR="00061486" w:rsidRPr="00E21812">
        <w:rPr>
          <w:rFonts w:ascii="Times New Roman" w:hAnsi="Times New Roman" w:cs="Times New Roman"/>
          <w:color w:val="222222"/>
          <w:sz w:val="24"/>
          <w:szCs w:val="24"/>
          <w:shd w:val="clear" w:color="auto" w:fill="FFFFFF"/>
        </w:rPr>
        <w:t>a</w:t>
      </w:r>
      <w:r w:rsidR="00F976D2" w:rsidRPr="00E21812">
        <w:rPr>
          <w:rFonts w:ascii="Times New Roman" w:hAnsi="Times New Roman" w:cs="Times New Roman"/>
          <w:color w:val="222222"/>
          <w:sz w:val="24"/>
          <w:szCs w:val="24"/>
          <w:shd w:val="clear" w:color="auto" w:fill="FFFFFF"/>
        </w:rPr>
        <w:t xml:space="preserve">nalysis of </w:t>
      </w:r>
      <w:r w:rsidR="00061486" w:rsidRPr="00E21812">
        <w:rPr>
          <w:rFonts w:ascii="Times New Roman" w:hAnsi="Times New Roman" w:cs="Times New Roman"/>
          <w:color w:val="222222"/>
          <w:sz w:val="24"/>
          <w:szCs w:val="24"/>
          <w:shd w:val="clear" w:color="auto" w:fill="FFFFFF"/>
        </w:rPr>
        <w:t>b</w:t>
      </w:r>
      <w:r w:rsidR="00F976D2" w:rsidRPr="00E21812">
        <w:rPr>
          <w:rFonts w:ascii="Times New Roman" w:hAnsi="Times New Roman" w:cs="Times New Roman"/>
          <w:color w:val="222222"/>
          <w:sz w:val="24"/>
          <w:szCs w:val="24"/>
          <w:shd w:val="clear" w:color="auto" w:fill="FFFFFF"/>
        </w:rPr>
        <w:t xml:space="preserve">iological, </w:t>
      </w:r>
      <w:r w:rsidR="00061486" w:rsidRPr="00E21812">
        <w:rPr>
          <w:rFonts w:ascii="Times New Roman" w:hAnsi="Times New Roman" w:cs="Times New Roman"/>
          <w:color w:val="222222"/>
          <w:sz w:val="24"/>
          <w:szCs w:val="24"/>
          <w:shd w:val="clear" w:color="auto" w:fill="FFFFFF"/>
        </w:rPr>
        <w:t>s</w:t>
      </w:r>
      <w:r w:rsidR="00F976D2" w:rsidRPr="00E21812">
        <w:rPr>
          <w:rFonts w:ascii="Times New Roman" w:hAnsi="Times New Roman" w:cs="Times New Roman"/>
          <w:color w:val="222222"/>
          <w:sz w:val="24"/>
          <w:szCs w:val="24"/>
          <w:shd w:val="clear" w:color="auto" w:fill="FFFFFF"/>
        </w:rPr>
        <w:t xml:space="preserve">ocial, and </w:t>
      </w:r>
      <w:r w:rsidR="00061486" w:rsidRPr="00E21812">
        <w:rPr>
          <w:rFonts w:ascii="Times New Roman" w:hAnsi="Times New Roman" w:cs="Times New Roman"/>
          <w:color w:val="222222"/>
          <w:sz w:val="24"/>
          <w:szCs w:val="24"/>
          <w:shd w:val="clear" w:color="auto" w:fill="FFFFFF"/>
        </w:rPr>
        <w:t>p</w:t>
      </w:r>
      <w:r w:rsidR="00F976D2" w:rsidRPr="00E21812">
        <w:rPr>
          <w:rFonts w:ascii="Times New Roman" w:hAnsi="Times New Roman" w:cs="Times New Roman"/>
          <w:color w:val="222222"/>
          <w:sz w:val="24"/>
          <w:szCs w:val="24"/>
          <w:shd w:val="clear" w:color="auto" w:fill="FFFFFF"/>
        </w:rPr>
        <w:t xml:space="preserve">sychological </w:t>
      </w:r>
      <w:r w:rsidR="00061486" w:rsidRPr="00E21812">
        <w:rPr>
          <w:rFonts w:ascii="Times New Roman" w:hAnsi="Times New Roman" w:cs="Times New Roman"/>
          <w:color w:val="222222"/>
          <w:sz w:val="24"/>
          <w:szCs w:val="24"/>
          <w:shd w:val="clear" w:color="auto" w:fill="FFFFFF"/>
        </w:rPr>
        <w:t>d</w:t>
      </w:r>
      <w:r w:rsidR="00F976D2" w:rsidRPr="00E21812">
        <w:rPr>
          <w:rFonts w:ascii="Times New Roman" w:hAnsi="Times New Roman" w:cs="Times New Roman"/>
          <w:color w:val="222222"/>
          <w:sz w:val="24"/>
          <w:szCs w:val="24"/>
          <w:shd w:val="clear" w:color="auto" w:fill="FFFFFF"/>
        </w:rPr>
        <w:t xml:space="preserve">eterminants of </w:t>
      </w:r>
      <w:r w:rsidR="00061486" w:rsidRPr="00E21812">
        <w:rPr>
          <w:rFonts w:ascii="Times New Roman" w:hAnsi="Times New Roman" w:cs="Times New Roman"/>
          <w:color w:val="222222"/>
          <w:sz w:val="24"/>
          <w:szCs w:val="24"/>
          <w:shd w:val="clear" w:color="auto" w:fill="FFFFFF"/>
        </w:rPr>
        <w:t>s</w:t>
      </w:r>
      <w:r w:rsidR="00F976D2" w:rsidRPr="00E21812">
        <w:rPr>
          <w:rFonts w:ascii="Times New Roman" w:hAnsi="Times New Roman" w:cs="Times New Roman"/>
          <w:color w:val="222222"/>
          <w:sz w:val="24"/>
          <w:szCs w:val="24"/>
          <w:shd w:val="clear" w:color="auto" w:fill="FFFFFF"/>
        </w:rPr>
        <w:t xml:space="preserve">ubstance </w:t>
      </w:r>
      <w:r w:rsidR="00061486" w:rsidRPr="00E21812">
        <w:rPr>
          <w:rFonts w:ascii="Times New Roman" w:hAnsi="Times New Roman" w:cs="Times New Roman"/>
          <w:color w:val="222222"/>
          <w:sz w:val="24"/>
          <w:szCs w:val="24"/>
          <w:shd w:val="clear" w:color="auto" w:fill="FFFFFF"/>
        </w:rPr>
        <w:t>u</w:t>
      </w:r>
      <w:r w:rsidR="00F976D2" w:rsidRPr="00E21812">
        <w:rPr>
          <w:rFonts w:ascii="Times New Roman" w:hAnsi="Times New Roman" w:cs="Times New Roman"/>
          <w:color w:val="222222"/>
          <w:sz w:val="24"/>
          <w:szCs w:val="24"/>
          <w:shd w:val="clear" w:color="auto" w:fill="FFFFFF"/>
        </w:rPr>
        <w:t xml:space="preserve">se </w:t>
      </w:r>
      <w:r w:rsidR="00061486" w:rsidRPr="00E21812">
        <w:rPr>
          <w:rFonts w:ascii="Times New Roman" w:hAnsi="Times New Roman" w:cs="Times New Roman"/>
          <w:color w:val="222222"/>
          <w:sz w:val="24"/>
          <w:szCs w:val="24"/>
          <w:shd w:val="clear" w:color="auto" w:fill="FFFFFF"/>
        </w:rPr>
        <w:t>d</w:t>
      </w:r>
      <w:r w:rsidR="00F976D2" w:rsidRPr="00E21812">
        <w:rPr>
          <w:rFonts w:ascii="Times New Roman" w:hAnsi="Times New Roman" w:cs="Times New Roman"/>
          <w:color w:val="222222"/>
          <w:sz w:val="24"/>
          <w:szCs w:val="24"/>
          <w:shd w:val="clear" w:color="auto" w:fill="FFFFFF"/>
        </w:rPr>
        <w:t xml:space="preserve">isorder and </w:t>
      </w:r>
      <w:r w:rsidR="00061486" w:rsidRPr="00E21812">
        <w:rPr>
          <w:rFonts w:ascii="Times New Roman" w:hAnsi="Times New Roman" w:cs="Times New Roman"/>
          <w:color w:val="222222"/>
          <w:sz w:val="24"/>
          <w:szCs w:val="24"/>
          <w:shd w:val="clear" w:color="auto" w:fill="FFFFFF"/>
        </w:rPr>
        <w:t>c</w:t>
      </w:r>
      <w:r w:rsidR="00F976D2" w:rsidRPr="00E21812">
        <w:rPr>
          <w:rFonts w:ascii="Times New Roman" w:hAnsi="Times New Roman" w:cs="Times New Roman"/>
          <w:color w:val="222222"/>
          <w:sz w:val="24"/>
          <w:szCs w:val="24"/>
          <w:shd w:val="clear" w:color="auto" w:fill="FFFFFF"/>
        </w:rPr>
        <w:t>o-</w:t>
      </w:r>
      <w:r w:rsidR="00061486" w:rsidRPr="00E21812">
        <w:rPr>
          <w:rFonts w:ascii="Times New Roman" w:hAnsi="Times New Roman" w:cs="Times New Roman"/>
          <w:color w:val="222222"/>
          <w:sz w:val="24"/>
          <w:szCs w:val="24"/>
          <w:shd w:val="clear" w:color="auto" w:fill="FFFFFF"/>
        </w:rPr>
        <w:t>o</w:t>
      </w:r>
      <w:r w:rsidR="00F976D2" w:rsidRPr="00E21812">
        <w:rPr>
          <w:rFonts w:ascii="Times New Roman" w:hAnsi="Times New Roman" w:cs="Times New Roman"/>
          <w:color w:val="222222"/>
          <w:sz w:val="24"/>
          <w:szCs w:val="24"/>
          <w:shd w:val="clear" w:color="auto" w:fill="FFFFFF"/>
        </w:rPr>
        <w:t xml:space="preserve">ccurring </w:t>
      </w:r>
      <w:r w:rsidR="00061486" w:rsidRPr="00E21812">
        <w:rPr>
          <w:rFonts w:ascii="Times New Roman" w:hAnsi="Times New Roman" w:cs="Times New Roman"/>
          <w:color w:val="222222"/>
          <w:sz w:val="24"/>
          <w:szCs w:val="24"/>
          <w:shd w:val="clear" w:color="auto" w:fill="FFFFFF"/>
        </w:rPr>
        <w:t>m</w:t>
      </w:r>
      <w:r w:rsidR="00F976D2" w:rsidRPr="00E21812">
        <w:rPr>
          <w:rFonts w:ascii="Times New Roman" w:hAnsi="Times New Roman" w:cs="Times New Roman"/>
          <w:color w:val="222222"/>
          <w:sz w:val="24"/>
          <w:szCs w:val="24"/>
          <w:shd w:val="clear" w:color="auto" w:fill="FFFFFF"/>
        </w:rPr>
        <w:t xml:space="preserve">ental </w:t>
      </w:r>
      <w:r w:rsidR="00061486" w:rsidRPr="00E21812">
        <w:rPr>
          <w:rFonts w:ascii="Times New Roman" w:hAnsi="Times New Roman" w:cs="Times New Roman"/>
          <w:color w:val="222222"/>
          <w:sz w:val="24"/>
          <w:szCs w:val="24"/>
          <w:shd w:val="clear" w:color="auto" w:fill="FFFFFF"/>
        </w:rPr>
        <w:t>h</w:t>
      </w:r>
      <w:r w:rsidR="00F976D2" w:rsidRPr="00E21812">
        <w:rPr>
          <w:rFonts w:ascii="Times New Roman" w:hAnsi="Times New Roman" w:cs="Times New Roman"/>
          <w:color w:val="222222"/>
          <w:sz w:val="24"/>
          <w:szCs w:val="24"/>
          <w:shd w:val="clear" w:color="auto" w:fill="FFFFFF"/>
        </w:rPr>
        <w:t xml:space="preserve">ealth </w:t>
      </w:r>
      <w:r w:rsidR="00061486" w:rsidRPr="00E21812">
        <w:rPr>
          <w:rFonts w:ascii="Times New Roman" w:hAnsi="Times New Roman" w:cs="Times New Roman"/>
          <w:color w:val="222222"/>
          <w:sz w:val="24"/>
          <w:szCs w:val="24"/>
          <w:shd w:val="clear" w:color="auto" w:fill="FFFFFF"/>
        </w:rPr>
        <w:t>o</w:t>
      </w:r>
      <w:r w:rsidR="00F976D2" w:rsidRPr="00E21812">
        <w:rPr>
          <w:rFonts w:ascii="Times New Roman" w:hAnsi="Times New Roman" w:cs="Times New Roman"/>
          <w:color w:val="222222"/>
          <w:sz w:val="24"/>
          <w:szCs w:val="24"/>
          <w:shd w:val="clear" w:color="auto" w:fill="FFFFFF"/>
        </w:rPr>
        <w:t>utcomes.</w:t>
      </w:r>
      <w:r w:rsidR="00061486" w:rsidRPr="00E21812">
        <w:rPr>
          <w:rFonts w:ascii="Times New Roman" w:hAnsi="Times New Roman" w:cs="Times New Roman"/>
          <w:color w:val="222222"/>
          <w:sz w:val="24"/>
          <w:szCs w:val="24"/>
          <w:shd w:val="clear" w:color="auto" w:fill="FFFFFF"/>
        </w:rPr>
        <w:t xml:space="preserve"> </w:t>
      </w:r>
      <w:r w:rsidR="00F976D2" w:rsidRPr="00E21812">
        <w:rPr>
          <w:rStyle w:val="Emphasis"/>
          <w:rFonts w:ascii="Times New Roman" w:hAnsi="Times New Roman" w:cs="Times New Roman"/>
          <w:i w:val="0"/>
          <w:color w:val="222222"/>
          <w:sz w:val="24"/>
          <w:szCs w:val="24"/>
          <w:shd w:val="clear" w:color="auto" w:fill="FFFFFF"/>
        </w:rPr>
        <w:t>Psychoactives</w:t>
      </w:r>
      <w:r w:rsidR="00061486" w:rsidRPr="00E21812">
        <w:rPr>
          <w:rFonts w:ascii="Times New Roman" w:hAnsi="Times New Roman" w:cs="Times New Roman"/>
          <w:i/>
          <w:color w:val="222222"/>
          <w:sz w:val="24"/>
          <w:szCs w:val="24"/>
          <w:shd w:val="clear" w:color="auto" w:fill="FFFFFF"/>
        </w:rPr>
        <w:t xml:space="preserve">. </w:t>
      </w:r>
      <w:r w:rsidR="00061486" w:rsidRPr="00E21812">
        <w:rPr>
          <w:rFonts w:ascii="Times New Roman" w:hAnsi="Times New Roman" w:cs="Times New Roman"/>
          <w:color w:val="222222"/>
          <w:sz w:val="24"/>
          <w:szCs w:val="24"/>
          <w:shd w:val="clear" w:color="auto" w:fill="FFFFFF"/>
        </w:rPr>
        <w:t>2024;</w:t>
      </w:r>
      <w:r w:rsidR="00F976D2" w:rsidRPr="00E21812">
        <w:rPr>
          <w:rStyle w:val="Emphasis"/>
          <w:rFonts w:ascii="Times New Roman" w:hAnsi="Times New Roman" w:cs="Times New Roman"/>
          <w:i w:val="0"/>
          <w:color w:val="222222"/>
          <w:sz w:val="24"/>
          <w:szCs w:val="24"/>
          <w:shd w:val="clear" w:color="auto" w:fill="FFFFFF"/>
        </w:rPr>
        <w:t>3</w:t>
      </w:r>
      <w:r w:rsidR="00F976D2" w:rsidRPr="00E21812">
        <w:rPr>
          <w:rFonts w:ascii="Times New Roman" w:hAnsi="Times New Roman" w:cs="Times New Roman"/>
          <w:color w:val="222222"/>
          <w:sz w:val="24"/>
          <w:szCs w:val="24"/>
          <w:shd w:val="clear" w:color="auto" w:fill="FFFFFF"/>
        </w:rPr>
        <w:t>(2)</w:t>
      </w:r>
      <w:r w:rsidR="00061486" w:rsidRPr="00E21812">
        <w:rPr>
          <w:rFonts w:ascii="Times New Roman" w:hAnsi="Times New Roman" w:cs="Times New Roman"/>
          <w:color w:val="222222"/>
          <w:sz w:val="24"/>
          <w:szCs w:val="24"/>
          <w:shd w:val="clear" w:color="auto" w:fill="FFFFFF"/>
        </w:rPr>
        <w:t>:</w:t>
      </w:r>
      <w:r w:rsidR="00F976D2" w:rsidRPr="00E21812">
        <w:rPr>
          <w:rFonts w:ascii="Times New Roman" w:hAnsi="Times New Roman" w:cs="Times New Roman"/>
          <w:color w:val="222222"/>
          <w:sz w:val="24"/>
          <w:szCs w:val="24"/>
          <w:shd w:val="clear" w:color="auto" w:fill="FFFFFF"/>
        </w:rPr>
        <w:t xml:space="preserve"> 194</w:t>
      </w:r>
      <w:r w:rsidRPr="00E21812">
        <w:rPr>
          <w:rFonts w:ascii="Times New Roman" w:hAnsi="Times New Roman" w:cs="Times New Roman"/>
          <w:color w:val="222222"/>
          <w:sz w:val="24"/>
          <w:szCs w:val="24"/>
          <w:shd w:val="clear" w:color="auto" w:fill="FFFFFF"/>
        </w:rPr>
        <w:t>–</w:t>
      </w:r>
      <w:r w:rsidR="00F976D2" w:rsidRPr="00E21812">
        <w:rPr>
          <w:rFonts w:ascii="Times New Roman" w:hAnsi="Times New Roman" w:cs="Times New Roman"/>
          <w:color w:val="222222"/>
          <w:sz w:val="24"/>
          <w:szCs w:val="24"/>
          <w:shd w:val="clear" w:color="auto" w:fill="FFFFFF"/>
        </w:rPr>
        <w:t xml:space="preserve">214. </w:t>
      </w:r>
      <w:r w:rsidR="00061486" w:rsidRPr="00E21812">
        <w:rPr>
          <w:rFonts w:ascii="Times New Roman" w:hAnsi="Times New Roman" w:cs="Times New Roman"/>
          <w:color w:val="222222"/>
          <w:sz w:val="24"/>
          <w:szCs w:val="24"/>
          <w:shd w:val="clear" w:color="auto" w:fill="FFFFFF"/>
        </w:rPr>
        <w:t>doi:</w:t>
      </w:r>
      <w:r w:rsidR="00255B34" w:rsidRPr="00E21812">
        <w:rPr>
          <w:rFonts w:ascii="Times New Roman" w:hAnsi="Times New Roman" w:cs="Times New Roman"/>
          <w:color w:val="222222"/>
          <w:sz w:val="24"/>
          <w:szCs w:val="24"/>
          <w:shd w:val="clear" w:color="auto" w:fill="FFFFFF"/>
        </w:rPr>
        <w:fldChar w:fldCharType="begin"/>
      </w:r>
      <w:r w:rsidR="00255B34" w:rsidRPr="00E21812">
        <w:rPr>
          <w:rFonts w:ascii="Times New Roman" w:hAnsi="Times New Roman" w:cs="Times New Roman"/>
          <w:color w:val="222222"/>
          <w:sz w:val="24"/>
          <w:szCs w:val="24"/>
          <w:shd w:val="clear" w:color="auto" w:fill="FFFFFF"/>
        </w:rPr>
        <w:instrText xml:space="preserve"> HYPERLINK "https://doi.org/10.3390/psychoactives3020013" </w:instrText>
      </w:r>
      <w:r w:rsidR="00255B34" w:rsidRPr="00E21812">
        <w:rPr>
          <w:rFonts w:ascii="Times New Roman" w:hAnsi="Times New Roman" w:cs="Times New Roman"/>
          <w:color w:val="222222"/>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10.3390/psychoactives3020013</w:t>
      </w:r>
      <w:r w:rsidR="00255B34" w:rsidRPr="00E21812">
        <w:rPr>
          <w:rFonts w:ascii="Times New Roman" w:hAnsi="Times New Roman" w:cs="Times New Roman"/>
          <w:color w:val="222222"/>
          <w:sz w:val="24"/>
          <w:szCs w:val="24"/>
          <w:shd w:val="clear" w:color="auto" w:fill="FFFFFF"/>
        </w:rPr>
        <w:fldChar w:fldCharType="end"/>
      </w:r>
    </w:p>
    <w:p w14:paraId="30D814EE" w14:textId="61A575C7" w:rsidR="00F976D2" w:rsidRPr="00E21812" w:rsidRDefault="00F976D2"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t xml:space="preserve">Ciccarone D. </w:t>
      </w:r>
      <w:r w:rsidRPr="00E21812">
        <w:rPr>
          <w:rFonts w:ascii="Times New Roman" w:hAnsi="Times New Roman" w:cs="Times New Roman"/>
          <w:color w:val="1B1B1B"/>
          <w:sz w:val="24"/>
          <w:szCs w:val="24"/>
          <w:shd w:val="clear" w:color="auto" w:fill="FFFFFF"/>
        </w:rPr>
        <w:t>The rise of illicit fentanyls, stimulants and the fourth wave of the opioid overdose crisis.</w:t>
      </w:r>
      <w:r w:rsidR="00061486"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iCs/>
          <w:color w:val="1B1B1B"/>
          <w:sz w:val="24"/>
          <w:szCs w:val="24"/>
          <w:shd w:val="clear" w:color="auto" w:fill="FFFFFF"/>
          <w:rPrChange w:id="911" w:author="PDMR180" w:date="2026-06-15T11:58:00Z">
            <w:rPr>
              <w:rFonts w:ascii="Times New Roman" w:hAnsi="Times New Roman" w:cs="Times New Roman"/>
              <w:i/>
              <w:iCs/>
              <w:color w:val="1B1B1B"/>
              <w:sz w:val="24"/>
              <w:szCs w:val="24"/>
              <w:shd w:val="clear" w:color="auto" w:fill="FFFFFF"/>
            </w:rPr>
          </w:rPrChange>
        </w:rPr>
        <w:t>Curr</w:t>
      </w:r>
      <w:r w:rsidRPr="00E21812">
        <w:rPr>
          <w:rFonts w:ascii="Times New Roman" w:hAnsi="Times New Roman" w:cs="Times New Roman"/>
          <w:iCs/>
          <w:color w:val="1B1B1B"/>
          <w:sz w:val="24"/>
          <w:szCs w:val="24"/>
          <w:shd w:val="clear" w:color="auto" w:fill="FFFFFF"/>
          <w:rPrChange w:id="914" w:author="PDMR180" w:date="2026-06-15T11:58:00Z">
            <w:rPr>
              <w:rFonts w:ascii="Times New Roman" w:hAnsi="Times New Roman" w:cs="Times New Roman"/>
              <w:i/>
              <w:iCs/>
              <w:color w:val="1B1B1B"/>
              <w:sz w:val="24"/>
              <w:szCs w:val="24"/>
              <w:shd w:val="clear" w:color="auto" w:fill="FFFFFF"/>
            </w:rPr>
          </w:rPrChange>
        </w:rPr>
        <w:t xml:space="preserve"> </w:t>
      </w:r>
      <w:r w:rsidR="00061486" w:rsidRPr="00E21812">
        <w:rPr>
          <w:rFonts w:ascii="Times New Roman" w:hAnsi="Times New Roman" w:cs="Times New Roman"/>
          <w:iCs/>
          <w:color w:val="1B1B1B"/>
          <w:sz w:val="24"/>
          <w:szCs w:val="24"/>
          <w:shd w:val="clear" w:color="auto" w:fill="FFFFFF"/>
        </w:rPr>
        <w:t>O</w:t>
      </w:r>
      <w:r w:rsidRPr="00E21812">
        <w:rPr>
          <w:rFonts w:ascii="Times New Roman" w:hAnsi="Times New Roman" w:cs="Times New Roman"/>
          <w:iCs/>
          <w:color w:val="1B1B1B"/>
          <w:sz w:val="24"/>
          <w:szCs w:val="24"/>
          <w:shd w:val="clear" w:color="auto" w:fill="FFFFFF"/>
          <w:rPrChange w:id="918" w:author="PDMR180" w:date="2026-06-15T11:58:00Z">
            <w:rPr>
              <w:rFonts w:ascii="Times New Roman" w:hAnsi="Times New Roman" w:cs="Times New Roman"/>
              <w:i/>
              <w:iCs/>
              <w:color w:val="1B1B1B"/>
              <w:sz w:val="24"/>
              <w:szCs w:val="24"/>
              <w:shd w:val="clear" w:color="auto" w:fill="FFFFFF"/>
            </w:rPr>
          </w:rPrChange>
        </w:rPr>
        <w:t>pin</w:t>
      </w:r>
      <w:r w:rsidRPr="00E21812">
        <w:rPr>
          <w:rFonts w:ascii="Times New Roman" w:hAnsi="Times New Roman" w:cs="Times New Roman"/>
          <w:iCs/>
          <w:color w:val="1B1B1B"/>
          <w:sz w:val="24"/>
          <w:szCs w:val="24"/>
          <w:shd w:val="clear" w:color="auto" w:fill="FFFFFF"/>
          <w:rPrChange w:id="921" w:author="PDMR180" w:date="2026-06-15T11:58:00Z">
            <w:rPr>
              <w:rFonts w:ascii="Times New Roman" w:hAnsi="Times New Roman" w:cs="Times New Roman"/>
              <w:i/>
              <w:iCs/>
              <w:color w:val="1B1B1B"/>
              <w:sz w:val="24"/>
              <w:szCs w:val="24"/>
              <w:shd w:val="clear" w:color="auto" w:fill="FFFFFF"/>
            </w:rPr>
          </w:rPrChange>
        </w:rPr>
        <w:t xml:space="preserve"> </w:t>
      </w:r>
      <w:r w:rsidR="00061486" w:rsidRPr="00E21812">
        <w:rPr>
          <w:rFonts w:ascii="Times New Roman" w:hAnsi="Times New Roman" w:cs="Times New Roman"/>
          <w:iCs/>
          <w:color w:val="1B1B1B"/>
          <w:sz w:val="24"/>
          <w:szCs w:val="24"/>
          <w:shd w:val="clear" w:color="auto" w:fill="FFFFFF"/>
        </w:rPr>
        <w:t>P</w:t>
      </w:r>
      <w:r w:rsidRPr="00E21812">
        <w:rPr>
          <w:rFonts w:ascii="Times New Roman" w:hAnsi="Times New Roman" w:cs="Times New Roman"/>
          <w:iCs/>
          <w:color w:val="1B1B1B"/>
          <w:sz w:val="24"/>
          <w:szCs w:val="24"/>
          <w:shd w:val="clear" w:color="auto" w:fill="FFFFFF"/>
          <w:rPrChange w:id="925" w:author="PDMR180" w:date="2026-06-15T11:58:00Z">
            <w:rPr>
              <w:rFonts w:ascii="Times New Roman" w:hAnsi="Times New Roman" w:cs="Times New Roman"/>
              <w:i/>
              <w:iCs/>
              <w:color w:val="1B1B1B"/>
              <w:sz w:val="24"/>
              <w:szCs w:val="24"/>
              <w:shd w:val="clear" w:color="auto" w:fill="FFFFFF"/>
            </w:rPr>
          </w:rPrChange>
        </w:rPr>
        <w:t>sychiatry</w:t>
      </w:r>
      <w:r w:rsidR="00061486" w:rsidRPr="00E21812">
        <w:rPr>
          <w:rFonts w:ascii="Times New Roman" w:hAnsi="Times New Roman" w:cs="Times New Roman"/>
          <w:color w:val="1B1B1B"/>
          <w:sz w:val="24"/>
          <w:szCs w:val="24"/>
          <w:shd w:val="clear" w:color="auto" w:fill="FFFFFF"/>
        </w:rPr>
        <w:t>. 2021;</w:t>
      </w:r>
      <w:r w:rsidRPr="00E21812">
        <w:rPr>
          <w:rFonts w:ascii="Times New Roman" w:hAnsi="Times New Roman" w:cs="Times New Roman"/>
          <w:iCs/>
          <w:color w:val="1B1B1B"/>
          <w:sz w:val="24"/>
          <w:szCs w:val="24"/>
          <w:shd w:val="clear" w:color="auto" w:fill="FFFFFF"/>
          <w:rPrChange w:id="929" w:author="PDMR180" w:date="2026-06-15T11:58:00Z">
            <w:rPr>
              <w:rFonts w:ascii="Times New Roman" w:hAnsi="Times New Roman" w:cs="Times New Roman"/>
              <w:i/>
              <w:iCs/>
              <w:color w:val="1B1B1B"/>
              <w:sz w:val="24"/>
              <w:szCs w:val="24"/>
              <w:shd w:val="clear" w:color="auto" w:fill="FFFFFF"/>
            </w:rPr>
          </w:rPrChange>
        </w:rPr>
        <w:t>34</w:t>
      </w:r>
      <w:r w:rsidRPr="00E21812">
        <w:rPr>
          <w:rFonts w:ascii="Times New Roman" w:hAnsi="Times New Roman" w:cs="Times New Roman"/>
          <w:color w:val="1B1B1B"/>
          <w:sz w:val="24"/>
          <w:szCs w:val="24"/>
          <w:shd w:val="clear" w:color="auto" w:fill="FFFFFF"/>
        </w:rPr>
        <w:t xml:space="preserve">(4), 344–350. </w:t>
      </w:r>
      <w:r w:rsidR="00061486" w:rsidRPr="00E21812">
        <w:rPr>
          <w:rFonts w:ascii="Times New Roman" w:hAnsi="Times New Roman" w:cs="Times New Roman"/>
          <w:color w:val="1B1B1B"/>
          <w:sz w:val="24"/>
          <w:szCs w:val="24"/>
          <w:shd w:val="clear" w:color="auto" w:fill="FFFFFF"/>
        </w:rPr>
        <w:t>doi:</w:t>
      </w:r>
      <w:r w:rsidR="00CC0034"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"https://doi.org/10.1097/YCO.0000000000000717"</w:instrText>
      </w:r>
      <w:r w:rsidR="00CC0034"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10.1097/YCO.0000000000000717</w:t>
      </w:r>
      <w:r w:rsidR="00CC0034" w:rsidRPr="00E21812">
        <w:rPr>
          <w:rStyle w:val="Hyperlink"/>
          <w:rFonts w:ascii="Times New Roman" w:hAnsi="Times New Roman" w:cs="Times New Roman"/>
          <w:sz w:val="24"/>
          <w:szCs w:val="24"/>
          <w:shd w:val="clear" w:color="auto" w:fill="FFFFFF"/>
        </w:rPr>
        <w:fldChar w:fldCharType="end"/>
      </w:r>
    </w:p>
    <w:p w14:paraId="6CA7CDC4" w14:textId="6F194E89" w:rsidR="00F976D2" w:rsidRPr="00E21812" w:rsidRDefault="00CC0034"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t>Cohen A,</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Vakharia SP,</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Netherland J,</w:t>
      </w:r>
      <w:r w:rsidR="00F976D2"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Frederique</w:t>
      </w:r>
      <w:r w:rsidR="00F976D2" w:rsidRPr="00E21812">
        <w:rPr>
          <w:rFonts w:ascii="Times New Roman" w:hAnsi="Times New Roman" w:cs="Times New Roman"/>
          <w:color w:val="1B1B1B"/>
          <w:sz w:val="24"/>
          <w:szCs w:val="24"/>
          <w:shd w:val="clear" w:color="auto" w:fill="FFFFFF"/>
        </w:rPr>
        <w:t xml:space="preserve"> K. </w:t>
      </w:r>
      <w:r w:rsidR="00F976D2" w:rsidRPr="00E21812">
        <w:rPr>
          <w:rFonts w:ascii="Times New Roman" w:hAnsi="Times New Roman" w:cs="Times New Roman"/>
          <w:color w:val="1B1B1B"/>
          <w:sz w:val="24"/>
          <w:szCs w:val="24"/>
          <w:shd w:val="clear" w:color="auto" w:fill="FFFFFF"/>
        </w:rPr>
        <w:t>How the war on drugs impacts social determinants of health beyond the criminal legal system.</w:t>
      </w:r>
      <w:r w:rsidR="00061486"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iCs/>
          <w:color w:val="1B1B1B"/>
          <w:sz w:val="24"/>
          <w:szCs w:val="24"/>
          <w:shd w:val="clear" w:color="auto" w:fill="FFFFFF"/>
          <w:rPrChange w:id="940" w:author="PDMR180" w:date="2026-06-15T11:59:00Z">
            <w:rPr>
              <w:rFonts w:ascii="Times New Roman" w:hAnsi="Times New Roman" w:cs="Times New Roman"/>
              <w:i/>
              <w:iCs/>
              <w:color w:val="1B1B1B"/>
              <w:sz w:val="24"/>
              <w:szCs w:val="24"/>
              <w:shd w:val="clear" w:color="auto" w:fill="FFFFFF"/>
            </w:rPr>
          </w:rPrChange>
        </w:rPr>
        <w:t>Ann</w:t>
      </w:r>
      <w:r w:rsidR="00F976D2" w:rsidRPr="00E21812">
        <w:rPr>
          <w:rFonts w:ascii="Times New Roman" w:hAnsi="Times New Roman" w:cs="Times New Roman"/>
          <w:iCs/>
          <w:color w:val="1B1B1B"/>
          <w:sz w:val="24"/>
          <w:szCs w:val="24"/>
          <w:shd w:val="clear" w:color="auto" w:fill="FFFFFF"/>
          <w:rPrChange w:id="943" w:author="PDMR180" w:date="2026-06-15T11:59:00Z">
            <w:rPr>
              <w:rFonts w:ascii="Times New Roman" w:hAnsi="Times New Roman" w:cs="Times New Roman"/>
              <w:i/>
              <w:iCs/>
              <w:color w:val="1B1B1B"/>
              <w:sz w:val="24"/>
              <w:szCs w:val="24"/>
              <w:shd w:val="clear" w:color="auto" w:fill="FFFFFF"/>
            </w:rPr>
          </w:rPrChange>
        </w:rPr>
        <w:t xml:space="preserve"> </w:t>
      </w:r>
      <w:r w:rsidR="00061486" w:rsidRPr="00E21812">
        <w:rPr>
          <w:rFonts w:ascii="Times New Roman" w:hAnsi="Times New Roman" w:cs="Times New Roman"/>
          <w:iCs/>
          <w:color w:val="1B1B1B"/>
          <w:sz w:val="24"/>
          <w:szCs w:val="24"/>
          <w:shd w:val="clear" w:color="auto" w:fill="FFFFFF"/>
        </w:rPr>
        <w:t>M</w:t>
      </w:r>
      <w:r w:rsidR="00F976D2" w:rsidRPr="00E21812">
        <w:rPr>
          <w:rFonts w:ascii="Times New Roman" w:hAnsi="Times New Roman" w:cs="Times New Roman"/>
          <w:iCs/>
          <w:color w:val="1B1B1B"/>
          <w:sz w:val="24"/>
          <w:szCs w:val="24"/>
          <w:shd w:val="clear" w:color="auto" w:fill="FFFFFF"/>
          <w:rPrChange w:id="947" w:author="PDMR180" w:date="2026-06-15T11:59:00Z">
            <w:rPr>
              <w:rFonts w:ascii="Times New Roman" w:hAnsi="Times New Roman" w:cs="Times New Roman"/>
              <w:i/>
              <w:iCs/>
              <w:color w:val="1B1B1B"/>
              <w:sz w:val="24"/>
              <w:szCs w:val="24"/>
              <w:shd w:val="clear" w:color="auto" w:fill="FFFFFF"/>
            </w:rPr>
          </w:rPrChange>
        </w:rPr>
        <w:t>ed</w:t>
      </w:r>
      <w:r w:rsidR="00061486" w:rsidRPr="00E21812">
        <w:rPr>
          <w:rFonts w:ascii="Times New Roman" w:hAnsi="Times New Roman" w:cs="Times New Roman"/>
          <w:color w:val="1B1B1B"/>
          <w:sz w:val="24"/>
          <w:szCs w:val="24"/>
          <w:shd w:val="clear" w:color="auto" w:fill="FFFFFF"/>
        </w:rPr>
        <w:t>. 2022;</w:t>
      </w:r>
      <w:r w:rsidR="00F976D2" w:rsidRPr="00E21812">
        <w:rPr>
          <w:rFonts w:ascii="Times New Roman" w:hAnsi="Times New Roman" w:cs="Times New Roman"/>
          <w:iCs/>
          <w:color w:val="1B1B1B"/>
          <w:sz w:val="24"/>
          <w:szCs w:val="24"/>
          <w:shd w:val="clear" w:color="auto" w:fill="FFFFFF"/>
          <w:rPrChange w:id="951" w:author="PDMR180" w:date="2026-06-15T11:59:00Z">
            <w:rPr>
              <w:rFonts w:ascii="Times New Roman" w:hAnsi="Times New Roman" w:cs="Times New Roman"/>
              <w:i/>
              <w:iCs/>
              <w:color w:val="1B1B1B"/>
              <w:sz w:val="24"/>
              <w:szCs w:val="24"/>
              <w:shd w:val="clear" w:color="auto" w:fill="FFFFFF"/>
            </w:rPr>
          </w:rPrChange>
        </w:rPr>
        <w:t>54</w:t>
      </w:r>
      <w:r w:rsidR="00F976D2" w:rsidRPr="00E21812">
        <w:rPr>
          <w:rFonts w:ascii="Times New Roman" w:hAnsi="Times New Roman" w:cs="Times New Roman"/>
          <w:color w:val="1B1B1B"/>
          <w:sz w:val="24"/>
          <w:szCs w:val="24"/>
          <w:shd w:val="clear" w:color="auto" w:fill="FFFFFF"/>
        </w:rPr>
        <w:t>(1)</w:t>
      </w:r>
      <w:r w:rsidR="00061486"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2024–2038. </w:t>
      </w:r>
      <w:r w:rsidR="00061486" w:rsidRPr="00E21812">
        <w:rPr>
          <w:rFonts w:ascii="Times New Roman" w:hAnsi="Times New Roman" w:cs="Times New Roman"/>
          <w:color w:val="1B1B1B"/>
          <w:sz w:val="24"/>
          <w:szCs w:val="24"/>
          <w:shd w:val="clear" w:color="auto" w:fill="FFFFFF"/>
        </w:rPr>
        <w:t>doi:</w:t>
      </w:r>
      <w:r w:rsidR="00255B34" w:rsidRPr="00E21812">
        <w:rPr>
          <w:rFonts w:ascii="Times New Roman" w:hAnsi="Times New Roman" w:cs="Times New Roman"/>
          <w:color w:val="1B1B1B"/>
          <w:sz w:val="24"/>
          <w:szCs w:val="24"/>
          <w:shd w:val="clear" w:color="auto" w:fill="FFFFFF"/>
        </w:rPr>
        <w:fldChar w:fldCharType="begin"/>
      </w:r>
      <w:r w:rsidR="00255B34" w:rsidRPr="00E21812">
        <w:rPr>
          <w:rFonts w:ascii="Times New Roman" w:hAnsi="Times New Roman" w:cs="Times New Roman"/>
          <w:color w:val="1B1B1B"/>
          <w:sz w:val="24"/>
          <w:szCs w:val="24"/>
          <w:shd w:val="clear" w:color="auto" w:fill="FFFFFF"/>
        </w:rPr>
        <w:instrText xml:space="preserve"> HYPERLINK "https://doi.org/10.1080/07853890.2022.2100926" </w:instrText>
      </w:r>
      <w:r w:rsidR="00255B34" w:rsidRPr="00E21812">
        <w:rPr>
          <w:rFonts w:ascii="Times New Roman" w:hAnsi="Times New Roman" w:cs="Times New Roman"/>
          <w:color w:val="1B1B1B"/>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10.1080/07853890.2022.2100926</w:t>
      </w:r>
      <w:r w:rsidR="00255B34" w:rsidRPr="00E21812">
        <w:rPr>
          <w:rFonts w:ascii="Times New Roman" w:hAnsi="Times New Roman" w:cs="Times New Roman"/>
          <w:color w:val="1B1B1B"/>
          <w:sz w:val="24"/>
          <w:szCs w:val="24"/>
          <w:shd w:val="clear" w:color="auto" w:fill="FFFFFF"/>
        </w:rPr>
        <w:fldChar w:fldCharType="end"/>
      </w:r>
    </w:p>
    <w:p w14:paraId="7C8DDA33" w14:textId="0B128E01" w:rsidR="00F976D2" w:rsidRPr="00E21812" w:rsidRDefault="00CC0034"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t>Cui K,</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Zhao X,</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Liu W,</w:t>
      </w:r>
      <w:r w:rsidR="00F976D2"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Bai</w:t>
      </w:r>
      <w:r w:rsidR="00F976D2" w:rsidRPr="00E21812">
        <w:rPr>
          <w:rFonts w:ascii="Times New Roman" w:hAnsi="Times New Roman" w:cs="Times New Roman"/>
          <w:color w:val="1B1B1B"/>
          <w:sz w:val="24"/>
          <w:szCs w:val="24"/>
          <w:shd w:val="clear" w:color="auto" w:fill="FFFFFF"/>
        </w:rPr>
        <w:t xml:space="preserve"> L. </w:t>
      </w:r>
      <w:r w:rsidR="00F976D2" w:rsidRPr="00E21812">
        <w:rPr>
          <w:rFonts w:ascii="Times New Roman" w:hAnsi="Times New Roman" w:cs="Times New Roman"/>
          <w:color w:val="1B1B1B"/>
          <w:sz w:val="24"/>
          <w:szCs w:val="24"/>
          <w:shd w:val="clear" w:color="auto" w:fill="FFFFFF"/>
        </w:rPr>
        <w:t>Global, regional, and national burden and trends of multidrug-resistant tuberculosis and extensively drug-resistant tuberculosis in adolescents and adults aged 15</w:t>
      </w:r>
      <w:r w:rsidR="00C87E5C">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49 years from 2010 to 2021: </w:t>
      </w:r>
      <w:r w:rsidR="00061486" w:rsidRPr="00E21812">
        <w:rPr>
          <w:rFonts w:ascii="Times New Roman" w:hAnsi="Times New Roman" w:cs="Times New Roman"/>
          <w:color w:val="1B1B1B"/>
          <w:sz w:val="24"/>
          <w:szCs w:val="24"/>
          <w:shd w:val="clear" w:color="auto" w:fill="FFFFFF"/>
        </w:rPr>
        <w:t>I</w:t>
      </w:r>
      <w:r w:rsidR="00F976D2" w:rsidRPr="00E21812">
        <w:rPr>
          <w:rFonts w:ascii="Times New Roman" w:hAnsi="Times New Roman" w:cs="Times New Roman"/>
          <w:color w:val="1B1B1B"/>
          <w:sz w:val="24"/>
          <w:szCs w:val="24"/>
          <w:shd w:val="clear" w:color="auto" w:fill="FFFFFF"/>
        </w:rPr>
        <w:t>nsights from the global burden of disease study 2021.</w:t>
      </w:r>
      <w:r w:rsidR="00061486"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iCs/>
          <w:color w:val="1B1B1B"/>
          <w:sz w:val="24"/>
          <w:szCs w:val="24"/>
          <w:shd w:val="clear" w:color="auto" w:fill="FFFFFF"/>
          <w:rPrChange w:id="965" w:author="PDMR180" w:date="2026-06-15T12:00:00Z">
            <w:rPr>
              <w:rFonts w:ascii="Times New Roman" w:hAnsi="Times New Roman" w:cs="Times New Roman"/>
              <w:i/>
              <w:iCs/>
              <w:color w:val="1B1B1B"/>
              <w:sz w:val="24"/>
              <w:szCs w:val="24"/>
              <w:shd w:val="clear" w:color="auto" w:fill="FFFFFF"/>
            </w:rPr>
          </w:rPrChange>
        </w:rPr>
        <w:t xml:space="preserve">BMC </w:t>
      </w:r>
      <w:r w:rsidR="00061486" w:rsidRPr="00E21812">
        <w:rPr>
          <w:rFonts w:ascii="Times New Roman" w:hAnsi="Times New Roman" w:cs="Times New Roman"/>
          <w:iCs/>
          <w:color w:val="1B1B1B"/>
          <w:sz w:val="24"/>
          <w:szCs w:val="24"/>
          <w:shd w:val="clear" w:color="auto" w:fill="FFFFFF"/>
        </w:rPr>
        <w:t>M</w:t>
      </w:r>
      <w:r w:rsidR="00F976D2" w:rsidRPr="00E21812">
        <w:rPr>
          <w:rFonts w:ascii="Times New Roman" w:hAnsi="Times New Roman" w:cs="Times New Roman"/>
          <w:iCs/>
          <w:color w:val="1B1B1B"/>
          <w:sz w:val="24"/>
          <w:szCs w:val="24"/>
          <w:shd w:val="clear" w:color="auto" w:fill="FFFFFF"/>
          <w:rPrChange w:id="969" w:author="PDMR180" w:date="2026-06-15T12:00:00Z">
            <w:rPr>
              <w:rFonts w:ascii="Times New Roman" w:hAnsi="Times New Roman" w:cs="Times New Roman"/>
              <w:i/>
              <w:iCs/>
              <w:color w:val="1B1B1B"/>
              <w:sz w:val="24"/>
              <w:szCs w:val="24"/>
              <w:shd w:val="clear" w:color="auto" w:fill="FFFFFF"/>
            </w:rPr>
          </w:rPrChange>
        </w:rPr>
        <w:t>ed</w:t>
      </w:r>
      <w:r w:rsidR="00061486" w:rsidRPr="00E21812">
        <w:rPr>
          <w:rFonts w:ascii="Times New Roman" w:hAnsi="Times New Roman" w:cs="Times New Roman"/>
          <w:iCs/>
          <w:color w:val="1B1B1B"/>
          <w:sz w:val="24"/>
          <w:szCs w:val="24"/>
          <w:shd w:val="clear" w:color="auto" w:fill="FFFFFF"/>
        </w:rPr>
        <w:t>.</w:t>
      </w:r>
      <w:r w:rsidR="00061486" w:rsidRPr="00E21812">
        <w:rPr>
          <w:rFonts w:ascii="Times New Roman" w:hAnsi="Times New Roman" w:cs="Times New Roman"/>
          <w:color w:val="1B1B1B"/>
          <w:sz w:val="24"/>
          <w:szCs w:val="24"/>
          <w:shd w:val="clear" w:color="auto" w:fill="FFFFFF"/>
        </w:rPr>
        <w:t xml:space="preserve"> 2025;</w:t>
      </w:r>
      <w:r w:rsidR="00F976D2" w:rsidRPr="00E21812">
        <w:rPr>
          <w:rFonts w:ascii="Times New Roman" w:hAnsi="Times New Roman" w:cs="Times New Roman"/>
          <w:iCs/>
          <w:color w:val="1B1B1B"/>
          <w:sz w:val="24"/>
          <w:szCs w:val="24"/>
          <w:shd w:val="clear" w:color="auto" w:fill="FFFFFF"/>
          <w:rPrChange w:id="975" w:author="PDMR180" w:date="2026-06-15T12:00:00Z">
            <w:rPr>
              <w:rFonts w:ascii="Times New Roman" w:hAnsi="Times New Roman" w:cs="Times New Roman"/>
              <w:i/>
              <w:iCs/>
              <w:color w:val="1B1B1B"/>
              <w:sz w:val="24"/>
              <w:szCs w:val="24"/>
              <w:shd w:val="clear" w:color="auto" w:fill="FFFFFF"/>
            </w:rPr>
          </w:rPrChange>
        </w:rPr>
        <w:t>23</w:t>
      </w:r>
      <w:r w:rsidR="00F976D2" w:rsidRPr="00E21812">
        <w:rPr>
          <w:rFonts w:ascii="Times New Roman" w:hAnsi="Times New Roman" w:cs="Times New Roman"/>
          <w:color w:val="1B1B1B"/>
          <w:sz w:val="24"/>
          <w:szCs w:val="24"/>
          <w:shd w:val="clear" w:color="auto" w:fill="FFFFFF"/>
        </w:rPr>
        <w:t>(1)</w:t>
      </w:r>
      <w:r w:rsidR="00061486"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445. </w:t>
      </w:r>
      <w:r w:rsidR="00255B34" w:rsidRPr="00E21812">
        <w:rPr>
          <w:rFonts w:ascii="Times New Roman" w:hAnsi="Times New Roman" w:cs="Times New Roman"/>
          <w:color w:val="1B1B1B"/>
          <w:sz w:val="24"/>
          <w:szCs w:val="24"/>
          <w:shd w:val="clear" w:color="auto" w:fill="FFFFFF"/>
        </w:rPr>
        <w:t>doi:</w:t>
      </w:r>
      <w:r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"https://doi.org/10.1186/s12916-025-04269-7"</w:instrText>
      </w:r>
      <w:r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10.1186/s12916-025-04269-7</w:t>
      </w:r>
      <w:r w:rsidRPr="00E21812">
        <w:rPr>
          <w:rStyle w:val="Hyperlink"/>
          <w:rFonts w:ascii="Times New Roman" w:hAnsi="Times New Roman" w:cs="Times New Roman"/>
          <w:sz w:val="24"/>
          <w:szCs w:val="24"/>
          <w:shd w:val="clear" w:color="auto" w:fill="FFFFFF"/>
        </w:rPr>
        <w:fldChar w:fldCharType="end"/>
      </w:r>
    </w:p>
    <w:p w14:paraId="68F8DC6C" w14:textId="32699631" w:rsidR="00F976D2" w:rsidRPr="00E21812" w:rsidRDefault="00CC0034" w:rsidP="00AE66A9">
      <w:pPr>
        <w:ind w:left="720" w:hanging="720"/>
        <w:rPr>
          <w:rFonts w:ascii="Times New Roman" w:hAnsi="Times New Roman" w:cs="Times New Roman"/>
          <w:color w:val="222222"/>
          <w:sz w:val="24"/>
          <w:szCs w:val="24"/>
          <w:shd w:val="clear" w:color="auto" w:fill="FFFFFF"/>
          <w:lang w:val="fr-FR"/>
        </w:rPr>
      </w:pPr>
      <w:r w:rsidRPr="00E21812">
        <w:rPr>
          <w:rFonts w:ascii="Times New Roman" w:hAnsi="Times New Roman" w:cs="Times New Roman"/>
          <w:color w:val="222222"/>
          <w:sz w:val="24"/>
          <w:szCs w:val="24"/>
          <w:shd w:val="clear" w:color="auto" w:fill="FFFFFF"/>
        </w:rPr>
        <w:t>Deep PD,</w:t>
      </w:r>
      <w:r w:rsidR="00F976D2" w:rsidRPr="00E21812">
        <w:rPr>
          <w:rFonts w:ascii="Times New Roman" w:hAnsi="Times New Roman" w:cs="Times New Roman"/>
          <w:color w:val="222222"/>
          <w:sz w:val="24"/>
          <w:szCs w:val="24"/>
          <w:shd w:val="clear" w:color="auto" w:fill="FFFFFF"/>
        </w:rPr>
        <w:t xml:space="preserve"> </w:t>
      </w:r>
      <w:r w:rsidRPr="00E21812">
        <w:rPr>
          <w:rFonts w:ascii="Times New Roman" w:hAnsi="Times New Roman" w:cs="Times New Roman"/>
          <w:color w:val="222222"/>
          <w:sz w:val="24"/>
          <w:szCs w:val="24"/>
          <w:shd w:val="clear" w:color="auto" w:fill="FFFFFF"/>
        </w:rPr>
        <w:t>Ghosh N,</w:t>
      </w:r>
      <w:r w:rsidR="00F976D2" w:rsidRPr="00E21812">
        <w:rPr>
          <w:rFonts w:ascii="Times New Roman" w:hAnsi="Times New Roman" w:cs="Times New Roman"/>
          <w:color w:val="222222"/>
          <w:sz w:val="24"/>
          <w:szCs w:val="24"/>
          <w:shd w:val="clear" w:color="auto" w:fill="FFFFFF"/>
        </w:rPr>
        <w:t xml:space="preserve"> </w:t>
      </w:r>
      <w:r w:rsidRPr="00E21812">
        <w:rPr>
          <w:rFonts w:ascii="Times New Roman" w:hAnsi="Times New Roman" w:cs="Times New Roman"/>
          <w:color w:val="222222"/>
          <w:sz w:val="24"/>
          <w:szCs w:val="24"/>
          <w:shd w:val="clear" w:color="auto" w:fill="FFFFFF"/>
        </w:rPr>
        <w:t>Gaither C,</w:t>
      </w:r>
      <w:r w:rsidR="00F976D2" w:rsidRPr="00E21812">
        <w:rPr>
          <w:rFonts w:ascii="Times New Roman" w:hAnsi="Times New Roman" w:cs="Times New Roman"/>
          <w:color w:val="222222"/>
          <w:sz w:val="24"/>
          <w:szCs w:val="24"/>
          <w:shd w:val="clear" w:color="auto" w:fill="FFFFFF"/>
        </w:rPr>
        <w:t xml:space="preserve"> </w:t>
      </w:r>
      <w:r w:rsidR="00F976D2" w:rsidRPr="00E21812">
        <w:rPr>
          <w:rFonts w:ascii="Times New Roman" w:hAnsi="Times New Roman" w:cs="Times New Roman"/>
          <w:color w:val="222222"/>
          <w:sz w:val="24"/>
          <w:szCs w:val="24"/>
          <w:shd w:val="clear" w:color="auto" w:fill="FFFFFF"/>
        </w:rPr>
        <w:t>Rahaman</w:t>
      </w:r>
      <w:r w:rsidR="00F976D2" w:rsidRPr="00E21812">
        <w:rPr>
          <w:rFonts w:ascii="Times New Roman" w:hAnsi="Times New Roman" w:cs="Times New Roman"/>
          <w:color w:val="222222"/>
          <w:sz w:val="24"/>
          <w:szCs w:val="24"/>
          <w:shd w:val="clear" w:color="auto" w:fill="FFFFFF"/>
        </w:rPr>
        <w:t xml:space="preserve"> M</w:t>
      </w:r>
      <w:r w:rsidR="00F976D2" w:rsidRPr="00E21812">
        <w:rPr>
          <w:rFonts w:ascii="Times New Roman" w:hAnsi="Times New Roman" w:cs="Times New Roman"/>
          <w:color w:val="222222"/>
          <w:sz w:val="24"/>
          <w:szCs w:val="24"/>
          <w:shd w:val="clear" w:color="auto" w:fill="FFFFFF"/>
        </w:rPr>
        <w:t xml:space="preserve">S. </w:t>
      </w:r>
      <w:r w:rsidR="00F976D2" w:rsidRPr="00E21812">
        <w:rPr>
          <w:rFonts w:ascii="Times New Roman" w:hAnsi="Times New Roman" w:cs="Times New Roman"/>
          <w:color w:val="222222"/>
          <w:sz w:val="24"/>
          <w:szCs w:val="24"/>
          <w:shd w:val="clear" w:color="auto" w:fill="FFFFFF"/>
        </w:rPr>
        <w:t xml:space="preserve">The </w:t>
      </w:r>
      <w:r w:rsidR="00061486" w:rsidRPr="00E21812">
        <w:rPr>
          <w:rFonts w:ascii="Times New Roman" w:hAnsi="Times New Roman" w:cs="Times New Roman"/>
          <w:color w:val="222222"/>
          <w:sz w:val="24"/>
          <w:szCs w:val="24"/>
          <w:shd w:val="clear" w:color="auto" w:fill="FFFFFF"/>
        </w:rPr>
        <w:t>f</w:t>
      </w:r>
      <w:r w:rsidR="00F976D2" w:rsidRPr="00E21812">
        <w:rPr>
          <w:rFonts w:ascii="Times New Roman" w:hAnsi="Times New Roman" w:cs="Times New Roman"/>
          <w:color w:val="222222"/>
          <w:sz w:val="24"/>
          <w:szCs w:val="24"/>
          <w:shd w:val="clear" w:color="auto" w:fill="FFFFFF"/>
        </w:rPr>
        <w:t xml:space="preserve">actors </w:t>
      </w:r>
      <w:r w:rsidR="00061486" w:rsidRPr="00E21812">
        <w:rPr>
          <w:rFonts w:ascii="Times New Roman" w:hAnsi="Times New Roman" w:cs="Times New Roman"/>
          <w:color w:val="222222"/>
          <w:sz w:val="24"/>
          <w:szCs w:val="24"/>
          <w:shd w:val="clear" w:color="auto" w:fill="FFFFFF"/>
        </w:rPr>
        <w:t>a</w:t>
      </w:r>
      <w:r w:rsidR="00F976D2" w:rsidRPr="00E21812">
        <w:rPr>
          <w:rFonts w:ascii="Times New Roman" w:hAnsi="Times New Roman" w:cs="Times New Roman"/>
          <w:color w:val="222222"/>
          <w:sz w:val="24"/>
          <w:szCs w:val="24"/>
          <w:shd w:val="clear" w:color="auto" w:fill="FFFFFF"/>
        </w:rPr>
        <w:t xml:space="preserve">ffecting </w:t>
      </w:r>
      <w:r w:rsidR="00061486" w:rsidRPr="00E21812">
        <w:rPr>
          <w:rFonts w:ascii="Times New Roman" w:hAnsi="Times New Roman" w:cs="Times New Roman"/>
          <w:color w:val="222222"/>
          <w:sz w:val="24"/>
          <w:szCs w:val="24"/>
          <w:shd w:val="clear" w:color="auto" w:fill="FFFFFF"/>
        </w:rPr>
        <w:t>s</w:t>
      </w:r>
      <w:r w:rsidR="00F976D2" w:rsidRPr="00E21812">
        <w:rPr>
          <w:rFonts w:ascii="Times New Roman" w:hAnsi="Times New Roman" w:cs="Times New Roman"/>
          <w:color w:val="222222"/>
          <w:sz w:val="24"/>
          <w:szCs w:val="24"/>
          <w:shd w:val="clear" w:color="auto" w:fill="FFFFFF"/>
        </w:rPr>
        <w:t xml:space="preserve">ubstance </w:t>
      </w:r>
      <w:r w:rsidR="00061486" w:rsidRPr="00E21812">
        <w:rPr>
          <w:rFonts w:ascii="Times New Roman" w:hAnsi="Times New Roman" w:cs="Times New Roman"/>
          <w:color w:val="222222"/>
          <w:sz w:val="24"/>
          <w:szCs w:val="24"/>
          <w:shd w:val="clear" w:color="auto" w:fill="FFFFFF"/>
        </w:rPr>
        <w:t>u</w:t>
      </w:r>
      <w:r w:rsidR="00F976D2" w:rsidRPr="00E21812">
        <w:rPr>
          <w:rFonts w:ascii="Times New Roman" w:hAnsi="Times New Roman" w:cs="Times New Roman"/>
          <w:color w:val="222222"/>
          <w:sz w:val="24"/>
          <w:szCs w:val="24"/>
          <w:shd w:val="clear" w:color="auto" w:fill="FFFFFF"/>
        </w:rPr>
        <w:t xml:space="preserve">se and the </w:t>
      </w:r>
      <w:r w:rsidR="00061486" w:rsidRPr="00E21812">
        <w:rPr>
          <w:rFonts w:ascii="Times New Roman" w:hAnsi="Times New Roman" w:cs="Times New Roman"/>
          <w:color w:val="222222"/>
          <w:sz w:val="24"/>
          <w:szCs w:val="24"/>
          <w:shd w:val="clear" w:color="auto" w:fill="FFFFFF"/>
        </w:rPr>
        <w:t>m</w:t>
      </w:r>
      <w:r w:rsidR="00F976D2" w:rsidRPr="00E21812">
        <w:rPr>
          <w:rFonts w:ascii="Times New Roman" w:hAnsi="Times New Roman" w:cs="Times New Roman"/>
          <w:color w:val="222222"/>
          <w:sz w:val="24"/>
          <w:szCs w:val="24"/>
          <w:shd w:val="clear" w:color="auto" w:fill="FFFFFF"/>
        </w:rPr>
        <w:t xml:space="preserve">ost </w:t>
      </w:r>
      <w:r w:rsidR="00061486" w:rsidRPr="00E21812">
        <w:rPr>
          <w:rFonts w:ascii="Times New Roman" w:hAnsi="Times New Roman" w:cs="Times New Roman"/>
          <w:color w:val="222222"/>
          <w:sz w:val="24"/>
          <w:szCs w:val="24"/>
          <w:shd w:val="clear" w:color="auto" w:fill="FFFFFF"/>
        </w:rPr>
        <w:t>e</w:t>
      </w:r>
      <w:r w:rsidR="00F976D2" w:rsidRPr="00E21812">
        <w:rPr>
          <w:rFonts w:ascii="Times New Roman" w:hAnsi="Times New Roman" w:cs="Times New Roman"/>
          <w:color w:val="222222"/>
          <w:sz w:val="24"/>
          <w:szCs w:val="24"/>
          <w:shd w:val="clear" w:color="auto" w:fill="FFFFFF"/>
        </w:rPr>
        <w:t xml:space="preserve">ffective </w:t>
      </w:r>
      <w:r w:rsidR="00061486" w:rsidRPr="00E21812">
        <w:rPr>
          <w:rFonts w:ascii="Times New Roman" w:hAnsi="Times New Roman" w:cs="Times New Roman"/>
          <w:color w:val="222222"/>
          <w:sz w:val="24"/>
          <w:szCs w:val="24"/>
          <w:shd w:val="clear" w:color="auto" w:fill="FFFFFF"/>
        </w:rPr>
        <w:t>m</w:t>
      </w:r>
      <w:r w:rsidR="00F976D2" w:rsidRPr="00E21812">
        <w:rPr>
          <w:rFonts w:ascii="Times New Roman" w:hAnsi="Times New Roman" w:cs="Times New Roman"/>
          <w:color w:val="222222"/>
          <w:sz w:val="24"/>
          <w:szCs w:val="24"/>
          <w:shd w:val="clear" w:color="auto" w:fill="FFFFFF"/>
        </w:rPr>
        <w:t xml:space="preserve">ental </w:t>
      </w:r>
      <w:r w:rsidR="00061486" w:rsidRPr="00E21812">
        <w:rPr>
          <w:rFonts w:ascii="Times New Roman" w:hAnsi="Times New Roman" w:cs="Times New Roman"/>
          <w:color w:val="222222"/>
          <w:sz w:val="24"/>
          <w:szCs w:val="24"/>
          <w:shd w:val="clear" w:color="auto" w:fill="FFFFFF"/>
        </w:rPr>
        <w:t>h</w:t>
      </w:r>
      <w:r w:rsidR="00F976D2" w:rsidRPr="00E21812">
        <w:rPr>
          <w:rFonts w:ascii="Times New Roman" w:hAnsi="Times New Roman" w:cs="Times New Roman"/>
          <w:color w:val="222222"/>
          <w:sz w:val="24"/>
          <w:szCs w:val="24"/>
          <w:shd w:val="clear" w:color="auto" w:fill="FFFFFF"/>
        </w:rPr>
        <w:t xml:space="preserve">ealth </w:t>
      </w:r>
      <w:r w:rsidR="00061486" w:rsidRPr="00E21812">
        <w:rPr>
          <w:rFonts w:ascii="Times New Roman" w:hAnsi="Times New Roman" w:cs="Times New Roman"/>
          <w:color w:val="222222"/>
          <w:sz w:val="24"/>
          <w:szCs w:val="24"/>
          <w:shd w:val="clear" w:color="auto" w:fill="FFFFFF"/>
        </w:rPr>
        <w:t>i</w:t>
      </w:r>
      <w:r w:rsidR="00F976D2" w:rsidRPr="00E21812">
        <w:rPr>
          <w:rFonts w:ascii="Times New Roman" w:hAnsi="Times New Roman" w:cs="Times New Roman"/>
          <w:color w:val="222222"/>
          <w:sz w:val="24"/>
          <w:szCs w:val="24"/>
          <w:shd w:val="clear" w:color="auto" w:fill="FFFFFF"/>
        </w:rPr>
        <w:t xml:space="preserve">nterventions in </w:t>
      </w:r>
      <w:r w:rsidR="00061486" w:rsidRPr="00E21812">
        <w:rPr>
          <w:rFonts w:ascii="Times New Roman" w:hAnsi="Times New Roman" w:cs="Times New Roman"/>
          <w:color w:val="222222"/>
          <w:sz w:val="24"/>
          <w:szCs w:val="24"/>
          <w:shd w:val="clear" w:color="auto" w:fill="FFFFFF"/>
        </w:rPr>
        <w:t>a</w:t>
      </w:r>
      <w:r w:rsidR="00F976D2" w:rsidRPr="00E21812">
        <w:rPr>
          <w:rFonts w:ascii="Times New Roman" w:hAnsi="Times New Roman" w:cs="Times New Roman"/>
          <w:color w:val="222222"/>
          <w:sz w:val="24"/>
          <w:szCs w:val="24"/>
          <w:shd w:val="clear" w:color="auto" w:fill="FFFFFF"/>
        </w:rPr>
        <w:t xml:space="preserve">dolescents and </w:t>
      </w:r>
      <w:r w:rsidR="00061486" w:rsidRPr="00E21812">
        <w:rPr>
          <w:rFonts w:ascii="Times New Roman" w:hAnsi="Times New Roman" w:cs="Times New Roman"/>
          <w:color w:val="222222"/>
          <w:sz w:val="24"/>
          <w:szCs w:val="24"/>
          <w:shd w:val="clear" w:color="auto" w:fill="FFFFFF"/>
        </w:rPr>
        <w:t>y</w:t>
      </w:r>
      <w:r w:rsidR="00F976D2" w:rsidRPr="00E21812">
        <w:rPr>
          <w:rFonts w:ascii="Times New Roman" w:hAnsi="Times New Roman" w:cs="Times New Roman"/>
          <w:color w:val="222222"/>
          <w:sz w:val="24"/>
          <w:szCs w:val="24"/>
          <w:shd w:val="clear" w:color="auto" w:fill="FFFFFF"/>
        </w:rPr>
        <w:t xml:space="preserve">oung </w:t>
      </w:r>
      <w:r w:rsidR="00061486" w:rsidRPr="00E21812">
        <w:rPr>
          <w:rFonts w:ascii="Times New Roman" w:hAnsi="Times New Roman" w:cs="Times New Roman"/>
          <w:color w:val="222222"/>
          <w:sz w:val="24"/>
          <w:szCs w:val="24"/>
          <w:shd w:val="clear" w:color="auto" w:fill="FFFFFF"/>
        </w:rPr>
        <w:t>a</w:t>
      </w:r>
      <w:r w:rsidR="00F976D2" w:rsidRPr="00E21812">
        <w:rPr>
          <w:rFonts w:ascii="Times New Roman" w:hAnsi="Times New Roman" w:cs="Times New Roman"/>
          <w:color w:val="222222"/>
          <w:sz w:val="24"/>
          <w:szCs w:val="24"/>
          <w:shd w:val="clear" w:color="auto" w:fill="FFFFFF"/>
        </w:rPr>
        <w:t>dults.</w:t>
      </w:r>
      <w:r w:rsidR="00061486" w:rsidRPr="00E21812">
        <w:rPr>
          <w:rFonts w:ascii="Times New Roman" w:hAnsi="Times New Roman" w:cs="Times New Roman"/>
          <w:color w:val="222222"/>
          <w:sz w:val="24"/>
          <w:szCs w:val="24"/>
          <w:shd w:val="clear" w:color="auto" w:fill="FFFFFF"/>
        </w:rPr>
        <w:t xml:space="preserve"> </w:t>
      </w:r>
      <w:r w:rsidR="00F976D2" w:rsidRPr="00E21812">
        <w:rPr>
          <w:rStyle w:val="Emphasis"/>
          <w:rFonts w:ascii="Times New Roman" w:hAnsi="Times New Roman" w:cs="Times New Roman"/>
          <w:i w:val="0"/>
          <w:color w:val="222222"/>
          <w:sz w:val="24"/>
          <w:szCs w:val="24"/>
          <w:shd w:val="clear" w:color="auto" w:fill="FFFFFF"/>
          <w:lang w:val="fr-FR"/>
        </w:rPr>
        <w:t>Psychoactives</w:t>
      </w:r>
      <w:r w:rsidR="00061486" w:rsidRPr="00E21812">
        <w:rPr>
          <w:rFonts w:ascii="Times New Roman" w:hAnsi="Times New Roman" w:cs="Times New Roman"/>
          <w:color w:val="222222"/>
          <w:sz w:val="24"/>
          <w:szCs w:val="24"/>
          <w:shd w:val="clear" w:color="auto" w:fill="FFFFFF"/>
          <w:lang w:val="fr-FR"/>
        </w:rPr>
        <w:t>.</w:t>
      </w:r>
      <w:r w:rsidR="00061486" w:rsidRPr="00E21812">
        <w:rPr>
          <w:rFonts w:ascii="Times New Roman" w:hAnsi="Times New Roman" w:cs="Times New Roman"/>
          <w:color w:val="222222"/>
          <w:sz w:val="24"/>
          <w:szCs w:val="24"/>
          <w:shd w:val="clear" w:color="auto" w:fill="FFFFFF"/>
          <w:lang w:val="fr-FR"/>
        </w:rPr>
        <w:t xml:space="preserve"> </w:t>
      </w:r>
      <w:r w:rsidR="00061486" w:rsidRPr="00E21812">
        <w:rPr>
          <w:rFonts w:ascii="Times New Roman" w:hAnsi="Times New Roman" w:cs="Times New Roman"/>
          <w:color w:val="222222"/>
          <w:sz w:val="24"/>
          <w:szCs w:val="24"/>
          <w:shd w:val="clear" w:color="auto" w:fill="FFFFFF"/>
        </w:rPr>
        <w:t>2024;</w:t>
      </w:r>
      <w:r w:rsidR="00F976D2" w:rsidRPr="00E21812">
        <w:rPr>
          <w:rStyle w:val="Emphasis"/>
          <w:rFonts w:ascii="Times New Roman" w:hAnsi="Times New Roman" w:cs="Times New Roman"/>
          <w:i w:val="0"/>
          <w:color w:val="222222"/>
          <w:sz w:val="24"/>
          <w:szCs w:val="24"/>
          <w:shd w:val="clear" w:color="auto" w:fill="FFFFFF"/>
          <w:lang w:val="fr-FR"/>
        </w:rPr>
        <w:t>3</w:t>
      </w:r>
      <w:r w:rsidR="00F976D2" w:rsidRPr="00E21812">
        <w:rPr>
          <w:rFonts w:ascii="Times New Roman" w:hAnsi="Times New Roman" w:cs="Times New Roman"/>
          <w:color w:val="222222"/>
          <w:sz w:val="24"/>
          <w:szCs w:val="24"/>
          <w:shd w:val="clear" w:color="auto" w:fill="FFFFFF"/>
          <w:lang w:val="fr-FR"/>
        </w:rPr>
        <w:t>(4)</w:t>
      </w:r>
      <w:r w:rsidR="00061486" w:rsidRPr="00E21812">
        <w:rPr>
          <w:rFonts w:ascii="Times New Roman" w:hAnsi="Times New Roman" w:cs="Times New Roman"/>
          <w:color w:val="222222"/>
          <w:sz w:val="24"/>
          <w:szCs w:val="24"/>
          <w:shd w:val="clear" w:color="auto" w:fill="FFFFFF"/>
          <w:lang w:val="fr-FR"/>
        </w:rPr>
        <w:t>:</w:t>
      </w:r>
      <w:r w:rsidR="00F976D2" w:rsidRPr="00E21812">
        <w:rPr>
          <w:rFonts w:ascii="Times New Roman" w:hAnsi="Times New Roman" w:cs="Times New Roman"/>
          <w:color w:val="222222"/>
          <w:sz w:val="24"/>
          <w:szCs w:val="24"/>
          <w:shd w:val="clear" w:color="auto" w:fill="FFFFFF"/>
          <w:lang w:val="fr-FR"/>
        </w:rPr>
        <w:t xml:space="preserve"> 461</w:t>
      </w:r>
      <w:r w:rsidRPr="00E21812">
        <w:rPr>
          <w:rFonts w:ascii="Times New Roman" w:hAnsi="Times New Roman" w:cs="Times New Roman"/>
          <w:color w:val="222222"/>
          <w:sz w:val="24"/>
          <w:szCs w:val="24"/>
          <w:shd w:val="clear" w:color="auto" w:fill="FFFFFF"/>
          <w:lang w:val="fr-FR"/>
        </w:rPr>
        <w:t>–</w:t>
      </w:r>
      <w:r w:rsidR="00F976D2" w:rsidRPr="00E21812">
        <w:rPr>
          <w:rFonts w:ascii="Times New Roman" w:hAnsi="Times New Roman" w:cs="Times New Roman"/>
          <w:color w:val="222222"/>
          <w:sz w:val="24"/>
          <w:szCs w:val="24"/>
          <w:shd w:val="clear" w:color="auto" w:fill="FFFFFF"/>
          <w:lang w:val="fr-FR"/>
        </w:rPr>
        <w:t xml:space="preserve">475. </w:t>
      </w:r>
      <w:r w:rsidR="00255B34" w:rsidRPr="00E21812">
        <w:rPr>
          <w:rFonts w:ascii="Times New Roman" w:hAnsi="Times New Roman" w:cs="Times New Roman"/>
          <w:color w:val="222222"/>
          <w:sz w:val="24"/>
          <w:szCs w:val="24"/>
          <w:shd w:val="clear" w:color="auto" w:fill="FFFFFF"/>
          <w:lang w:val="fr-FR"/>
        </w:rPr>
        <w:t>doi:</w:t>
      </w:r>
      <w:r w:rsidRPr="00E21812">
        <w:rPr>
          <w:rStyle w:val="Hyperlink"/>
          <w:rFonts w:ascii="Times New Roman" w:hAnsi="Times New Roman" w:cs="Times New Roman"/>
          <w:sz w:val="24"/>
          <w:szCs w:val="24"/>
          <w:shd w:val="clear" w:color="auto" w:fill="FFFFFF"/>
          <w:lang w:val="fr-FR"/>
        </w:rPr>
        <w:fldChar w:fldCharType="begin"/>
      </w:r>
      <w:r w:rsidR="00255B34" w:rsidRPr="00E21812">
        <w:rPr>
          <w:rStyle w:val="Hyperlink"/>
          <w:rFonts w:ascii="Times New Roman" w:hAnsi="Times New Roman" w:cs="Times New Roman"/>
          <w:sz w:val="24"/>
          <w:szCs w:val="24"/>
          <w:shd w:val="clear" w:color="auto" w:fill="FFFFFF"/>
          <w:lang w:val="fr-FR"/>
        </w:rPr>
        <w:instrText>HYPERLINK "https://doi.org/10.3390/psychoactives3040028"</w:instrText>
      </w:r>
      <w:r w:rsidRPr="00E21812">
        <w:rPr>
          <w:rStyle w:val="Hyperlink"/>
          <w:rFonts w:ascii="Times New Roman" w:hAnsi="Times New Roman" w:cs="Times New Roman"/>
          <w:sz w:val="24"/>
          <w:szCs w:val="24"/>
          <w:shd w:val="clear" w:color="auto" w:fill="FFFFFF"/>
          <w:lang w:val="fr-FR"/>
        </w:rPr>
        <w:fldChar w:fldCharType="separate"/>
      </w:r>
      <w:r w:rsidR="00255B34" w:rsidRPr="00E21812">
        <w:rPr>
          <w:rStyle w:val="Hyperlink"/>
          <w:rFonts w:ascii="Times New Roman" w:hAnsi="Times New Roman" w:cs="Times New Roman"/>
          <w:sz w:val="24"/>
          <w:szCs w:val="24"/>
          <w:shd w:val="clear" w:color="auto" w:fill="FFFFFF"/>
          <w:lang w:val="fr-FR"/>
        </w:rPr>
        <w:t>10.3390/psychoactives3040028</w:t>
      </w:r>
      <w:r w:rsidRPr="00E21812">
        <w:rPr>
          <w:rStyle w:val="Hyperlink"/>
          <w:rFonts w:ascii="Times New Roman" w:hAnsi="Times New Roman" w:cs="Times New Roman"/>
          <w:sz w:val="24"/>
          <w:szCs w:val="24"/>
          <w:shd w:val="clear" w:color="auto" w:fill="FFFFFF"/>
          <w:lang w:val="fr-FR"/>
        </w:rPr>
        <w:fldChar w:fldCharType="end"/>
      </w:r>
    </w:p>
    <w:p w14:paraId="2E2D0BDA" w14:textId="2C9180BA" w:rsidR="00F976D2" w:rsidRPr="00E21812" w:rsidRDefault="00CC0034" w:rsidP="001F661B">
      <w:pPr>
        <w:ind w:left="720" w:hanging="720"/>
        <w:rPr>
          <w:rFonts w:ascii="Times New Roman" w:hAnsi="Times New Roman" w:cs="Times New Roman"/>
          <w:sz w:val="24"/>
          <w:szCs w:val="24"/>
          <w:rPrChange w:id="1026" w:author="PDMR180" w:date="2026-06-15T12:32:00Z">
            <w:rPr>
              <w:rFonts w:ascii="Times New Roman" w:hAnsi="Times New Roman" w:cs="Times New Roman"/>
              <w:color w:val="1B1B1B"/>
              <w:sz w:val="24"/>
              <w:szCs w:val="24"/>
              <w:shd w:val="clear" w:color="auto" w:fill="FFFFFF"/>
            </w:rPr>
          </w:rPrChange>
        </w:rPr>
      </w:pPr>
      <w:r w:rsidRPr="00E21812">
        <w:rPr>
          <w:rFonts w:ascii="Times New Roman" w:hAnsi="Times New Roman" w:cs="Times New Roman"/>
          <w:color w:val="1B1B1B"/>
          <w:sz w:val="24"/>
          <w:szCs w:val="24"/>
          <w:shd w:val="clear" w:color="auto" w:fill="FFFFFF"/>
        </w:rPr>
        <w:t>Degenhardt L,</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Charlson F,</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Ferrari A,</w:t>
      </w:r>
      <w:r w:rsidR="00F976D2" w:rsidRPr="00E21812">
        <w:rPr>
          <w:rFonts w:ascii="Times New Roman" w:hAnsi="Times New Roman" w:cs="Times New Roman"/>
          <w:color w:val="1B1B1B"/>
          <w:sz w:val="24"/>
          <w:szCs w:val="24"/>
          <w:shd w:val="clear" w:color="auto" w:fill="FFFFFF"/>
        </w:rPr>
        <w:t xml:space="preserve"> </w:t>
      </w:r>
      <w:r w:rsidR="00061486" w:rsidRPr="00E21812">
        <w:rPr>
          <w:rFonts w:ascii="Times New Roman" w:hAnsi="Times New Roman" w:cs="Times New Roman"/>
          <w:color w:val="1B1B1B"/>
          <w:sz w:val="24"/>
          <w:szCs w:val="24"/>
          <w:shd w:val="clear" w:color="auto" w:fill="FFFFFF"/>
        </w:rPr>
        <w:t>et al.</w:t>
      </w:r>
      <w:r w:rsidR="00F976D2"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 xml:space="preserve">The global burden of disease attributable to alcohol and drug use in 195 countries and territories, 1990–2016: A systematic analysis for the Global Burden of Disease Study 2016. </w:t>
      </w:r>
      <w:r w:rsidR="00F976D2" w:rsidRPr="00E21812">
        <w:rPr>
          <w:rFonts w:ascii="Times New Roman" w:hAnsi="Times New Roman" w:cs="Times New Roman"/>
          <w:color w:val="1B1B1B"/>
          <w:sz w:val="24"/>
          <w:szCs w:val="24"/>
          <w:shd w:val="clear" w:color="auto" w:fill="FFFFFF"/>
        </w:rPr>
        <w:t>Lancet Psychiatry</w:t>
      </w:r>
      <w:r w:rsidR="00061486"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w:t>
      </w:r>
      <w:r w:rsidR="00061486" w:rsidRPr="00E21812">
        <w:rPr>
          <w:rFonts w:ascii="Times New Roman" w:hAnsi="Times New Roman" w:cs="Times New Roman"/>
          <w:color w:val="1B1B1B"/>
          <w:sz w:val="24"/>
          <w:szCs w:val="24"/>
          <w:shd w:val="clear" w:color="auto" w:fill="FFFFFF"/>
        </w:rPr>
        <w:t>2018;</w:t>
      </w:r>
      <w:r w:rsidR="00F976D2" w:rsidRPr="00E21812">
        <w:rPr>
          <w:rFonts w:ascii="Times New Roman" w:hAnsi="Times New Roman" w:cs="Times New Roman"/>
          <w:color w:val="1B1B1B"/>
          <w:sz w:val="24"/>
          <w:szCs w:val="24"/>
          <w:shd w:val="clear" w:color="auto" w:fill="FFFFFF"/>
        </w:rPr>
        <w:t>5(12)</w:t>
      </w:r>
      <w:r w:rsidR="00061486"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987–1012. </w:t>
      </w:r>
      <w:r w:rsidR="00061486" w:rsidRPr="00E21812">
        <w:rPr>
          <w:rFonts w:ascii="Times New Roman" w:hAnsi="Times New Roman" w:cs="Times New Roman"/>
          <w:sz w:val="24"/>
          <w:szCs w:val="24"/>
          <w:rPrChange w:id="1037" w:author="PDMR180" w:date="2026-06-15T12:32:00Z">
            <w:rPr>
              <w:rFonts w:ascii="Times New Roman" w:hAnsi="Times New Roman" w:cs="Times New Roman"/>
              <w:color w:val="1B1B1B"/>
              <w:sz w:val="24"/>
              <w:szCs w:val="24"/>
              <w:shd w:val="clear" w:color="auto" w:fill="FFFFFF"/>
            </w:rPr>
          </w:rPrChange>
        </w:rPr>
        <w:t>doi</w:t>
      </w:r>
      <w:r w:rsidR="00061486" w:rsidRPr="00E21812">
        <w:rPr>
          <w:rFonts w:ascii="Times New Roman" w:hAnsi="Times New Roman" w:cs="Times New Roman"/>
          <w:sz w:val="24"/>
          <w:szCs w:val="24"/>
          <w:rPrChange w:id="1039" w:author="PDMR180" w:date="2026-06-15T12:32:00Z">
            <w:rPr>
              <w:rFonts w:ascii="Times New Roman" w:hAnsi="Times New Roman" w:cs="Times New Roman"/>
              <w:color w:val="1B1B1B"/>
              <w:sz w:val="24"/>
              <w:szCs w:val="24"/>
              <w:shd w:val="clear" w:color="auto" w:fill="FFFFFF"/>
            </w:rPr>
          </w:rPrChange>
        </w:rPr>
        <w:t>:</w:t>
      </w:r>
      <w:r w:rsidRPr="00E21812">
        <w:rPr>
          <w:rFonts w:ascii="Times New Roman" w:hAnsi="Times New Roman" w:cs="Times New Roman"/>
          <w:sz w:val="24"/>
          <w:szCs w:val="24"/>
          <w:rPrChange w:id="1040" w:author="PDMR180" w:date="2026-06-15T12:32:00Z">
            <w:rPr>
              <w:color w:val="1B1B1B"/>
              <w:shd w:val="clear" w:color="auto" w:fill="FFFFFF"/>
            </w:rPr>
          </w:rPrChange>
        </w:rPr>
        <w:fldChar w:fldCharType="begin"/>
      </w:r>
      <w:r w:rsidR="00255B34" w:rsidRPr="00E21812">
        <w:rPr>
          <w:rFonts w:ascii="Times New Roman" w:hAnsi="Times New Roman" w:cs="Times New Roman"/>
          <w:sz w:val="24"/>
          <w:szCs w:val="24"/>
          <w:rPrChange w:id="1042" w:author="PDMR180" w:date="2026-06-15T12:32:00Z">
            <w:rPr/>
          </w:rPrChange>
        </w:rPr>
        <w:instrText>HYPERLINK "https://doi.org/10.1016/S2215-0366(18)30337-7"</w:instrText>
      </w:r>
      <w:r w:rsidRPr="00E21812">
        <w:rPr>
          <w:rFonts w:ascii="Times New Roman" w:hAnsi="Times New Roman" w:cs="Times New Roman"/>
          <w:sz w:val="24"/>
          <w:szCs w:val="24"/>
          <w:rPrChange w:id="1045" w:author="PDMR180" w:date="2026-06-15T12:32:00Z">
            <w:rPr>
              <w:color w:val="1B1B1B"/>
              <w:shd w:val="clear" w:color="auto" w:fill="FFFFFF"/>
            </w:rPr>
          </w:rPrChange>
        </w:rPr>
        <w:fldChar w:fldCharType="separate"/>
      </w:r>
      <w:r w:rsidR="00255B34" w:rsidRPr="00E21812">
        <w:rPr>
          <w:rStyle w:val="Hyperlink"/>
          <w:rFonts w:ascii="Times New Roman" w:hAnsi="Times New Roman" w:cs="Times New Roman"/>
          <w:sz w:val="24"/>
          <w:szCs w:val="24"/>
          <w:rPrChange w:id="1049" w:author="PDMR180" w:date="2026-06-15T12:32:00Z">
            <w:rPr>
              <w:rStyle w:val="Hyperlink"/>
            </w:rPr>
          </w:rPrChange>
        </w:rPr>
        <w:t>10.1016/S2215-0366(18)30337-7</w:t>
      </w:r>
      <w:r w:rsidRPr="00E21812">
        <w:rPr>
          <w:rFonts w:ascii="Times New Roman" w:hAnsi="Times New Roman" w:cs="Times New Roman"/>
          <w:sz w:val="24"/>
          <w:szCs w:val="24"/>
          <w:rPrChange w:id="1050" w:author="PDMR180" w:date="2026-06-15T12:32:00Z">
            <w:rPr>
              <w:color w:val="1B1B1B"/>
              <w:shd w:val="clear" w:color="auto" w:fill="FFFFFF"/>
            </w:rPr>
          </w:rPrChange>
        </w:rPr>
        <w:fldChar w:fldCharType="end"/>
      </w:r>
    </w:p>
    <w:p w14:paraId="112C8443" w14:textId="32552F4B" w:rsidR="00F976D2" w:rsidRPr="00E21812" w:rsidRDefault="00CC0034" w:rsidP="00AE66A9">
      <w:pPr>
        <w:ind w:left="720" w:hanging="720"/>
        <w:rPr>
          <w:rFonts w:ascii="Times New Roman" w:hAnsi="Times New Roman" w:cs="Times New Roman"/>
          <w:color w:val="212121"/>
          <w:sz w:val="24"/>
          <w:szCs w:val="24"/>
          <w:shd w:val="clear" w:color="auto" w:fill="FFFFFF"/>
        </w:rPr>
      </w:pPr>
      <w:r w:rsidRPr="00E21812">
        <w:rPr>
          <w:rFonts w:ascii="Times New Roman" w:hAnsi="Times New Roman" w:cs="Times New Roman"/>
          <w:color w:val="212121"/>
          <w:sz w:val="24"/>
          <w:szCs w:val="24"/>
          <w:shd w:val="clear" w:color="auto" w:fill="FFFFFF"/>
          <w:lang w:val="fr-FR"/>
        </w:rPr>
        <w:lastRenderedPageBreak/>
        <w:t>Friebel R,</w:t>
      </w:r>
      <w:r w:rsidR="00F976D2" w:rsidRPr="00E21812">
        <w:rPr>
          <w:rFonts w:ascii="Times New Roman" w:hAnsi="Times New Roman" w:cs="Times New Roman"/>
          <w:color w:val="212121"/>
          <w:sz w:val="24"/>
          <w:szCs w:val="24"/>
          <w:shd w:val="clear" w:color="auto" w:fill="FFFFFF"/>
          <w:lang w:val="fr-FR"/>
        </w:rPr>
        <w:t xml:space="preserve"> </w:t>
      </w:r>
      <w:r w:rsidRPr="00E21812">
        <w:rPr>
          <w:rFonts w:ascii="Times New Roman" w:hAnsi="Times New Roman" w:cs="Times New Roman"/>
          <w:color w:val="212121"/>
          <w:sz w:val="24"/>
          <w:szCs w:val="24"/>
          <w:shd w:val="clear" w:color="auto" w:fill="FFFFFF"/>
          <w:lang w:val="fr-FR"/>
        </w:rPr>
        <w:t>Yoo KJ,</w:t>
      </w:r>
      <w:r w:rsidR="00F976D2" w:rsidRPr="00E21812">
        <w:rPr>
          <w:rFonts w:ascii="Times New Roman" w:hAnsi="Times New Roman" w:cs="Times New Roman"/>
          <w:color w:val="212121"/>
          <w:sz w:val="24"/>
          <w:szCs w:val="24"/>
          <w:shd w:val="clear" w:color="auto" w:fill="FFFFFF"/>
          <w:lang w:val="fr-FR"/>
        </w:rPr>
        <w:t xml:space="preserve"> </w:t>
      </w:r>
      <w:r w:rsidR="00F976D2" w:rsidRPr="00E21812">
        <w:rPr>
          <w:rFonts w:ascii="Times New Roman" w:hAnsi="Times New Roman" w:cs="Times New Roman"/>
          <w:color w:val="212121"/>
          <w:sz w:val="24"/>
          <w:szCs w:val="24"/>
          <w:shd w:val="clear" w:color="auto" w:fill="FFFFFF"/>
          <w:lang w:val="fr-FR"/>
        </w:rPr>
        <w:t>Maynou</w:t>
      </w:r>
      <w:r w:rsidR="00F976D2" w:rsidRPr="00E21812">
        <w:rPr>
          <w:rFonts w:ascii="Times New Roman" w:hAnsi="Times New Roman" w:cs="Times New Roman"/>
          <w:color w:val="212121"/>
          <w:sz w:val="24"/>
          <w:szCs w:val="24"/>
          <w:shd w:val="clear" w:color="auto" w:fill="FFFFFF"/>
          <w:lang w:val="fr-FR"/>
        </w:rPr>
        <w:t xml:space="preserve"> L. </w:t>
      </w:r>
      <w:r w:rsidR="00F976D2" w:rsidRPr="00E21812">
        <w:rPr>
          <w:rFonts w:ascii="Times New Roman" w:hAnsi="Times New Roman" w:cs="Times New Roman"/>
          <w:color w:val="212121"/>
          <w:sz w:val="24"/>
          <w:szCs w:val="24"/>
          <w:shd w:val="clear" w:color="auto" w:fill="FFFFFF"/>
        </w:rPr>
        <w:t>Opioid abuse and austerity: Evidence on health service use and mortality in England.</w:t>
      </w:r>
      <w:r w:rsidR="00061486" w:rsidRPr="00E21812">
        <w:rPr>
          <w:rFonts w:ascii="Times New Roman" w:hAnsi="Times New Roman" w:cs="Times New Roman"/>
          <w:color w:val="212121"/>
          <w:sz w:val="24"/>
          <w:szCs w:val="24"/>
          <w:shd w:val="clear" w:color="auto" w:fill="FFFFFF"/>
        </w:rPr>
        <w:t xml:space="preserve"> </w:t>
      </w:r>
      <w:r w:rsidR="00F976D2" w:rsidRPr="00E21812">
        <w:rPr>
          <w:rFonts w:ascii="Times New Roman" w:hAnsi="Times New Roman" w:cs="Times New Roman"/>
          <w:iCs/>
          <w:color w:val="212121"/>
          <w:sz w:val="24"/>
          <w:szCs w:val="24"/>
          <w:shd w:val="clear" w:color="auto" w:fill="FFFFFF"/>
          <w:rPrChange w:id="1056" w:author="PDMR180" w:date="2026-06-15T12:05:00Z">
            <w:rPr>
              <w:rFonts w:ascii="Times New Roman" w:hAnsi="Times New Roman" w:cs="Times New Roman"/>
              <w:i/>
              <w:iCs/>
              <w:color w:val="212121"/>
              <w:sz w:val="24"/>
              <w:szCs w:val="24"/>
              <w:shd w:val="clear" w:color="auto" w:fill="FFFFFF"/>
            </w:rPr>
          </w:rPrChange>
        </w:rPr>
        <w:t>Soc</w:t>
      </w:r>
      <w:r w:rsidR="00F976D2" w:rsidRPr="00E21812">
        <w:rPr>
          <w:rFonts w:ascii="Times New Roman" w:hAnsi="Times New Roman" w:cs="Times New Roman"/>
          <w:iCs/>
          <w:color w:val="212121"/>
          <w:sz w:val="24"/>
          <w:szCs w:val="24"/>
          <w:shd w:val="clear" w:color="auto" w:fill="FFFFFF"/>
          <w:rPrChange w:id="1059" w:author="PDMR180" w:date="2026-06-15T12:05:00Z">
            <w:rPr>
              <w:rFonts w:ascii="Times New Roman" w:hAnsi="Times New Roman" w:cs="Times New Roman"/>
              <w:i/>
              <w:iCs/>
              <w:color w:val="212121"/>
              <w:sz w:val="24"/>
              <w:szCs w:val="24"/>
              <w:shd w:val="clear" w:color="auto" w:fill="FFFFFF"/>
            </w:rPr>
          </w:rPrChange>
        </w:rPr>
        <w:t xml:space="preserve"> </w:t>
      </w:r>
      <w:r w:rsidR="00865C04" w:rsidRPr="00E21812">
        <w:rPr>
          <w:rFonts w:ascii="Times New Roman" w:hAnsi="Times New Roman" w:cs="Times New Roman"/>
          <w:iCs/>
          <w:color w:val="212121"/>
          <w:sz w:val="24"/>
          <w:szCs w:val="24"/>
          <w:shd w:val="clear" w:color="auto" w:fill="FFFFFF"/>
        </w:rPr>
        <w:t>S</w:t>
      </w:r>
      <w:r w:rsidR="00F976D2" w:rsidRPr="00E21812">
        <w:rPr>
          <w:rFonts w:ascii="Times New Roman" w:hAnsi="Times New Roman" w:cs="Times New Roman"/>
          <w:iCs/>
          <w:color w:val="212121"/>
          <w:sz w:val="24"/>
          <w:szCs w:val="24"/>
          <w:shd w:val="clear" w:color="auto" w:fill="FFFFFF"/>
          <w:rPrChange w:id="1063" w:author="PDMR180" w:date="2026-06-15T12:05:00Z">
            <w:rPr>
              <w:rFonts w:ascii="Times New Roman" w:hAnsi="Times New Roman" w:cs="Times New Roman"/>
              <w:i/>
              <w:iCs/>
              <w:color w:val="212121"/>
              <w:sz w:val="24"/>
              <w:szCs w:val="24"/>
              <w:shd w:val="clear" w:color="auto" w:fill="FFFFFF"/>
            </w:rPr>
          </w:rPrChange>
        </w:rPr>
        <w:t>ci</w:t>
      </w:r>
      <w:r w:rsidR="00F976D2" w:rsidRPr="00E21812">
        <w:rPr>
          <w:rFonts w:ascii="Times New Roman" w:hAnsi="Times New Roman" w:cs="Times New Roman"/>
          <w:iCs/>
          <w:color w:val="212121"/>
          <w:sz w:val="24"/>
          <w:szCs w:val="24"/>
          <w:shd w:val="clear" w:color="auto" w:fill="FFFFFF"/>
          <w:rPrChange w:id="1066" w:author="PDMR180" w:date="2026-06-15T12:05:00Z">
            <w:rPr>
              <w:rFonts w:ascii="Times New Roman" w:hAnsi="Times New Roman" w:cs="Times New Roman"/>
              <w:i/>
              <w:iCs/>
              <w:color w:val="212121"/>
              <w:sz w:val="24"/>
              <w:szCs w:val="24"/>
              <w:shd w:val="clear" w:color="auto" w:fill="FFFFFF"/>
            </w:rPr>
          </w:rPrChange>
        </w:rPr>
        <w:t xml:space="preserve"> </w:t>
      </w:r>
      <w:r w:rsidR="00865C04" w:rsidRPr="00E21812">
        <w:rPr>
          <w:rFonts w:ascii="Times New Roman" w:hAnsi="Times New Roman" w:cs="Times New Roman"/>
          <w:iCs/>
          <w:color w:val="212121"/>
          <w:sz w:val="24"/>
          <w:szCs w:val="24"/>
          <w:shd w:val="clear" w:color="auto" w:fill="FFFFFF"/>
        </w:rPr>
        <w:t>M</w:t>
      </w:r>
      <w:r w:rsidR="00F976D2" w:rsidRPr="00E21812">
        <w:rPr>
          <w:rFonts w:ascii="Times New Roman" w:hAnsi="Times New Roman" w:cs="Times New Roman"/>
          <w:iCs/>
          <w:color w:val="212121"/>
          <w:sz w:val="24"/>
          <w:szCs w:val="24"/>
          <w:shd w:val="clear" w:color="auto" w:fill="FFFFFF"/>
          <w:rPrChange w:id="1070" w:author="PDMR180" w:date="2026-06-15T12:05:00Z">
            <w:rPr>
              <w:rFonts w:ascii="Times New Roman" w:hAnsi="Times New Roman" w:cs="Times New Roman"/>
              <w:i/>
              <w:iCs/>
              <w:color w:val="212121"/>
              <w:sz w:val="24"/>
              <w:szCs w:val="24"/>
              <w:shd w:val="clear" w:color="auto" w:fill="FFFFFF"/>
            </w:rPr>
          </w:rPrChange>
        </w:rPr>
        <w:t>ed</w:t>
      </w:r>
      <w:r w:rsidR="00865C04" w:rsidRPr="00E21812">
        <w:rPr>
          <w:rFonts w:ascii="Times New Roman" w:hAnsi="Times New Roman" w:cs="Times New Roman"/>
          <w:iCs/>
          <w:color w:val="212121"/>
          <w:sz w:val="24"/>
          <w:szCs w:val="24"/>
          <w:shd w:val="clear" w:color="auto" w:fill="FFFFFF"/>
        </w:rPr>
        <w:t>.</w:t>
      </w:r>
      <w:r w:rsidR="00865C04" w:rsidRPr="00E21812">
        <w:rPr>
          <w:rFonts w:ascii="Times New Roman" w:hAnsi="Times New Roman" w:cs="Times New Roman"/>
          <w:iCs/>
          <w:color w:val="212121"/>
          <w:sz w:val="24"/>
          <w:szCs w:val="24"/>
          <w:shd w:val="clear" w:color="auto" w:fill="FFFFFF"/>
        </w:rPr>
        <w:t xml:space="preserve"> </w:t>
      </w:r>
      <w:r w:rsidR="00061486" w:rsidRPr="00E21812">
        <w:rPr>
          <w:rFonts w:ascii="Times New Roman" w:hAnsi="Times New Roman" w:cs="Times New Roman"/>
          <w:color w:val="212121"/>
          <w:sz w:val="24"/>
          <w:szCs w:val="24"/>
          <w:shd w:val="clear" w:color="auto" w:fill="FFFFFF"/>
          <w:lang w:val="fr-FR"/>
        </w:rPr>
        <w:t>2022;</w:t>
      </w:r>
      <w:r w:rsidR="00F976D2" w:rsidRPr="00E21812">
        <w:rPr>
          <w:rFonts w:ascii="Times New Roman" w:hAnsi="Times New Roman" w:cs="Times New Roman"/>
          <w:iCs/>
          <w:color w:val="212121"/>
          <w:sz w:val="24"/>
          <w:szCs w:val="24"/>
          <w:shd w:val="clear" w:color="auto" w:fill="FFFFFF"/>
          <w:rPrChange w:id="1078" w:author="PDMR180" w:date="2026-06-15T12:04:00Z">
            <w:rPr>
              <w:rFonts w:ascii="Times New Roman" w:hAnsi="Times New Roman" w:cs="Times New Roman"/>
              <w:i/>
              <w:iCs/>
              <w:color w:val="212121"/>
              <w:sz w:val="24"/>
              <w:szCs w:val="24"/>
              <w:shd w:val="clear" w:color="auto" w:fill="FFFFFF"/>
            </w:rPr>
          </w:rPrChange>
        </w:rPr>
        <w:t>298</w:t>
      </w:r>
      <w:r w:rsidR="00061486" w:rsidRPr="00E21812">
        <w:rPr>
          <w:rFonts w:ascii="Times New Roman" w:hAnsi="Times New Roman" w:cs="Times New Roman"/>
          <w:color w:val="212121"/>
          <w:sz w:val="24"/>
          <w:szCs w:val="24"/>
          <w:shd w:val="clear" w:color="auto" w:fill="FFFFFF"/>
        </w:rPr>
        <w:t>:</w:t>
      </w:r>
      <w:r w:rsidR="00F976D2" w:rsidRPr="00E21812">
        <w:rPr>
          <w:rFonts w:ascii="Times New Roman" w:hAnsi="Times New Roman" w:cs="Times New Roman"/>
          <w:color w:val="212121"/>
          <w:sz w:val="24"/>
          <w:szCs w:val="24"/>
          <w:shd w:val="clear" w:color="auto" w:fill="FFFFFF"/>
        </w:rPr>
        <w:t xml:space="preserve"> 114511. </w:t>
      </w:r>
      <w:r w:rsidR="00865C04" w:rsidRPr="00E21812">
        <w:rPr>
          <w:rFonts w:ascii="Times New Roman" w:hAnsi="Times New Roman" w:cs="Times New Roman"/>
          <w:color w:val="212121"/>
          <w:sz w:val="24"/>
          <w:szCs w:val="24"/>
          <w:shd w:val="clear" w:color="auto" w:fill="FFFFFF"/>
        </w:rPr>
        <w:t>doi:</w:t>
      </w:r>
      <w:r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"https://doi.org/10.1016/j.socscimed.2021.114511"</w:instrText>
      </w:r>
      <w:r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10.1016/j.socscimed.2021.114511</w:t>
      </w:r>
      <w:r w:rsidRPr="00E21812">
        <w:rPr>
          <w:rStyle w:val="Hyperlink"/>
          <w:rFonts w:ascii="Times New Roman" w:hAnsi="Times New Roman" w:cs="Times New Roman"/>
          <w:sz w:val="24"/>
          <w:szCs w:val="24"/>
          <w:shd w:val="clear" w:color="auto" w:fill="FFFFFF"/>
        </w:rPr>
        <w:fldChar w:fldCharType="end"/>
      </w:r>
    </w:p>
    <w:p w14:paraId="73DABE8D" w14:textId="6AA89FDC" w:rsidR="00F976D2" w:rsidRPr="00E21812" w:rsidRDefault="00F976D2" w:rsidP="001F661B">
      <w:pPr>
        <w:ind w:left="720" w:hanging="720"/>
        <w:rPr>
          <w:rFonts w:ascii="Times New Roman" w:hAnsi="Times New Roman" w:cs="Times New Roman"/>
          <w:sz w:val="24"/>
          <w:szCs w:val="24"/>
          <w:rPrChange w:id="1086" w:author="PDMR180" w:date="2026-06-15T12:32:00Z">
            <w:rPr>
              <w:rFonts w:ascii="Times New Roman" w:hAnsi="Times New Roman" w:cs="Times New Roman"/>
              <w:color w:val="1B1B1B"/>
              <w:sz w:val="24"/>
              <w:szCs w:val="24"/>
              <w:shd w:val="clear" w:color="auto" w:fill="FFFFFF"/>
            </w:rPr>
          </w:rPrChange>
        </w:rPr>
      </w:pPr>
      <w:r w:rsidRPr="00E21812">
        <w:rPr>
          <w:rFonts w:ascii="Times New Roman" w:hAnsi="Times New Roman" w:cs="Times New Roman"/>
          <w:color w:val="1B1B1B"/>
          <w:sz w:val="24"/>
          <w:szCs w:val="24"/>
          <w:shd w:val="clear" w:color="auto" w:fill="FFFFFF"/>
        </w:rPr>
        <w:t xml:space="preserve">GBD 2019 Mental Disorders Collaborators. </w:t>
      </w:r>
      <w:r w:rsidRPr="00E21812">
        <w:rPr>
          <w:rFonts w:ascii="Times New Roman" w:hAnsi="Times New Roman" w:cs="Times New Roman"/>
          <w:color w:val="1B1B1B"/>
          <w:sz w:val="24"/>
          <w:szCs w:val="24"/>
          <w:shd w:val="clear" w:color="auto" w:fill="FFFFFF"/>
        </w:rPr>
        <w:t xml:space="preserve">Global, regional, and national burden of 12 mental disorders in 204 countries and territories, 1990–2019: A systematic analysis for the Global Burden of Disease Study 2019. </w:t>
      </w:r>
      <w:r w:rsidRPr="00E21812">
        <w:rPr>
          <w:rFonts w:ascii="Times New Roman" w:hAnsi="Times New Roman" w:cs="Times New Roman"/>
          <w:color w:val="1B1B1B"/>
          <w:sz w:val="24"/>
          <w:szCs w:val="24"/>
          <w:shd w:val="clear" w:color="auto" w:fill="FFFFFF"/>
        </w:rPr>
        <w:t>Lancet Psychiatry</w:t>
      </w:r>
      <w:r w:rsidR="00865C04" w:rsidRPr="00E21812">
        <w:rPr>
          <w:rFonts w:ascii="Times New Roman" w:hAnsi="Times New Roman" w:cs="Times New Roman"/>
          <w:color w:val="1B1B1B"/>
          <w:sz w:val="24"/>
          <w:szCs w:val="24"/>
          <w:shd w:val="clear" w:color="auto" w:fill="FFFFFF"/>
        </w:rPr>
        <w:t>.</w:t>
      </w:r>
      <w:r w:rsidRPr="00E21812">
        <w:rPr>
          <w:rFonts w:ascii="Times New Roman" w:hAnsi="Times New Roman" w:cs="Times New Roman"/>
          <w:color w:val="1B1B1B"/>
          <w:sz w:val="24"/>
          <w:szCs w:val="24"/>
          <w:shd w:val="clear" w:color="auto" w:fill="FFFFFF"/>
        </w:rPr>
        <w:t xml:space="preserve"> </w:t>
      </w:r>
      <w:r w:rsidR="00865C04" w:rsidRPr="00E21812">
        <w:rPr>
          <w:rFonts w:ascii="Times New Roman" w:hAnsi="Times New Roman" w:cs="Times New Roman"/>
          <w:color w:val="1B1B1B"/>
          <w:sz w:val="24"/>
          <w:szCs w:val="24"/>
          <w:shd w:val="clear" w:color="auto" w:fill="FFFFFF"/>
        </w:rPr>
        <w:t>2022;</w:t>
      </w:r>
      <w:r w:rsidRPr="00E21812">
        <w:rPr>
          <w:rFonts w:ascii="Times New Roman" w:hAnsi="Times New Roman" w:cs="Times New Roman"/>
          <w:color w:val="1B1B1B"/>
          <w:sz w:val="24"/>
          <w:szCs w:val="24"/>
          <w:shd w:val="clear" w:color="auto" w:fill="FFFFFF"/>
        </w:rPr>
        <w:t>9(2)</w:t>
      </w:r>
      <w:r w:rsidR="00865C04" w:rsidRPr="00E21812">
        <w:rPr>
          <w:rFonts w:ascii="Times New Roman" w:hAnsi="Times New Roman" w:cs="Times New Roman"/>
          <w:color w:val="1B1B1B"/>
          <w:sz w:val="24"/>
          <w:szCs w:val="24"/>
          <w:shd w:val="clear" w:color="auto" w:fill="FFFFFF"/>
        </w:rPr>
        <w:t>:</w:t>
      </w:r>
      <w:r w:rsidRPr="00E21812">
        <w:rPr>
          <w:rFonts w:ascii="Times New Roman" w:hAnsi="Times New Roman" w:cs="Times New Roman"/>
          <w:color w:val="1B1B1B"/>
          <w:sz w:val="24"/>
          <w:szCs w:val="24"/>
          <w:shd w:val="clear" w:color="auto" w:fill="FFFFFF"/>
        </w:rPr>
        <w:t xml:space="preserve"> 137–150. </w:t>
      </w:r>
      <w:r w:rsidR="00865C04" w:rsidRPr="00E21812">
        <w:rPr>
          <w:rFonts w:ascii="Times New Roman" w:hAnsi="Times New Roman" w:cs="Times New Roman"/>
          <w:sz w:val="24"/>
          <w:szCs w:val="24"/>
          <w:rPrChange w:id="1095" w:author="PDMR180" w:date="2026-06-15T12:32:00Z">
            <w:rPr>
              <w:rFonts w:ascii="Times New Roman" w:hAnsi="Times New Roman" w:cs="Times New Roman"/>
              <w:color w:val="1B1B1B"/>
              <w:sz w:val="24"/>
              <w:szCs w:val="24"/>
              <w:shd w:val="clear" w:color="auto" w:fill="FFFFFF"/>
            </w:rPr>
          </w:rPrChange>
        </w:rPr>
        <w:t>doi:</w:t>
      </w:r>
      <w:r w:rsidR="00CC0034" w:rsidRPr="00E21812">
        <w:rPr>
          <w:rFonts w:ascii="Times New Roman" w:hAnsi="Times New Roman" w:cs="Times New Roman"/>
          <w:sz w:val="24"/>
          <w:szCs w:val="24"/>
          <w:rPrChange w:id="1096" w:author="PDMR180" w:date="2026-06-15T12:32:00Z">
            <w:rPr>
              <w:color w:val="1B1B1B"/>
              <w:shd w:val="clear" w:color="auto" w:fill="FFFFFF"/>
            </w:rPr>
          </w:rPrChange>
        </w:rPr>
        <w:fldChar w:fldCharType="begin"/>
      </w:r>
      <w:r w:rsidR="00255B34" w:rsidRPr="00E21812">
        <w:rPr>
          <w:rFonts w:ascii="Times New Roman" w:hAnsi="Times New Roman" w:cs="Times New Roman"/>
          <w:sz w:val="24"/>
          <w:szCs w:val="24"/>
        </w:rPr>
        <w:instrText>HYPERLINK "https://doi.org/10.1016/S2215-0366(21)00395-3"</w:instrText>
      </w:r>
      <w:r w:rsidR="00CC0034" w:rsidRPr="00E21812">
        <w:rPr>
          <w:rFonts w:ascii="Times New Roman" w:hAnsi="Times New Roman" w:cs="Times New Roman"/>
          <w:sz w:val="24"/>
          <w:szCs w:val="24"/>
          <w:rPrChange w:id="1100" w:author="PDMR180" w:date="2026-06-15T12:32:00Z">
            <w:rPr>
              <w:color w:val="1B1B1B"/>
              <w:shd w:val="clear" w:color="auto" w:fill="FFFFFF"/>
            </w:rPr>
          </w:rPrChange>
        </w:rPr>
        <w:fldChar w:fldCharType="separate"/>
      </w:r>
      <w:r w:rsidR="00255B34" w:rsidRPr="00E21812">
        <w:rPr>
          <w:rStyle w:val="Hyperlink"/>
          <w:rFonts w:ascii="Times New Roman" w:hAnsi="Times New Roman" w:cs="Times New Roman"/>
          <w:sz w:val="24"/>
          <w:szCs w:val="24"/>
        </w:rPr>
        <w:t>10.1016/S2215-0366(21)00395-3</w:t>
      </w:r>
      <w:r w:rsidR="00CC0034" w:rsidRPr="00E21812">
        <w:rPr>
          <w:rFonts w:ascii="Times New Roman" w:hAnsi="Times New Roman" w:cs="Times New Roman"/>
          <w:sz w:val="24"/>
          <w:szCs w:val="24"/>
          <w:rPrChange w:id="1104" w:author="PDMR180" w:date="2026-06-15T12:32:00Z">
            <w:rPr>
              <w:color w:val="1B1B1B"/>
              <w:shd w:val="clear" w:color="auto" w:fill="FFFFFF"/>
            </w:rPr>
          </w:rPrChange>
        </w:rPr>
        <w:fldChar w:fldCharType="end"/>
      </w:r>
    </w:p>
    <w:p w14:paraId="29CD1A9D" w14:textId="4A8BC2C3" w:rsidR="00F976D2" w:rsidRPr="00E21812" w:rsidRDefault="00F976D2"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t>GBD 2021 Diseases and Injuries Collaborators</w:t>
      </w:r>
      <w:r w:rsidRPr="00E21812">
        <w:rPr>
          <w:rFonts w:ascii="Times New Roman" w:hAnsi="Times New Roman" w:cs="Times New Roman"/>
          <w:color w:val="1B1B1B"/>
          <w:sz w:val="24"/>
          <w:szCs w:val="24"/>
          <w:shd w:val="clear" w:color="auto" w:fill="FFFFFF"/>
        </w:rPr>
        <w:t>. Global incidence, prevalence, years lived with disability (YLDs), disability-adjusted life-years (DALYs), and healthy life expectancy (HALE) for 371 diseases and injuries in 204 countries and territories and 811 subnational locations, 1990</w:t>
      </w:r>
      <w:r w:rsidR="00C87E5C">
        <w:rPr>
          <w:rFonts w:ascii="Times New Roman" w:hAnsi="Times New Roman" w:cs="Times New Roman"/>
          <w:color w:val="1B1B1B"/>
          <w:sz w:val="24"/>
          <w:szCs w:val="24"/>
          <w:shd w:val="clear" w:color="auto" w:fill="FFFFFF"/>
        </w:rPr>
        <w:t>–</w:t>
      </w:r>
      <w:r w:rsidRPr="00E21812">
        <w:rPr>
          <w:rFonts w:ascii="Times New Roman" w:hAnsi="Times New Roman" w:cs="Times New Roman"/>
          <w:color w:val="1B1B1B"/>
          <w:sz w:val="24"/>
          <w:szCs w:val="24"/>
          <w:shd w:val="clear" w:color="auto" w:fill="FFFFFF"/>
        </w:rPr>
        <w:t xml:space="preserve">2021: </w:t>
      </w:r>
      <w:r w:rsidR="00255B34" w:rsidRPr="00E21812">
        <w:rPr>
          <w:rFonts w:ascii="Times New Roman" w:hAnsi="Times New Roman" w:cs="Times New Roman"/>
          <w:color w:val="1B1B1B"/>
          <w:sz w:val="24"/>
          <w:szCs w:val="24"/>
          <w:shd w:val="clear" w:color="auto" w:fill="FFFFFF"/>
        </w:rPr>
        <w:t>A</w:t>
      </w:r>
      <w:r w:rsidRPr="00E21812">
        <w:rPr>
          <w:rFonts w:ascii="Times New Roman" w:hAnsi="Times New Roman" w:cs="Times New Roman"/>
          <w:color w:val="1B1B1B"/>
          <w:sz w:val="24"/>
          <w:szCs w:val="24"/>
          <w:shd w:val="clear" w:color="auto" w:fill="FFFFFF"/>
        </w:rPr>
        <w:t xml:space="preserve"> systematic analysis for the Global Burden of Disease Study 2021.</w:t>
      </w:r>
      <w:r w:rsidR="00865C04"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iCs/>
          <w:color w:val="1B1B1B"/>
          <w:sz w:val="24"/>
          <w:szCs w:val="24"/>
          <w:shd w:val="clear" w:color="auto" w:fill="FFFFFF"/>
          <w:rPrChange w:id="1112" w:author="PDMR180" w:date="2026-06-15T12:07:00Z">
            <w:rPr>
              <w:rFonts w:ascii="Times New Roman" w:hAnsi="Times New Roman" w:cs="Times New Roman"/>
              <w:i/>
              <w:iCs/>
              <w:color w:val="1B1B1B"/>
              <w:sz w:val="24"/>
              <w:szCs w:val="24"/>
              <w:shd w:val="clear" w:color="auto" w:fill="FFFFFF"/>
            </w:rPr>
          </w:rPrChange>
        </w:rPr>
        <w:t>Lancet</w:t>
      </w:r>
      <w:r w:rsidR="00865C04" w:rsidRPr="00E21812">
        <w:rPr>
          <w:rFonts w:ascii="Times New Roman" w:hAnsi="Times New Roman" w:cs="Times New Roman"/>
          <w:iCs/>
          <w:color w:val="1B1B1B"/>
          <w:sz w:val="24"/>
          <w:szCs w:val="24"/>
          <w:shd w:val="clear" w:color="auto" w:fill="FFFFFF"/>
        </w:rPr>
        <w:t>.</w:t>
      </w:r>
      <w:r w:rsidR="00865C04" w:rsidRPr="00E21812">
        <w:rPr>
          <w:rFonts w:ascii="Times New Roman" w:hAnsi="Times New Roman" w:cs="Times New Roman"/>
          <w:color w:val="1B1B1B"/>
          <w:sz w:val="24"/>
          <w:szCs w:val="24"/>
          <w:shd w:val="clear" w:color="auto" w:fill="FFFFFF"/>
        </w:rPr>
        <w:t xml:space="preserve"> 2024;</w:t>
      </w:r>
      <w:r w:rsidRPr="00E21812">
        <w:rPr>
          <w:rFonts w:ascii="Times New Roman" w:hAnsi="Times New Roman" w:cs="Times New Roman"/>
          <w:iCs/>
          <w:color w:val="1B1B1B"/>
          <w:sz w:val="24"/>
          <w:szCs w:val="24"/>
          <w:shd w:val="clear" w:color="auto" w:fill="FFFFFF"/>
          <w:rPrChange w:id="1118" w:author="PDMR180" w:date="2026-06-15T12:07:00Z">
            <w:rPr>
              <w:rFonts w:ascii="Times New Roman" w:hAnsi="Times New Roman" w:cs="Times New Roman"/>
              <w:i/>
              <w:iCs/>
              <w:color w:val="1B1B1B"/>
              <w:sz w:val="24"/>
              <w:szCs w:val="24"/>
              <w:shd w:val="clear" w:color="auto" w:fill="FFFFFF"/>
            </w:rPr>
          </w:rPrChange>
        </w:rPr>
        <w:t>403</w:t>
      </w:r>
      <w:r w:rsidRPr="00E21812">
        <w:rPr>
          <w:rFonts w:ascii="Times New Roman" w:hAnsi="Times New Roman" w:cs="Times New Roman"/>
          <w:color w:val="1B1B1B"/>
          <w:sz w:val="24"/>
          <w:szCs w:val="24"/>
          <w:shd w:val="clear" w:color="auto" w:fill="FFFFFF"/>
        </w:rPr>
        <w:t>(10440)</w:t>
      </w:r>
      <w:r w:rsidR="00865C04" w:rsidRPr="00E21812">
        <w:rPr>
          <w:rFonts w:ascii="Times New Roman" w:hAnsi="Times New Roman" w:cs="Times New Roman"/>
          <w:color w:val="1B1B1B"/>
          <w:sz w:val="24"/>
          <w:szCs w:val="24"/>
          <w:shd w:val="clear" w:color="auto" w:fill="FFFFFF"/>
        </w:rPr>
        <w:t>:</w:t>
      </w:r>
      <w:r w:rsidRPr="00E21812">
        <w:rPr>
          <w:rFonts w:ascii="Times New Roman" w:hAnsi="Times New Roman" w:cs="Times New Roman"/>
          <w:color w:val="1B1B1B"/>
          <w:sz w:val="24"/>
          <w:szCs w:val="24"/>
          <w:shd w:val="clear" w:color="auto" w:fill="FFFFFF"/>
        </w:rPr>
        <w:t xml:space="preserve"> 2133–2161. </w:t>
      </w:r>
      <w:r w:rsidR="00865C04" w:rsidRPr="00E21812">
        <w:rPr>
          <w:rFonts w:ascii="Times New Roman" w:hAnsi="Times New Roman" w:cs="Times New Roman"/>
          <w:color w:val="1B1B1B"/>
          <w:sz w:val="24"/>
          <w:szCs w:val="24"/>
          <w:shd w:val="clear" w:color="auto" w:fill="FFFFFF"/>
        </w:rPr>
        <w:t>doi:</w:t>
      </w:r>
      <w:r w:rsidR="00CC0034"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"https://doi.org/10.1016/S0140-6736(24)00757-8"</w:instrText>
      </w:r>
      <w:r w:rsidR="00CC0034"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10.1016/S0140-6736(24)00757-8</w:t>
      </w:r>
      <w:r w:rsidR="00CC0034" w:rsidRPr="00E21812">
        <w:rPr>
          <w:rStyle w:val="Hyperlink"/>
          <w:rFonts w:ascii="Times New Roman" w:hAnsi="Times New Roman" w:cs="Times New Roman"/>
          <w:sz w:val="24"/>
          <w:szCs w:val="24"/>
          <w:shd w:val="clear" w:color="auto" w:fill="FFFFFF"/>
        </w:rPr>
        <w:fldChar w:fldCharType="end"/>
      </w:r>
    </w:p>
    <w:p w14:paraId="3C82C862" w14:textId="65A65115" w:rsidR="00F976D2" w:rsidRPr="00E21812" w:rsidRDefault="00CC0034"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t>Hayward MD,</w:t>
      </w:r>
      <w:r w:rsidR="00F976D2"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Farina</w:t>
      </w:r>
      <w:r w:rsidR="00F976D2" w:rsidRPr="00E21812">
        <w:rPr>
          <w:rFonts w:ascii="Times New Roman" w:hAnsi="Times New Roman" w:cs="Times New Roman"/>
          <w:color w:val="1B1B1B"/>
          <w:sz w:val="24"/>
          <w:szCs w:val="24"/>
          <w:shd w:val="clear" w:color="auto" w:fill="FFFFFF"/>
        </w:rPr>
        <w:t xml:space="preserve"> M</w:t>
      </w:r>
      <w:r w:rsidR="00F976D2" w:rsidRPr="00E21812">
        <w:rPr>
          <w:rFonts w:ascii="Times New Roman" w:hAnsi="Times New Roman" w:cs="Times New Roman"/>
          <w:color w:val="1B1B1B"/>
          <w:sz w:val="24"/>
          <w:szCs w:val="24"/>
          <w:shd w:val="clear" w:color="auto" w:fill="FFFFFF"/>
        </w:rPr>
        <w:t xml:space="preserve">P. </w:t>
      </w:r>
      <w:r w:rsidR="00F976D2" w:rsidRPr="00E21812">
        <w:rPr>
          <w:rFonts w:ascii="Times New Roman" w:hAnsi="Times New Roman" w:cs="Times New Roman"/>
          <w:color w:val="1B1B1B"/>
          <w:sz w:val="24"/>
          <w:szCs w:val="24"/>
          <w:shd w:val="clear" w:color="auto" w:fill="FFFFFF"/>
        </w:rPr>
        <w:t xml:space="preserve">Dynamic </w:t>
      </w:r>
      <w:r w:rsidR="00865C04" w:rsidRPr="00E21812">
        <w:rPr>
          <w:rFonts w:ascii="Times New Roman" w:hAnsi="Times New Roman" w:cs="Times New Roman"/>
          <w:color w:val="1B1B1B"/>
          <w:sz w:val="24"/>
          <w:szCs w:val="24"/>
          <w:shd w:val="clear" w:color="auto" w:fill="FFFFFF"/>
        </w:rPr>
        <w:t>c</w:t>
      </w:r>
      <w:r w:rsidR="00F976D2" w:rsidRPr="00E21812">
        <w:rPr>
          <w:rFonts w:ascii="Times New Roman" w:hAnsi="Times New Roman" w:cs="Times New Roman"/>
          <w:color w:val="1B1B1B"/>
          <w:sz w:val="24"/>
          <w:szCs w:val="24"/>
          <w:shd w:val="clear" w:color="auto" w:fill="FFFFFF"/>
        </w:rPr>
        <w:t xml:space="preserve">hanges in the </w:t>
      </w:r>
      <w:r w:rsidR="00865C04" w:rsidRPr="00E21812">
        <w:rPr>
          <w:rFonts w:ascii="Times New Roman" w:hAnsi="Times New Roman" w:cs="Times New Roman"/>
          <w:color w:val="1B1B1B"/>
          <w:sz w:val="24"/>
          <w:szCs w:val="24"/>
          <w:shd w:val="clear" w:color="auto" w:fill="FFFFFF"/>
        </w:rPr>
        <w:t>a</w:t>
      </w:r>
      <w:r w:rsidR="00F976D2" w:rsidRPr="00E21812">
        <w:rPr>
          <w:rFonts w:ascii="Times New Roman" w:hAnsi="Times New Roman" w:cs="Times New Roman"/>
          <w:color w:val="1B1B1B"/>
          <w:sz w:val="24"/>
          <w:szCs w:val="24"/>
          <w:shd w:val="clear" w:color="auto" w:fill="FFFFFF"/>
        </w:rPr>
        <w:t xml:space="preserve">ssociation </w:t>
      </w:r>
      <w:r w:rsidR="00865C04" w:rsidRPr="00E21812">
        <w:rPr>
          <w:rFonts w:ascii="Times New Roman" w:hAnsi="Times New Roman" w:cs="Times New Roman"/>
          <w:color w:val="1B1B1B"/>
          <w:sz w:val="24"/>
          <w:szCs w:val="24"/>
          <w:shd w:val="clear" w:color="auto" w:fill="FFFFFF"/>
        </w:rPr>
        <w:t>b</w:t>
      </w:r>
      <w:r w:rsidR="00F976D2" w:rsidRPr="00E21812">
        <w:rPr>
          <w:rFonts w:ascii="Times New Roman" w:hAnsi="Times New Roman" w:cs="Times New Roman"/>
          <w:color w:val="1B1B1B"/>
          <w:sz w:val="24"/>
          <w:szCs w:val="24"/>
          <w:shd w:val="clear" w:color="auto" w:fill="FFFFFF"/>
        </w:rPr>
        <w:t xml:space="preserve">etween </w:t>
      </w:r>
      <w:r w:rsidR="00865C04" w:rsidRPr="00E21812">
        <w:rPr>
          <w:rFonts w:ascii="Times New Roman" w:hAnsi="Times New Roman" w:cs="Times New Roman"/>
          <w:color w:val="1B1B1B"/>
          <w:sz w:val="24"/>
          <w:szCs w:val="24"/>
          <w:shd w:val="clear" w:color="auto" w:fill="FFFFFF"/>
        </w:rPr>
        <w:t>e</w:t>
      </w:r>
      <w:r w:rsidR="00F976D2" w:rsidRPr="00E21812">
        <w:rPr>
          <w:rFonts w:ascii="Times New Roman" w:hAnsi="Times New Roman" w:cs="Times New Roman"/>
          <w:color w:val="1B1B1B"/>
          <w:sz w:val="24"/>
          <w:szCs w:val="24"/>
          <w:shd w:val="clear" w:color="auto" w:fill="FFFFFF"/>
        </w:rPr>
        <w:t xml:space="preserve">ducation and </w:t>
      </w:r>
      <w:r w:rsidR="00865C04" w:rsidRPr="00E21812">
        <w:rPr>
          <w:rFonts w:ascii="Times New Roman" w:hAnsi="Times New Roman" w:cs="Times New Roman"/>
          <w:color w:val="1B1B1B"/>
          <w:sz w:val="24"/>
          <w:szCs w:val="24"/>
          <w:shd w:val="clear" w:color="auto" w:fill="FFFFFF"/>
        </w:rPr>
        <w:t>h</w:t>
      </w:r>
      <w:r w:rsidR="00F976D2" w:rsidRPr="00E21812">
        <w:rPr>
          <w:rFonts w:ascii="Times New Roman" w:hAnsi="Times New Roman" w:cs="Times New Roman"/>
          <w:color w:val="1B1B1B"/>
          <w:sz w:val="24"/>
          <w:szCs w:val="24"/>
          <w:shd w:val="clear" w:color="auto" w:fill="FFFFFF"/>
        </w:rPr>
        <w:t>ealth in the United States.</w:t>
      </w:r>
      <w:r w:rsidR="00865C04"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iCs/>
          <w:color w:val="1B1B1B"/>
          <w:sz w:val="24"/>
          <w:szCs w:val="24"/>
          <w:shd w:val="clear" w:color="auto" w:fill="FFFFFF"/>
          <w:rPrChange w:id="1144" w:author="PDMR180" w:date="2026-06-15T12:09:00Z">
            <w:rPr>
              <w:rFonts w:ascii="Times New Roman" w:hAnsi="Times New Roman" w:cs="Times New Roman"/>
              <w:i/>
              <w:iCs/>
              <w:color w:val="1B1B1B"/>
              <w:sz w:val="24"/>
              <w:szCs w:val="24"/>
              <w:shd w:val="clear" w:color="auto" w:fill="FFFFFF"/>
            </w:rPr>
          </w:rPrChange>
        </w:rPr>
        <w:t xml:space="preserve">Milbank </w:t>
      </w:r>
      <w:r w:rsidR="00865C04" w:rsidRPr="00E21812">
        <w:rPr>
          <w:rFonts w:ascii="Times New Roman" w:hAnsi="Times New Roman" w:cs="Times New Roman"/>
          <w:iCs/>
          <w:color w:val="1B1B1B"/>
          <w:sz w:val="24"/>
          <w:szCs w:val="24"/>
          <w:shd w:val="clear" w:color="auto" w:fill="FFFFFF"/>
        </w:rPr>
        <w:t>Q</w:t>
      </w:r>
      <w:r w:rsidR="00865C04" w:rsidRPr="00E21812">
        <w:rPr>
          <w:rFonts w:ascii="Times New Roman" w:hAnsi="Times New Roman" w:cs="Times New Roman"/>
          <w:iCs/>
          <w:color w:val="1B1B1B"/>
          <w:sz w:val="24"/>
          <w:szCs w:val="24"/>
          <w:shd w:val="clear" w:color="auto" w:fill="FFFFFF"/>
        </w:rPr>
        <w:t xml:space="preserve">. </w:t>
      </w:r>
      <w:r w:rsidR="00865C04" w:rsidRPr="00E21812">
        <w:rPr>
          <w:rFonts w:ascii="Times New Roman" w:hAnsi="Times New Roman" w:cs="Times New Roman"/>
          <w:color w:val="1B1B1B"/>
          <w:sz w:val="24"/>
          <w:szCs w:val="24"/>
          <w:shd w:val="clear" w:color="auto" w:fill="FFFFFF"/>
        </w:rPr>
        <w:t>2023;</w:t>
      </w:r>
      <w:r w:rsidR="00F976D2" w:rsidRPr="00E21812">
        <w:rPr>
          <w:rFonts w:ascii="Times New Roman" w:hAnsi="Times New Roman" w:cs="Times New Roman"/>
          <w:iCs/>
          <w:color w:val="1B1B1B"/>
          <w:sz w:val="24"/>
          <w:szCs w:val="24"/>
          <w:shd w:val="clear" w:color="auto" w:fill="FFFFFF"/>
          <w:rPrChange w:id="1151" w:author="PDMR180" w:date="2026-06-15T12:09:00Z">
            <w:rPr>
              <w:rFonts w:ascii="Times New Roman" w:hAnsi="Times New Roman" w:cs="Times New Roman"/>
              <w:i/>
              <w:iCs/>
              <w:color w:val="1B1B1B"/>
              <w:sz w:val="24"/>
              <w:szCs w:val="24"/>
              <w:shd w:val="clear" w:color="auto" w:fill="FFFFFF"/>
            </w:rPr>
          </w:rPrChange>
        </w:rPr>
        <w:t>101</w:t>
      </w:r>
      <w:r w:rsidR="00F976D2" w:rsidRPr="00E21812">
        <w:rPr>
          <w:rFonts w:ascii="Times New Roman" w:hAnsi="Times New Roman" w:cs="Times New Roman"/>
          <w:color w:val="1B1B1B"/>
          <w:sz w:val="24"/>
          <w:szCs w:val="24"/>
          <w:shd w:val="clear" w:color="auto" w:fill="FFFFFF"/>
        </w:rPr>
        <w:t>(S1)</w:t>
      </w:r>
      <w:r w:rsidR="00865C04"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396–418. </w:t>
      </w:r>
      <w:r w:rsidR="00865C04" w:rsidRPr="00E21812">
        <w:rPr>
          <w:rFonts w:ascii="Times New Roman" w:hAnsi="Times New Roman" w:cs="Times New Roman"/>
          <w:color w:val="1B1B1B"/>
          <w:sz w:val="24"/>
          <w:szCs w:val="24"/>
          <w:shd w:val="clear" w:color="auto" w:fill="FFFFFF"/>
        </w:rPr>
        <w:t>doi:</w:t>
      </w:r>
      <w:r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"https://doi.org/10.1111/1468-0009.12611"</w:instrText>
      </w:r>
      <w:r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10.1111/1468-0009.12611</w:t>
      </w:r>
      <w:r w:rsidRPr="00E21812">
        <w:rPr>
          <w:rStyle w:val="Hyperlink"/>
          <w:rFonts w:ascii="Times New Roman" w:hAnsi="Times New Roman" w:cs="Times New Roman"/>
          <w:sz w:val="24"/>
          <w:szCs w:val="24"/>
          <w:shd w:val="clear" w:color="auto" w:fill="FFFFFF"/>
        </w:rPr>
        <w:fldChar w:fldCharType="end"/>
      </w:r>
    </w:p>
    <w:p w14:paraId="004E3F28" w14:textId="4EEBBC10" w:rsidR="00F976D2" w:rsidRPr="00E21812" w:rsidRDefault="00CC0034"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t>Heath GW,</w:t>
      </w:r>
      <w:r w:rsidR="00F976D2"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Levine</w:t>
      </w:r>
      <w:r w:rsidR="00F976D2" w:rsidRPr="00E21812">
        <w:rPr>
          <w:rFonts w:ascii="Times New Roman" w:hAnsi="Times New Roman" w:cs="Times New Roman"/>
          <w:color w:val="1B1B1B"/>
          <w:sz w:val="24"/>
          <w:szCs w:val="24"/>
          <w:shd w:val="clear" w:color="auto" w:fill="FFFFFF"/>
        </w:rPr>
        <w:t xml:space="preserve"> D. </w:t>
      </w:r>
      <w:r w:rsidR="00F976D2" w:rsidRPr="00E21812">
        <w:rPr>
          <w:rFonts w:ascii="Times New Roman" w:hAnsi="Times New Roman" w:cs="Times New Roman"/>
          <w:color w:val="1B1B1B"/>
          <w:sz w:val="24"/>
          <w:szCs w:val="24"/>
          <w:shd w:val="clear" w:color="auto" w:fill="FFFFFF"/>
        </w:rPr>
        <w:t xml:space="preserve">Physical </w:t>
      </w:r>
      <w:r w:rsidR="00865C04" w:rsidRPr="00E21812">
        <w:rPr>
          <w:rFonts w:ascii="Times New Roman" w:hAnsi="Times New Roman" w:cs="Times New Roman"/>
          <w:color w:val="1B1B1B"/>
          <w:sz w:val="24"/>
          <w:szCs w:val="24"/>
          <w:shd w:val="clear" w:color="auto" w:fill="FFFFFF"/>
        </w:rPr>
        <w:t>a</w:t>
      </w:r>
      <w:r w:rsidR="00F976D2" w:rsidRPr="00E21812">
        <w:rPr>
          <w:rFonts w:ascii="Times New Roman" w:hAnsi="Times New Roman" w:cs="Times New Roman"/>
          <w:color w:val="1B1B1B"/>
          <w:sz w:val="24"/>
          <w:szCs w:val="24"/>
          <w:shd w:val="clear" w:color="auto" w:fill="FFFFFF"/>
        </w:rPr>
        <w:t xml:space="preserve">ctivity and </w:t>
      </w:r>
      <w:r w:rsidR="00865C04" w:rsidRPr="00E21812">
        <w:rPr>
          <w:rFonts w:ascii="Times New Roman" w:hAnsi="Times New Roman" w:cs="Times New Roman"/>
          <w:color w:val="1B1B1B"/>
          <w:sz w:val="24"/>
          <w:szCs w:val="24"/>
          <w:shd w:val="clear" w:color="auto" w:fill="FFFFFF"/>
        </w:rPr>
        <w:t>p</w:t>
      </w:r>
      <w:r w:rsidR="00F976D2" w:rsidRPr="00E21812">
        <w:rPr>
          <w:rFonts w:ascii="Times New Roman" w:hAnsi="Times New Roman" w:cs="Times New Roman"/>
          <w:color w:val="1B1B1B"/>
          <w:sz w:val="24"/>
          <w:szCs w:val="24"/>
          <w:shd w:val="clear" w:color="auto" w:fill="FFFFFF"/>
        </w:rPr>
        <w:t xml:space="preserve">ublic </w:t>
      </w:r>
      <w:r w:rsidR="00865C04" w:rsidRPr="00E21812">
        <w:rPr>
          <w:rFonts w:ascii="Times New Roman" w:hAnsi="Times New Roman" w:cs="Times New Roman"/>
          <w:color w:val="1B1B1B"/>
          <w:sz w:val="24"/>
          <w:szCs w:val="24"/>
          <w:shd w:val="clear" w:color="auto" w:fill="FFFFFF"/>
        </w:rPr>
        <w:t>h</w:t>
      </w:r>
      <w:r w:rsidR="00F976D2" w:rsidRPr="00E21812">
        <w:rPr>
          <w:rFonts w:ascii="Times New Roman" w:hAnsi="Times New Roman" w:cs="Times New Roman"/>
          <w:color w:val="1B1B1B"/>
          <w:sz w:val="24"/>
          <w:szCs w:val="24"/>
          <w:shd w:val="clear" w:color="auto" w:fill="FFFFFF"/>
        </w:rPr>
        <w:t xml:space="preserve">ealth among </w:t>
      </w:r>
      <w:r w:rsidR="00865C04" w:rsidRPr="00E21812">
        <w:rPr>
          <w:rFonts w:ascii="Times New Roman" w:hAnsi="Times New Roman" w:cs="Times New Roman"/>
          <w:color w:val="1B1B1B"/>
          <w:sz w:val="24"/>
          <w:szCs w:val="24"/>
          <w:shd w:val="clear" w:color="auto" w:fill="FFFFFF"/>
        </w:rPr>
        <w:t>p</w:t>
      </w:r>
      <w:r w:rsidR="00F976D2" w:rsidRPr="00E21812">
        <w:rPr>
          <w:rFonts w:ascii="Times New Roman" w:hAnsi="Times New Roman" w:cs="Times New Roman"/>
          <w:color w:val="1B1B1B"/>
          <w:sz w:val="24"/>
          <w:szCs w:val="24"/>
          <w:shd w:val="clear" w:color="auto" w:fill="FFFFFF"/>
        </w:rPr>
        <w:t xml:space="preserve">eople with </w:t>
      </w:r>
      <w:r w:rsidR="00865C04" w:rsidRPr="00E21812">
        <w:rPr>
          <w:rFonts w:ascii="Times New Roman" w:hAnsi="Times New Roman" w:cs="Times New Roman"/>
          <w:color w:val="1B1B1B"/>
          <w:sz w:val="24"/>
          <w:szCs w:val="24"/>
          <w:shd w:val="clear" w:color="auto" w:fill="FFFFFF"/>
        </w:rPr>
        <w:t>d</w:t>
      </w:r>
      <w:r w:rsidR="00F976D2" w:rsidRPr="00E21812">
        <w:rPr>
          <w:rFonts w:ascii="Times New Roman" w:hAnsi="Times New Roman" w:cs="Times New Roman"/>
          <w:color w:val="1B1B1B"/>
          <w:sz w:val="24"/>
          <w:szCs w:val="24"/>
          <w:shd w:val="clear" w:color="auto" w:fill="FFFFFF"/>
        </w:rPr>
        <w:t xml:space="preserve">isabilities: Research </w:t>
      </w:r>
      <w:r w:rsidR="00865C04" w:rsidRPr="00E21812">
        <w:rPr>
          <w:rFonts w:ascii="Times New Roman" w:hAnsi="Times New Roman" w:cs="Times New Roman"/>
          <w:color w:val="1B1B1B"/>
          <w:sz w:val="24"/>
          <w:szCs w:val="24"/>
          <w:shd w:val="clear" w:color="auto" w:fill="FFFFFF"/>
        </w:rPr>
        <w:t>g</w:t>
      </w:r>
      <w:r w:rsidR="00F976D2" w:rsidRPr="00E21812">
        <w:rPr>
          <w:rFonts w:ascii="Times New Roman" w:hAnsi="Times New Roman" w:cs="Times New Roman"/>
          <w:color w:val="1B1B1B"/>
          <w:sz w:val="24"/>
          <w:szCs w:val="24"/>
          <w:shd w:val="clear" w:color="auto" w:fill="FFFFFF"/>
        </w:rPr>
        <w:t xml:space="preserve">aps and </w:t>
      </w:r>
      <w:r w:rsidR="00865C04" w:rsidRPr="00E21812">
        <w:rPr>
          <w:rFonts w:ascii="Times New Roman" w:hAnsi="Times New Roman" w:cs="Times New Roman"/>
          <w:color w:val="1B1B1B"/>
          <w:sz w:val="24"/>
          <w:szCs w:val="24"/>
          <w:shd w:val="clear" w:color="auto" w:fill="FFFFFF"/>
        </w:rPr>
        <w:t>r</w:t>
      </w:r>
      <w:r w:rsidR="00F976D2" w:rsidRPr="00E21812">
        <w:rPr>
          <w:rFonts w:ascii="Times New Roman" w:hAnsi="Times New Roman" w:cs="Times New Roman"/>
          <w:color w:val="1B1B1B"/>
          <w:sz w:val="24"/>
          <w:szCs w:val="24"/>
          <w:shd w:val="clear" w:color="auto" w:fill="FFFFFF"/>
        </w:rPr>
        <w:t>ecommendations.</w:t>
      </w:r>
      <w:r w:rsidR="00865C04"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iCs/>
          <w:color w:val="1B1B1B"/>
          <w:sz w:val="24"/>
          <w:szCs w:val="24"/>
          <w:shd w:val="clear" w:color="auto" w:fill="FFFFFF"/>
          <w:rPrChange w:id="1178" w:author="PDMR180" w:date="2026-06-15T12:11:00Z">
            <w:rPr>
              <w:rFonts w:ascii="Times New Roman" w:hAnsi="Times New Roman" w:cs="Times New Roman"/>
              <w:i/>
              <w:iCs/>
              <w:color w:val="1B1B1B"/>
              <w:sz w:val="24"/>
              <w:szCs w:val="24"/>
              <w:shd w:val="clear" w:color="auto" w:fill="FFFFFF"/>
            </w:rPr>
          </w:rPrChange>
        </w:rPr>
        <w:t>Int</w:t>
      </w:r>
      <w:r w:rsidR="00865C04" w:rsidRPr="00E21812">
        <w:rPr>
          <w:rFonts w:ascii="Times New Roman" w:hAnsi="Times New Roman" w:cs="Times New Roman"/>
          <w:iCs/>
          <w:color w:val="1B1B1B"/>
          <w:sz w:val="24"/>
          <w:szCs w:val="24"/>
          <w:shd w:val="clear" w:color="auto" w:fill="FFFFFF"/>
        </w:rPr>
        <w:t xml:space="preserve"> J</w:t>
      </w:r>
      <w:r w:rsidR="00F976D2" w:rsidRPr="00E21812">
        <w:rPr>
          <w:rFonts w:ascii="Times New Roman" w:hAnsi="Times New Roman" w:cs="Times New Roman"/>
          <w:iCs/>
          <w:color w:val="1B1B1B"/>
          <w:sz w:val="24"/>
          <w:szCs w:val="24"/>
          <w:shd w:val="clear" w:color="auto" w:fill="FFFFFF"/>
          <w:rPrChange w:id="1184" w:author="PDMR180" w:date="2026-06-15T12:11:00Z">
            <w:rPr>
              <w:rFonts w:ascii="Times New Roman" w:hAnsi="Times New Roman" w:cs="Times New Roman"/>
              <w:i/>
              <w:iCs/>
              <w:color w:val="1B1B1B"/>
              <w:sz w:val="24"/>
              <w:szCs w:val="24"/>
              <w:shd w:val="clear" w:color="auto" w:fill="FFFFFF"/>
            </w:rPr>
          </w:rPrChange>
        </w:rPr>
        <w:t xml:space="preserve"> </w:t>
      </w:r>
      <w:r w:rsidR="00865C04" w:rsidRPr="00E21812">
        <w:rPr>
          <w:rFonts w:ascii="Times New Roman" w:hAnsi="Times New Roman" w:cs="Times New Roman"/>
          <w:iCs/>
          <w:color w:val="1B1B1B"/>
          <w:sz w:val="24"/>
          <w:szCs w:val="24"/>
          <w:shd w:val="clear" w:color="auto" w:fill="FFFFFF"/>
        </w:rPr>
        <w:t>E</w:t>
      </w:r>
      <w:r w:rsidR="00F976D2" w:rsidRPr="00E21812">
        <w:rPr>
          <w:rFonts w:ascii="Times New Roman" w:hAnsi="Times New Roman" w:cs="Times New Roman"/>
          <w:iCs/>
          <w:color w:val="1B1B1B"/>
          <w:sz w:val="24"/>
          <w:szCs w:val="24"/>
          <w:shd w:val="clear" w:color="auto" w:fill="FFFFFF"/>
          <w:rPrChange w:id="1188" w:author="PDMR180" w:date="2026-06-15T12:11:00Z">
            <w:rPr>
              <w:rFonts w:ascii="Times New Roman" w:hAnsi="Times New Roman" w:cs="Times New Roman"/>
              <w:i/>
              <w:iCs/>
              <w:color w:val="1B1B1B"/>
              <w:sz w:val="24"/>
              <w:szCs w:val="24"/>
              <w:shd w:val="clear" w:color="auto" w:fill="FFFFFF"/>
            </w:rPr>
          </w:rPrChange>
        </w:rPr>
        <w:t>nviron</w:t>
      </w:r>
      <w:r w:rsidR="00F976D2" w:rsidRPr="00E21812">
        <w:rPr>
          <w:rFonts w:ascii="Times New Roman" w:hAnsi="Times New Roman" w:cs="Times New Roman"/>
          <w:iCs/>
          <w:color w:val="1B1B1B"/>
          <w:sz w:val="24"/>
          <w:szCs w:val="24"/>
          <w:shd w:val="clear" w:color="auto" w:fill="FFFFFF"/>
          <w:rPrChange w:id="1191" w:author="PDMR180" w:date="2026-06-15T12:11:00Z">
            <w:rPr>
              <w:rFonts w:ascii="Times New Roman" w:hAnsi="Times New Roman" w:cs="Times New Roman"/>
              <w:i/>
              <w:iCs/>
              <w:color w:val="1B1B1B"/>
              <w:sz w:val="24"/>
              <w:szCs w:val="24"/>
              <w:shd w:val="clear" w:color="auto" w:fill="FFFFFF"/>
            </w:rPr>
          </w:rPrChange>
        </w:rPr>
        <w:t xml:space="preserve"> </w:t>
      </w:r>
      <w:r w:rsidR="00865C04" w:rsidRPr="00E21812">
        <w:rPr>
          <w:rFonts w:ascii="Times New Roman" w:hAnsi="Times New Roman" w:cs="Times New Roman"/>
          <w:iCs/>
          <w:color w:val="1B1B1B"/>
          <w:sz w:val="24"/>
          <w:szCs w:val="24"/>
          <w:shd w:val="clear" w:color="auto" w:fill="FFFFFF"/>
        </w:rPr>
        <w:t>R</w:t>
      </w:r>
      <w:r w:rsidR="00F976D2" w:rsidRPr="00E21812">
        <w:rPr>
          <w:rFonts w:ascii="Times New Roman" w:hAnsi="Times New Roman" w:cs="Times New Roman"/>
          <w:iCs/>
          <w:color w:val="1B1B1B"/>
          <w:sz w:val="24"/>
          <w:szCs w:val="24"/>
          <w:shd w:val="clear" w:color="auto" w:fill="FFFFFF"/>
          <w:rPrChange w:id="1195" w:author="PDMR180" w:date="2026-06-15T12:11:00Z">
            <w:rPr>
              <w:rFonts w:ascii="Times New Roman" w:hAnsi="Times New Roman" w:cs="Times New Roman"/>
              <w:i/>
              <w:iCs/>
              <w:color w:val="1B1B1B"/>
              <w:sz w:val="24"/>
              <w:szCs w:val="24"/>
              <w:shd w:val="clear" w:color="auto" w:fill="FFFFFF"/>
            </w:rPr>
          </w:rPrChange>
        </w:rPr>
        <w:t>es</w:t>
      </w:r>
      <w:r w:rsidR="00865C04" w:rsidRPr="00E21812">
        <w:rPr>
          <w:rFonts w:ascii="Times New Roman" w:hAnsi="Times New Roman" w:cs="Times New Roman"/>
          <w:iCs/>
          <w:color w:val="1B1B1B"/>
          <w:sz w:val="24"/>
          <w:szCs w:val="24"/>
          <w:shd w:val="clear" w:color="auto" w:fill="FFFFFF"/>
        </w:rPr>
        <w:t xml:space="preserve"> </w:t>
      </w:r>
      <w:r w:rsidR="00865C04" w:rsidRPr="00E21812">
        <w:rPr>
          <w:rFonts w:ascii="Times New Roman" w:hAnsi="Times New Roman" w:cs="Times New Roman"/>
          <w:iCs/>
          <w:color w:val="1B1B1B"/>
          <w:sz w:val="24"/>
          <w:szCs w:val="24"/>
          <w:shd w:val="clear" w:color="auto" w:fill="FFFFFF"/>
        </w:rPr>
        <w:t>P</w:t>
      </w:r>
      <w:r w:rsidR="00F976D2" w:rsidRPr="00E21812">
        <w:rPr>
          <w:rFonts w:ascii="Times New Roman" w:hAnsi="Times New Roman" w:cs="Times New Roman"/>
          <w:iCs/>
          <w:color w:val="1B1B1B"/>
          <w:sz w:val="24"/>
          <w:szCs w:val="24"/>
          <w:shd w:val="clear" w:color="auto" w:fill="FFFFFF"/>
          <w:rPrChange w:id="1200" w:author="PDMR180" w:date="2026-06-15T12:11:00Z">
            <w:rPr>
              <w:rFonts w:ascii="Times New Roman" w:hAnsi="Times New Roman" w:cs="Times New Roman"/>
              <w:i/>
              <w:iCs/>
              <w:color w:val="1B1B1B"/>
              <w:sz w:val="24"/>
              <w:szCs w:val="24"/>
              <w:shd w:val="clear" w:color="auto" w:fill="FFFFFF"/>
            </w:rPr>
          </w:rPrChange>
        </w:rPr>
        <w:t xml:space="preserve">ublic </w:t>
      </w:r>
      <w:r w:rsidR="00865C04" w:rsidRPr="00E21812">
        <w:rPr>
          <w:rFonts w:ascii="Times New Roman" w:hAnsi="Times New Roman" w:cs="Times New Roman"/>
          <w:iCs/>
          <w:color w:val="1B1B1B"/>
          <w:sz w:val="24"/>
          <w:szCs w:val="24"/>
          <w:shd w:val="clear" w:color="auto" w:fill="FFFFFF"/>
        </w:rPr>
        <w:t>H</w:t>
      </w:r>
      <w:r w:rsidR="00F976D2" w:rsidRPr="00E21812">
        <w:rPr>
          <w:rFonts w:ascii="Times New Roman" w:hAnsi="Times New Roman" w:cs="Times New Roman"/>
          <w:iCs/>
          <w:color w:val="1B1B1B"/>
          <w:sz w:val="24"/>
          <w:szCs w:val="24"/>
          <w:shd w:val="clear" w:color="auto" w:fill="FFFFFF"/>
          <w:rPrChange w:id="1204" w:author="PDMR180" w:date="2026-06-15T12:11:00Z">
            <w:rPr>
              <w:rFonts w:ascii="Times New Roman" w:hAnsi="Times New Roman" w:cs="Times New Roman"/>
              <w:i/>
              <w:iCs/>
              <w:color w:val="1B1B1B"/>
              <w:sz w:val="24"/>
              <w:szCs w:val="24"/>
              <w:shd w:val="clear" w:color="auto" w:fill="FFFFFF"/>
            </w:rPr>
          </w:rPrChange>
        </w:rPr>
        <w:t>ealth</w:t>
      </w:r>
      <w:r w:rsidR="00865C04" w:rsidRPr="00E21812">
        <w:rPr>
          <w:rFonts w:ascii="Times New Roman" w:hAnsi="Times New Roman" w:cs="Times New Roman"/>
          <w:iCs/>
          <w:color w:val="1B1B1B"/>
          <w:sz w:val="24"/>
          <w:szCs w:val="24"/>
          <w:shd w:val="clear" w:color="auto" w:fill="FFFFFF"/>
        </w:rPr>
        <w:t>.</w:t>
      </w:r>
      <w:r w:rsidR="00865C04" w:rsidRPr="00E21812">
        <w:rPr>
          <w:rFonts w:ascii="Times New Roman" w:hAnsi="Times New Roman" w:cs="Times New Roman"/>
          <w:color w:val="1B1B1B"/>
          <w:sz w:val="24"/>
          <w:szCs w:val="24"/>
          <w:shd w:val="clear" w:color="auto" w:fill="FFFFFF"/>
        </w:rPr>
        <w:t xml:space="preserve"> 2022;</w:t>
      </w:r>
      <w:r w:rsidR="00F976D2" w:rsidRPr="00E21812">
        <w:rPr>
          <w:rFonts w:ascii="Times New Roman" w:hAnsi="Times New Roman" w:cs="Times New Roman"/>
          <w:iCs/>
          <w:color w:val="1B1B1B"/>
          <w:sz w:val="24"/>
          <w:szCs w:val="24"/>
          <w:shd w:val="clear" w:color="auto" w:fill="FFFFFF"/>
          <w:rPrChange w:id="1209" w:author="PDMR180" w:date="2026-06-15T12:10:00Z">
            <w:rPr>
              <w:rFonts w:ascii="Times New Roman" w:hAnsi="Times New Roman" w:cs="Times New Roman"/>
              <w:i/>
              <w:iCs/>
              <w:color w:val="1B1B1B"/>
              <w:sz w:val="24"/>
              <w:szCs w:val="24"/>
              <w:shd w:val="clear" w:color="auto" w:fill="FFFFFF"/>
            </w:rPr>
          </w:rPrChange>
        </w:rPr>
        <w:t>19</w:t>
      </w:r>
      <w:r w:rsidR="00F976D2" w:rsidRPr="00E21812">
        <w:rPr>
          <w:rFonts w:ascii="Times New Roman" w:hAnsi="Times New Roman" w:cs="Times New Roman"/>
          <w:color w:val="1B1B1B"/>
          <w:sz w:val="24"/>
          <w:szCs w:val="24"/>
          <w:shd w:val="clear" w:color="auto" w:fill="FFFFFF"/>
        </w:rPr>
        <w:t>(16)</w:t>
      </w:r>
      <w:r w:rsidR="00865C04"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10436. </w:t>
      </w:r>
      <w:r w:rsidR="00865C04" w:rsidRPr="00E21812">
        <w:rPr>
          <w:rFonts w:ascii="Times New Roman" w:hAnsi="Times New Roman" w:cs="Times New Roman"/>
          <w:color w:val="1B1B1B"/>
          <w:sz w:val="24"/>
          <w:szCs w:val="24"/>
          <w:shd w:val="clear" w:color="auto" w:fill="FFFFFF"/>
        </w:rPr>
        <w:t>doi:</w:t>
      </w:r>
      <w:r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"https://doi.org/10.3390/ijerph191610436"</w:instrText>
      </w:r>
      <w:r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10.3390/ijerph191610436</w:t>
      </w:r>
      <w:r w:rsidRPr="00E21812">
        <w:rPr>
          <w:rStyle w:val="Hyperlink"/>
          <w:rFonts w:ascii="Times New Roman" w:hAnsi="Times New Roman" w:cs="Times New Roman"/>
          <w:sz w:val="24"/>
          <w:szCs w:val="24"/>
          <w:shd w:val="clear" w:color="auto" w:fill="FFFFFF"/>
        </w:rPr>
        <w:fldChar w:fldCharType="end"/>
      </w:r>
    </w:p>
    <w:p w14:paraId="54D9960E" w14:textId="1929C340" w:rsidR="00F976D2" w:rsidRPr="00E21812" w:rsidRDefault="00CC0034"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t>Hu M,</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Chen H,</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Hu D,</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Zhang Y,</w:t>
      </w:r>
      <w:r w:rsidR="00F976D2"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Guo</w:t>
      </w:r>
      <w:r w:rsidR="00F976D2" w:rsidRPr="00E21812">
        <w:rPr>
          <w:rFonts w:ascii="Times New Roman" w:hAnsi="Times New Roman" w:cs="Times New Roman"/>
          <w:color w:val="1B1B1B"/>
          <w:sz w:val="24"/>
          <w:szCs w:val="24"/>
          <w:shd w:val="clear" w:color="auto" w:fill="FFFFFF"/>
        </w:rPr>
        <w:t xml:space="preserve"> J. </w:t>
      </w:r>
      <w:r w:rsidR="00F976D2" w:rsidRPr="00E21812">
        <w:rPr>
          <w:rFonts w:ascii="Times New Roman" w:hAnsi="Times New Roman" w:cs="Times New Roman"/>
          <w:color w:val="1B1B1B"/>
          <w:sz w:val="24"/>
          <w:szCs w:val="24"/>
          <w:shd w:val="clear" w:color="auto" w:fill="FFFFFF"/>
        </w:rPr>
        <w:t xml:space="preserve">An analysis of the burden of drug use disorders from 1990 to 2023: </w:t>
      </w:r>
      <w:r w:rsidR="00865C04" w:rsidRPr="00E21812">
        <w:rPr>
          <w:rFonts w:ascii="Times New Roman" w:hAnsi="Times New Roman" w:cs="Times New Roman"/>
          <w:color w:val="1B1B1B"/>
          <w:sz w:val="24"/>
          <w:szCs w:val="24"/>
          <w:shd w:val="clear" w:color="auto" w:fill="FFFFFF"/>
        </w:rPr>
        <w:t>D</w:t>
      </w:r>
      <w:r w:rsidR="00F976D2" w:rsidRPr="00E21812">
        <w:rPr>
          <w:rFonts w:ascii="Times New Roman" w:hAnsi="Times New Roman" w:cs="Times New Roman"/>
          <w:color w:val="1B1B1B"/>
          <w:sz w:val="24"/>
          <w:szCs w:val="24"/>
          <w:shd w:val="clear" w:color="auto" w:fill="FFFFFF"/>
        </w:rPr>
        <w:t>ifferences between China, India, and the United States.</w:t>
      </w:r>
      <w:r w:rsidR="00865C04"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iCs/>
          <w:color w:val="1B1B1B"/>
          <w:sz w:val="24"/>
          <w:szCs w:val="24"/>
          <w:shd w:val="clear" w:color="auto" w:fill="FFFFFF"/>
          <w:rPrChange w:id="1224" w:author="PDMR180" w:date="2026-06-15T12:12:00Z">
            <w:rPr>
              <w:rFonts w:ascii="Times New Roman" w:hAnsi="Times New Roman" w:cs="Times New Roman"/>
              <w:i/>
              <w:iCs/>
              <w:color w:val="1B1B1B"/>
              <w:sz w:val="24"/>
              <w:szCs w:val="24"/>
              <w:shd w:val="clear" w:color="auto" w:fill="FFFFFF"/>
            </w:rPr>
          </w:rPrChange>
        </w:rPr>
        <w:t>Front</w:t>
      </w:r>
      <w:r w:rsidR="00F976D2" w:rsidRPr="00E21812">
        <w:rPr>
          <w:rFonts w:ascii="Times New Roman" w:hAnsi="Times New Roman" w:cs="Times New Roman"/>
          <w:iCs/>
          <w:color w:val="1B1B1B"/>
          <w:sz w:val="24"/>
          <w:szCs w:val="24"/>
          <w:shd w:val="clear" w:color="auto" w:fill="FFFFFF"/>
          <w:rPrChange w:id="1227" w:author="PDMR180" w:date="2026-06-15T12:12:00Z">
            <w:rPr>
              <w:rFonts w:ascii="Times New Roman" w:hAnsi="Times New Roman" w:cs="Times New Roman"/>
              <w:i/>
              <w:iCs/>
              <w:color w:val="1B1B1B"/>
              <w:sz w:val="24"/>
              <w:szCs w:val="24"/>
              <w:shd w:val="clear" w:color="auto" w:fill="FFFFFF"/>
            </w:rPr>
          </w:rPrChange>
        </w:rPr>
        <w:t xml:space="preserve"> </w:t>
      </w:r>
      <w:r w:rsidR="00865C04" w:rsidRPr="00E21812">
        <w:rPr>
          <w:rFonts w:ascii="Times New Roman" w:hAnsi="Times New Roman" w:cs="Times New Roman"/>
          <w:iCs/>
          <w:color w:val="1B1B1B"/>
          <w:sz w:val="24"/>
          <w:szCs w:val="24"/>
          <w:shd w:val="clear" w:color="auto" w:fill="FFFFFF"/>
        </w:rPr>
        <w:t>P</w:t>
      </w:r>
      <w:r w:rsidR="00F976D2" w:rsidRPr="00E21812">
        <w:rPr>
          <w:rFonts w:ascii="Times New Roman" w:hAnsi="Times New Roman" w:cs="Times New Roman"/>
          <w:iCs/>
          <w:color w:val="1B1B1B"/>
          <w:sz w:val="24"/>
          <w:szCs w:val="24"/>
          <w:shd w:val="clear" w:color="auto" w:fill="FFFFFF"/>
          <w:rPrChange w:id="1231" w:author="PDMR180" w:date="2026-06-15T12:12:00Z">
            <w:rPr>
              <w:rFonts w:ascii="Times New Roman" w:hAnsi="Times New Roman" w:cs="Times New Roman"/>
              <w:i/>
              <w:iCs/>
              <w:color w:val="1B1B1B"/>
              <w:sz w:val="24"/>
              <w:szCs w:val="24"/>
              <w:shd w:val="clear" w:color="auto" w:fill="FFFFFF"/>
            </w:rPr>
          </w:rPrChange>
        </w:rPr>
        <w:t>harmacol</w:t>
      </w:r>
      <w:r w:rsidR="00865C04" w:rsidRPr="00E21812">
        <w:rPr>
          <w:rFonts w:ascii="Times New Roman" w:hAnsi="Times New Roman" w:cs="Times New Roman"/>
          <w:iCs/>
          <w:color w:val="1B1B1B"/>
          <w:sz w:val="24"/>
          <w:szCs w:val="24"/>
          <w:shd w:val="clear" w:color="auto" w:fill="FFFFFF"/>
        </w:rPr>
        <w:t>.</w:t>
      </w:r>
      <w:r w:rsidR="00865C04" w:rsidRPr="00E21812">
        <w:rPr>
          <w:rFonts w:ascii="Times New Roman" w:hAnsi="Times New Roman" w:cs="Times New Roman"/>
          <w:color w:val="1B1B1B"/>
          <w:sz w:val="24"/>
          <w:szCs w:val="24"/>
          <w:shd w:val="clear" w:color="auto" w:fill="FFFFFF"/>
        </w:rPr>
        <w:t xml:space="preserve"> 2026;</w:t>
      </w:r>
      <w:r w:rsidR="00F976D2" w:rsidRPr="00E21812">
        <w:rPr>
          <w:rFonts w:ascii="Times New Roman" w:hAnsi="Times New Roman" w:cs="Times New Roman"/>
          <w:iCs/>
          <w:color w:val="1B1B1B"/>
          <w:sz w:val="24"/>
          <w:szCs w:val="24"/>
          <w:shd w:val="clear" w:color="auto" w:fill="FFFFFF"/>
          <w:rPrChange w:id="1237" w:author="PDMR180" w:date="2026-06-15T12:12:00Z">
            <w:rPr>
              <w:rFonts w:ascii="Times New Roman" w:hAnsi="Times New Roman" w:cs="Times New Roman"/>
              <w:i/>
              <w:iCs/>
              <w:color w:val="1B1B1B"/>
              <w:sz w:val="24"/>
              <w:szCs w:val="24"/>
              <w:shd w:val="clear" w:color="auto" w:fill="FFFFFF"/>
            </w:rPr>
          </w:rPrChange>
        </w:rPr>
        <w:t>17</w:t>
      </w:r>
      <w:r w:rsidR="00865C04"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1797092. </w:t>
      </w:r>
      <w:r w:rsidR="00865C04" w:rsidRPr="00E21812">
        <w:rPr>
          <w:rFonts w:ascii="Times New Roman" w:hAnsi="Times New Roman" w:cs="Times New Roman"/>
          <w:color w:val="1B1B1B"/>
          <w:sz w:val="24"/>
          <w:szCs w:val="24"/>
          <w:shd w:val="clear" w:color="auto" w:fill="FFFFFF"/>
        </w:rPr>
        <w:t>doi:</w:t>
      </w:r>
      <w:r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"https://doi.org/10.3389/fphar.2026.1797092"</w:instrText>
      </w:r>
      <w:r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10.3389/fphar.2026.1797092</w:t>
      </w:r>
      <w:r w:rsidRPr="00E21812">
        <w:rPr>
          <w:rStyle w:val="Hyperlink"/>
          <w:rFonts w:ascii="Times New Roman" w:hAnsi="Times New Roman" w:cs="Times New Roman"/>
          <w:sz w:val="24"/>
          <w:szCs w:val="24"/>
          <w:shd w:val="clear" w:color="auto" w:fill="FFFFFF"/>
        </w:rPr>
        <w:fldChar w:fldCharType="end"/>
      </w:r>
    </w:p>
    <w:p w14:paraId="3A5E7D97" w14:textId="2D14DE71" w:rsidR="00F976D2" w:rsidRPr="00E21812" w:rsidRDefault="00F976D2" w:rsidP="00AE66A9">
      <w:pPr>
        <w:ind w:left="720" w:hanging="720"/>
        <w:rPr>
          <w:rFonts w:ascii="Times New Roman" w:hAnsi="Times New Roman" w:cs="Times New Roman"/>
          <w:sz w:val="24"/>
          <w:szCs w:val="24"/>
          <w:lang w:val="fr-FR"/>
        </w:rPr>
      </w:pPr>
      <w:r w:rsidRPr="00E21812">
        <w:rPr>
          <w:rFonts w:ascii="Times New Roman" w:hAnsi="Times New Roman" w:cs="Times New Roman"/>
          <w:sz w:val="24"/>
          <w:szCs w:val="24"/>
        </w:rPr>
        <w:t xml:space="preserve">Liu Y, Zhang N, Ren W, </w:t>
      </w:r>
      <w:r w:rsidR="00865C04" w:rsidRPr="00E21812">
        <w:rPr>
          <w:rFonts w:ascii="Times New Roman" w:hAnsi="Times New Roman" w:cs="Times New Roman"/>
          <w:sz w:val="24"/>
          <w:szCs w:val="24"/>
        </w:rPr>
        <w:t>et al.</w:t>
      </w:r>
      <w:r w:rsidRPr="00E21812">
        <w:rPr>
          <w:rFonts w:ascii="Times New Roman" w:hAnsi="Times New Roman" w:cs="Times New Roman"/>
          <w:sz w:val="24"/>
          <w:szCs w:val="24"/>
        </w:rPr>
        <w:t xml:space="preserve"> </w:t>
      </w:r>
      <w:r w:rsidRPr="00E21812">
        <w:rPr>
          <w:rFonts w:ascii="Times New Roman" w:hAnsi="Times New Roman" w:cs="Times New Roman"/>
          <w:sz w:val="24"/>
          <w:szCs w:val="24"/>
        </w:rPr>
        <w:t xml:space="preserve">The evolving burden of drug use disorders: </w:t>
      </w:r>
      <w:r w:rsidR="00255B34" w:rsidRPr="00E21812">
        <w:rPr>
          <w:rFonts w:ascii="Times New Roman" w:hAnsi="Times New Roman" w:cs="Times New Roman"/>
          <w:sz w:val="24"/>
          <w:szCs w:val="24"/>
        </w:rPr>
        <w:t>A</w:t>
      </w:r>
      <w:r w:rsidRPr="00E21812">
        <w:rPr>
          <w:rFonts w:ascii="Times New Roman" w:hAnsi="Times New Roman" w:cs="Times New Roman"/>
          <w:sz w:val="24"/>
          <w:szCs w:val="24"/>
        </w:rPr>
        <w:t xml:space="preserve"> comprehensive epidemiological analysis from the 2021 Global Burden of Disease study. </w:t>
      </w:r>
      <w:r w:rsidRPr="00E21812">
        <w:rPr>
          <w:rFonts w:ascii="Times New Roman" w:hAnsi="Times New Roman" w:cs="Times New Roman"/>
          <w:sz w:val="24"/>
          <w:szCs w:val="24"/>
          <w:lang w:val="fr-FR"/>
        </w:rPr>
        <w:t>Front</w:t>
      </w:r>
      <w:r w:rsidRPr="00E21812">
        <w:rPr>
          <w:rFonts w:ascii="Times New Roman" w:hAnsi="Times New Roman" w:cs="Times New Roman"/>
          <w:sz w:val="24"/>
          <w:szCs w:val="24"/>
          <w:lang w:val="fr-FR"/>
        </w:rPr>
        <w:t xml:space="preserve"> Psychiatry</w:t>
      </w:r>
      <w:r w:rsidR="00865C04" w:rsidRPr="00E21812">
        <w:rPr>
          <w:rFonts w:ascii="Times New Roman" w:hAnsi="Times New Roman" w:cs="Times New Roman"/>
          <w:sz w:val="24"/>
          <w:szCs w:val="24"/>
          <w:lang w:val="fr-FR"/>
        </w:rPr>
        <w:t>.</w:t>
      </w:r>
      <w:r w:rsidRPr="00E21812">
        <w:rPr>
          <w:rFonts w:ascii="Times New Roman" w:hAnsi="Times New Roman" w:cs="Times New Roman"/>
          <w:sz w:val="24"/>
          <w:szCs w:val="24"/>
          <w:lang w:val="fr-FR"/>
        </w:rPr>
        <w:t xml:space="preserve"> </w:t>
      </w:r>
      <w:r w:rsidR="00865C04" w:rsidRPr="00E21812">
        <w:rPr>
          <w:rFonts w:ascii="Times New Roman" w:hAnsi="Times New Roman" w:cs="Times New Roman"/>
          <w:sz w:val="24"/>
          <w:szCs w:val="24"/>
        </w:rPr>
        <w:t>2025;</w:t>
      </w:r>
      <w:r w:rsidRPr="00E21812">
        <w:rPr>
          <w:rFonts w:ascii="Times New Roman" w:hAnsi="Times New Roman" w:cs="Times New Roman"/>
          <w:sz w:val="24"/>
          <w:szCs w:val="24"/>
          <w:lang w:val="fr-FR"/>
        </w:rPr>
        <w:t>16:</w:t>
      </w:r>
      <w:r w:rsidR="00865C04" w:rsidRPr="00E21812">
        <w:rPr>
          <w:rFonts w:ascii="Times New Roman" w:hAnsi="Times New Roman" w:cs="Times New Roman"/>
          <w:sz w:val="24"/>
          <w:szCs w:val="24"/>
          <w:lang w:val="fr-FR"/>
        </w:rPr>
        <w:t xml:space="preserve"> </w:t>
      </w:r>
      <w:r w:rsidRPr="00E21812">
        <w:rPr>
          <w:rFonts w:ascii="Times New Roman" w:hAnsi="Times New Roman" w:cs="Times New Roman"/>
          <w:sz w:val="24"/>
          <w:szCs w:val="24"/>
          <w:lang w:val="fr-FR"/>
        </w:rPr>
        <w:t>1647269. doi:</w:t>
      </w:r>
      <w:r w:rsidR="00255B34" w:rsidRPr="00E21812">
        <w:rPr>
          <w:rFonts w:ascii="Times New Roman" w:hAnsi="Times New Roman" w:cs="Times New Roman"/>
          <w:sz w:val="24"/>
          <w:szCs w:val="24"/>
          <w:lang w:val="fr-FR"/>
        </w:rPr>
        <w:fldChar w:fldCharType="begin"/>
      </w:r>
      <w:r w:rsidR="00255B34" w:rsidRPr="00E21812">
        <w:rPr>
          <w:rFonts w:ascii="Times New Roman" w:hAnsi="Times New Roman" w:cs="Times New Roman"/>
          <w:sz w:val="24"/>
          <w:szCs w:val="24"/>
          <w:lang w:val="fr-FR"/>
        </w:rPr>
        <w:instrText xml:space="preserve"> HYPERLINK "https://doi.org/10.3389/fpsyt.2025.1647269" </w:instrText>
      </w:r>
      <w:r w:rsidR="00255B34" w:rsidRPr="00E21812">
        <w:rPr>
          <w:rFonts w:ascii="Times New Roman" w:hAnsi="Times New Roman" w:cs="Times New Roman"/>
          <w:sz w:val="24"/>
          <w:szCs w:val="24"/>
          <w:lang w:val="fr-FR"/>
        </w:rPr>
        <w:fldChar w:fldCharType="separate"/>
      </w:r>
      <w:r w:rsidR="00255B34" w:rsidRPr="00E21812">
        <w:rPr>
          <w:rStyle w:val="Hyperlink"/>
          <w:rFonts w:ascii="Times New Roman" w:hAnsi="Times New Roman" w:cs="Times New Roman"/>
          <w:sz w:val="24"/>
          <w:szCs w:val="24"/>
          <w:lang w:val="fr-FR"/>
        </w:rPr>
        <w:t>10.3389/fpsyt.2025.1647269</w:t>
      </w:r>
      <w:r w:rsidR="00255B34" w:rsidRPr="00E21812">
        <w:rPr>
          <w:rFonts w:ascii="Times New Roman" w:hAnsi="Times New Roman" w:cs="Times New Roman"/>
          <w:sz w:val="24"/>
          <w:szCs w:val="24"/>
          <w:lang w:val="fr-FR"/>
        </w:rPr>
        <w:fldChar w:fldCharType="end"/>
      </w:r>
    </w:p>
    <w:p w14:paraId="5604DE4C" w14:textId="20CAC46E" w:rsidR="00F976D2" w:rsidRPr="00E21812" w:rsidRDefault="00CC0034"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lang w:val="fr-FR"/>
        </w:rPr>
        <w:t>Martinez R,</w:t>
      </w:r>
      <w:r w:rsidR="00F976D2" w:rsidRPr="00E21812">
        <w:rPr>
          <w:rFonts w:ascii="Times New Roman" w:hAnsi="Times New Roman" w:cs="Times New Roman"/>
          <w:color w:val="1B1B1B"/>
          <w:sz w:val="24"/>
          <w:szCs w:val="24"/>
          <w:shd w:val="clear" w:color="auto" w:fill="FFFFFF"/>
          <w:lang w:val="fr-FR"/>
        </w:rPr>
        <w:t xml:space="preserve"> </w:t>
      </w:r>
      <w:r w:rsidRPr="00E21812">
        <w:rPr>
          <w:rFonts w:ascii="Times New Roman" w:hAnsi="Times New Roman" w:cs="Times New Roman"/>
          <w:color w:val="1B1B1B"/>
          <w:sz w:val="24"/>
          <w:szCs w:val="24"/>
          <w:shd w:val="clear" w:color="auto" w:fill="FFFFFF"/>
          <w:lang w:val="fr-FR"/>
        </w:rPr>
        <w:t>Zapata MA,</w:t>
      </w:r>
      <w:r w:rsidR="00F976D2" w:rsidRPr="00E21812">
        <w:rPr>
          <w:rFonts w:ascii="Times New Roman" w:hAnsi="Times New Roman" w:cs="Times New Roman"/>
          <w:color w:val="1B1B1B"/>
          <w:sz w:val="24"/>
          <w:szCs w:val="24"/>
          <w:shd w:val="clear" w:color="auto" w:fill="FFFFFF"/>
          <w:lang w:val="fr-FR"/>
        </w:rPr>
        <w:t xml:space="preserve"> </w:t>
      </w:r>
      <w:r w:rsidRPr="00E21812">
        <w:rPr>
          <w:rFonts w:ascii="Times New Roman" w:hAnsi="Times New Roman" w:cs="Times New Roman"/>
          <w:color w:val="1B1B1B"/>
          <w:sz w:val="24"/>
          <w:szCs w:val="24"/>
          <w:shd w:val="clear" w:color="auto" w:fill="FFFFFF"/>
          <w:lang w:val="fr-FR"/>
        </w:rPr>
        <w:t>Tausch A,</w:t>
      </w:r>
      <w:r w:rsidR="00F976D2" w:rsidRPr="00E21812">
        <w:rPr>
          <w:rFonts w:ascii="Times New Roman" w:hAnsi="Times New Roman" w:cs="Times New Roman"/>
          <w:color w:val="1B1B1B"/>
          <w:sz w:val="24"/>
          <w:szCs w:val="24"/>
          <w:shd w:val="clear" w:color="auto" w:fill="FFFFFF"/>
          <w:lang w:val="fr-FR"/>
        </w:rPr>
        <w:t xml:space="preserve"> </w:t>
      </w:r>
      <w:r w:rsidR="00F57965" w:rsidRPr="00E21812">
        <w:rPr>
          <w:rFonts w:ascii="Times New Roman" w:hAnsi="Times New Roman" w:cs="Times New Roman"/>
          <w:color w:val="1B1B1B"/>
          <w:sz w:val="24"/>
          <w:szCs w:val="24"/>
          <w:shd w:val="clear" w:color="auto" w:fill="FFFFFF"/>
          <w:lang w:val="fr-FR"/>
        </w:rPr>
        <w:t>et al.</w:t>
      </w:r>
      <w:r w:rsidR="00F976D2" w:rsidRPr="00E21812">
        <w:rPr>
          <w:rFonts w:ascii="Times New Roman" w:hAnsi="Times New Roman" w:cs="Times New Roman"/>
          <w:color w:val="1B1B1B"/>
          <w:sz w:val="24"/>
          <w:szCs w:val="24"/>
          <w:shd w:val="clear" w:color="auto" w:fill="FFFFFF"/>
          <w:lang w:val="fr-FR"/>
        </w:rPr>
        <w:t xml:space="preserve"> </w:t>
      </w:r>
      <w:r w:rsidR="00F976D2" w:rsidRPr="00E21812">
        <w:rPr>
          <w:rFonts w:ascii="Times New Roman" w:hAnsi="Times New Roman" w:cs="Times New Roman"/>
          <w:color w:val="1B1B1B"/>
          <w:sz w:val="24"/>
          <w:szCs w:val="24"/>
          <w:shd w:val="clear" w:color="auto" w:fill="FFFFFF"/>
        </w:rPr>
        <w:t>The rising burden of drug use disorders in the Americas, 2000</w:t>
      </w:r>
      <w:r w:rsidR="00C87E5C">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2021.</w:t>
      </w:r>
      <w:r w:rsidR="00F57965"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iCs/>
          <w:color w:val="1B1B1B"/>
          <w:sz w:val="24"/>
          <w:szCs w:val="24"/>
          <w:shd w:val="clear" w:color="auto" w:fill="FFFFFF"/>
          <w:rPrChange w:id="1262" w:author="PDMR180" w:date="2026-06-15T12:16:00Z">
            <w:rPr>
              <w:rFonts w:ascii="Times New Roman" w:hAnsi="Times New Roman" w:cs="Times New Roman"/>
              <w:i/>
              <w:iCs/>
              <w:color w:val="1B1B1B"/>
              <w:sz w:val="24"/>
              <w:szCs w:val="24"/>
              <w:shd w:val="clear" w:color="auto" w:fill="FFFFFF"/>
            </w:rPr>
          </w:rPrChange>
        </w:rPr>
        <w:t>Rev</w:t>
      </w:r>
      <w:r w:rsidR="00F976D2" w:rsidRPr="00E21812">
        <w:rPr>
          <w:rFonts w:ascii="Times New Roman" w:hAnsi="Times New Roman" w:cs="Times New Roman"/>
          <w:iCs/>
          <w:color w:val="1B1B1B"/>
          <w:sz w:val="24"/>
          <w:szCs w:val="24"/>
          <w:shd w:val="clear" w:color="auto" w:fill="FFFFFF"/>
          <w:rPrChange w:id="1265" w:author="PDMR180" w:date="2026-06-15T12:16:00Z">
            <w:rPr>
              <w:rFonts w:ascii="Times New Roman" w:hAnsi="Times New Roman" w:cs="Times New Roman"/>
              <w:i/>
              <w:iCs/>
              <w:color w:val="1B1B1B"/>
              <w:sz w:val="24"/>
              <w:szCs w:val="24"/>
              <w:shd w:val="clear" w:color="auto" w:fill="FFFFFF"/>
            </w:rPr>
          </w:rPrChange>
        </w:rPr>
        <w:t xml:space="preserve"> </w:t>
      </w:r>
      <w:r w:rsidR="00F57965" w:rsidRPr="00E21812">
        <w:rPr>
          <w:rFonts w:ascii="Times New Roman" w:hAnsi="Times New Roman" w:cs="Times New Roman"/>
          <w:iCs/>
          <w:color w:val="1B1B1B"/>
          <w:sz w:val="24"/>
          <w:szCs w:val="24"/>
          <w:shd w:val="clear" w:color="auto" w:fill="FFFFFF"/>
        </w:rPr>
        <w:t>P</w:t>
      </w:r>
      <w:r w:rsidR="00F976D2" w:rsidRPr="00E21812">
        <w:rPr>
          <w:rFonts w:ascii="Times New Roman" w:hAnsi="Times New Roman" w:cs="Times New Roman"/>
          <w:iCs/>
          <w:color w:val="1B1B1B"/>
          <w:sz w:val="24"/>
          <w:szCs w:val="24"/>
          <w:shd w:val="clear" w:color="auto" w:fill="FFFFFF"/>
          <w:rPrChange w:id="1269" w:author="PDMR180" w:date="2026-06-15T12:16:00Z">
            <w:rPr>
              <w:rFonts w:ascii="Times New Roman" w:hAnsi="Times New Roman" w:cs="Times New Roman"/>
              <w:i/>
              <w:iCs/>
              <w:color w:val="1B1B1B"/>
              <w:sz w:val="24"/>
              <w:szCs w:val="24"/>
              <w:shd w:val="clear" w:color="auto" w:fill="FFFFFF"/>
            </w:rPr>
          </w:rPrChange>
        </w:rPr>
        <w:t>anam</w:t>
      </w:r>
      <w:r w:rsidR="00F976D2" w:rsidRPr="00E21812">
        <w:rPr>
          <w:rFonts w:ascii="Times New Roman" w:hAnsi="Times New Roman" w:cs="Times New Roman"/>
          <w:iCs/>
          <w:color w:val="1B1B1B"/>
          <w:sz w:val="24"/>
          <w:szCs w:val="24"/>
          <w:shd w:val="clear" w:color="auto" w:fill="FFFFFF"/>
          <w:rPrChange w:id="1272" w:author="PDMR180" w:date="2026-06-15T12:16:00Z">
            <w:rPr>
              <w:rFonts w:ascii="Times New Roman" w:hAnsi="Times New Roman" w:cs="Times New Roman"/>
              <w:i/>
              <w:iCs/>
              <w:color w:val="1B1B1B"/>
              <w:sz w:val="24"/>
              <w:szCs w:val="24"/>
              <w:shd w:val="clear" w:color="auto" w:fill="FFFFFF"/>
            </w:rPr>
          </w:rPrChange>
        </w:rPr>
        <w:t xml:space="preserve"> </w:t>
      </w:r>
      <w:r w:rsidR="00F57965" w:rsidRPr="00E21812">
        <w:rPr>
          <w:rFonts w:ascii="Times New Roman" w:hAnsi="Times New Roman" w:cs="Times New Roman"/>
          <w:iCs/>
          <w:color w:val="1B1B1B"/>
          <w:sz w:val="24"/>
          <w:szCs w:val="24"/>
          <w:shd w:val="clear" w:color="auto" w:fill="FFFFFF"/>
        </w:rPr>
        <w:t>S</w:t>
      </w:r>
      <w:r w:rsidR="00F976D2" w:rsidRPr="00E21812">
        <w:rPr>
          <w:rFonts w:ascii="Times New Roman" w:hAnsi="Times New Roman" w:cs="Times New Roman"/>
          <w:iCs/>
          <w:color w:val="1B1B1B"/>
          <w:sz w:val="24"/>
          <w:szCs w:val="24"/>
          <w:shd w:val="clear" w:color="auto" w:fill="FFFFFF"/>
          <w:rPrChange w:id="1276" w:author="PDMR180" w:date="2026-06-15T12:16:00Z">
            <w:rPr>
              <w:rFonts w:ascii="Times New Roman" w:hAnsi="Times New Roman" w:cs="Times New Roman"/>
              <w:i/>
              <w:iCs/>
              <w:color w:val="1B1B1B"/>
              <w:sz w:val="24"/>
              <w:szCs w:val="24"/>
              <w:shd w:val="clear" w:color="auto" w:fill="FFFFFF"/>
            </w:rPr>
          </w:rPrChange>
        </w:rPr>
        <w:t xml:space="preserve">alud </w:t>
      </w:r>
      <w:r w:rsidR="00F57965" w:rsidRPr="00E21812">
        <w:rPr>
          <w:rFonts w:ascii="Times New Roman" w:hAnsi="Times New Roman" w:cs="Times New Roman"/>
          <w:iCs/>
          <w:color w:val="1B1B1B"/>
          <w:sz w:val="24"/>
          <w:szCs w:val="24"/>
          <w:shd w:val="clear" w:color="auto" w:fill="FFFFFF"/>
        </w:rPr>
        <w:t>P</w:t>
      </w:r>
      <w:r w:rsidR="00F976D2" w:rsidRPr="00E21812">
        <w:rPr>
          <w:rFonts w:ascii="Times New Roman" w:hAnsi="Times New Roman" w:cs="Times New Roman"/>
          <w:iCs/>
          <w:color w:val="1B1B1B"/>
          <w:sz w:val="24"/>
          <w:szCs w:val="24"/>
          <w:shd w:val="clear" w:color="auto" w:fill="FFFFFF"/>
          <w:rPrChange w:id="1280" w:author="PDMR180" w:date="2026-06-15T12:16:00Z">
            <w:rPr>
              <w:rFonts w:ascii="Times New Roman" w:hAnsi="Times New Roman" w:cs="Times New Roman"/>
              <w:i/>
              <w:iCs/>
              <w:color w:val="1B1B1B"/>
              <w:sz w:val="24"/>
              <w:szCs w:val="24"/>
              <w:shd w:val="clear" w:color="auto" w:fill="FFFFFF"/>
            </w:rPr>
          </w:rPrChange>
        </w:rPr>
        <w:t>ublica</w:t>
      </w:r>
      <w:r w:rsidR="00F57965" w:rsidRPr="00E21812">
        <w:rPr>
          <w:rFonts w:ascii="Times New Roman" w:hAnsi="Times New Roman" w:cs="Times New Roman"/>
          <w:color w:val="1B1B1B"/>
          <w:sz w:val="24"/>
          <w:szCs w:val="24"/>
          <w:shd w:val="clear" w:color="auto" w:fill="FFFFFF"/>
        </w:rPr>
        <w:t xml:space="preserve">. </w:t>
      </w:r>
      <w:r w:rsidR="00F57965" w:rsidRPr="00E21812">
        <w:rPr>
          <w:rFonts w:ascii="Times New Roman" w:hAnsi="Times New Roman" w:cs="Times New Roman"/>
          <w:color w:val="1B1B1B"/>
          <w:sz w:val="24"/>
          <w:szCs w:val="24"/>
          <w:shd w:val="clear" w:color="auto" w:fill="FFFFFF"/>
          <w:lang w:val="fr-FR"/>
        </w:rPr>
        <w:t>2025;</w:t>
      </w:r>
      <w:r w:rsidR="00F976D2" w:rsidRPr="00E21812">
        <w:rPr>
          <w:rFonts w:ascii="Times New Roman" w:hAnsi="Times New Roman" w:cs="Times New Roman"/>
          <w:iCs/>
          <w:color w:val="1B1B1B"/>
          <w:sz w:val="24"/>
          <w:szCs w:val="24"/>
          <w:shd w:val="clear" w:color="auto" w:fill="FFFFFF"/>
          <w:rPrChange w:id="1286" w:author="PDMR180" w:date="2026-06-15T12:16:00Z">
            <w:rPr>
              <w:rFonts w:ascii="Times New Roman" w:hAnsi="Times New Roman" w:cs="Times New Roman"/>
              <w:i/>
              <w:iCs/>
              <w:color w:val="1B1B1B"/>
              <w:sz w:val="24"/>
              <w:szCs w:val="24"/>
              <w:shd w:val="clear" w:color="auto" w:fill="FFFFFF"/>
            </w:rPr>
          </w:rPrChange>
        </w:rPr>
        <w:t>49</w:t>
      </w:r>
      <w:r w:rsidR="00F57965"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e132. </w:t>
      </w:r>
      <w:r w:rsidR="00255B34" w:rsidRPr="00E21812">
        <w:rPr>
          <w:rFonts w:ascii="Times New Roman" w:hAnsi="Times New Roman" w:cs="Times New Roman"/>
          <w:color w:val="1B1B1B"/>
          <w:sz w:val="24"/>
          <w:szCs w:val="24"/>
          <w:shd w:val="clear" w:color="auto" w:fill="FFFFFF"/>
        </w:rPr>
        <w:t>doi:</w:t>
      </w:r>
      <w:r w:rsidR="00255B34" w:rsidRPr="00E21812">
        <w:rPr>
          <w:rFonts w:ascii="Times New Roman" w:hAnsi="Times New Roman" w:cs="Times New Roman"/>
          <w:color w:val="1B1B1B"/>
          <w:sz w:val="24"/>
          <w:szCs w:val="24"/>
          <w:shd w:val="clear" w:color="auto" w:fill="FFFFFF"/>
        </w:rPr>
        <w:fldChar w:fldCharType="begin"/>
      </w:r>
      <w:r w:rsidR="00255B34" w:rsidRPr="00E21812">
        <w:rPr>
          <w:rFonts w:ascii="Times New Roman" w:hAnsi="Times New Roman" w:cs="Times New Roman"/>
          <w:color w:val="1B1B1B"/>
          <w:sz w:val="24"/>
          <w:szCs w:val="24"/>
          <w:shd w:val="clear" w:color="auto" w:fill="FFFFFF"/>
        </w:rPr>
        <w:instrText xml:space="preserve"> HYPERLINK "https://doi.org/10.26633/RPSP.2025.132" </w:instrText>
      </w:r>
      <w:r w:rsidR="00255B34" w:rsidRPr="00E21812">
        <w:rPr>
          <w:rFonts w:ascii="Times New Roman" w:hAnsi="Times New Roman" w:cs="Times New Roman"/>
          <w:color w:val="1B1B1B"/>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10.26633/RPSP.2025.132</w:t>
      </w:r>
      <w:r w:rsidR="00255B34" w:rsidRPr="00E21812">
        <w:rPr>
          <w:rFonts w:ascii="Times New Roman" w:hAnsi="Times New Roman" w:cs="Times New Roman"/>
          <w:color w:val="1B1B1B"/>
          <w:sz w:val="24"/>
          <w:szCs w:val="24"/>
          <w:shd w:val="clear" w:color="auto" w:fill="FFFFFF"/>
        </w:rPr>
        <w:fldChar w:fldCharType="end"/>
      </w:r>
    </w:p>
    <w:p w14:paraId="13D0FEA6" w14:textId="2C4211F8" w:rsidR="00F976D2" w:rsidRPr="00E21812" w:rsidRDefault="00F976D2"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t>McLellan A</w:t>
      </w:r>
      <w:r w:rsidRPr="00E21812">
        <w:rPr>
          <w:rFonts w:ascii="Times New Roman" w:hAnsi="Times New Roman" w:cs="Times New Roman"/>
          <w:color w:val="1B1B1B"/>
          <w:sz w:val="24"/>
          <w:szCs w:val="24"/>
          <w:shd w:val="clear" w:color="auto" w:fill="FFFFFF"/>
        </w:rPr>
        <w:t xml:space="preserve">T. </w:t>
      </w:r>
      <w:r w:rsidRPr="00E21812">
        <w:rPr>
          <w:rFonts w:ascii="Times New Roman" w:hAnsi="Times New Roman" w:cs="Times New Roman"/>
          <w:color w:val="1B1B1B"/>
          <w:sz w:val="24"/>
          <w:szCs w:val="24"/>
          <w:shd w:val="clear" w:color="auto" w:fill="FFFFFF"/>
        </w:rPr>
        <w:t xml:space="preserve">Substance </w:t>
      </w:r>
      <w:r w:rsidR="00F57965" w:rsidRPr="00E21812">
        <w:rPr>
          <w:rFonts w:ascii="Times New Roman" w:hAnsi="Times New Roman" w:cs="Times New Roman"/>
          <w:color w:val="1B1B1B"/>
          <w:sz w:val="24"/>
          <w:szCs w:val="24"/>
          <w:shd w:val="clear" w:color="auto" w:fill="FFFFFF"/>
        </w:rPr>
        <w:t>m</w:t>
      </w:r>
      <w:r w:rsidRPr="00E21812">
        <w:rPr>
          <w:rFonts w:ascii="Times New Roman" w:hAnsi="Times New Roman" w:cs="Times New Roman"/>
          <w:color w:val="1B1B1B"/>
          <w:sz w:val="24"/>
          <w:szCs w:val="24"/>
          <w:shd w:val="clear" w:color="auto" w:fill="FFFFFF"/>
        </w:rPr>
        <w:t xml:space="preserve">isuse and </w:t>
      </w:r>
      <w:r w:rsidR="00F57965" w:rsidRPr="00E21812">
        <w:rPr>
          <w:rFonts w:ascii="Times New Roman" w:hAnsi="Times New Roman" w:cs="Times New Roman"/>
          <w:color w:val="1B1B1B"/>
          <w:sz w:val="24"/>
          <w:szCs w:val="24"/>
          <w:shd w:val="clear" w:color="auto" w:fill="FFFFFF"/>
        </w:rPr>
        <w:t>s</w:t>
      </w:r>
      <w:r w:rsidRPr="00E21812">
        <w:rPr>
          <w:rFonts w:ascii="Times New Roman" w:hAnsi="Times New Roman" w:cs="Times New Roman"/>
          <w:color w:val="1B1B1B"/>
          <w:sz w:val="24"/>
          <w:szCs w:val="24"/>
          <w:shd w:val="clear" w:color="auto" w:fill="FFFFFF"/>
        </w:rPr>
        <w:t xml:space="preserve">ubstance use </w:t>
      </w:r>
      <w:r w:rsidR="00F57965" w:rsidRPr="00E21812">
        <w:rPr>
          <w:rFonts w:ascii="Times New Roman" w:hAnsi="Times New Roman" w:cs="Times New Roman"/>
          <w:color w:val="1B1B1B"/>
          <w:sz w:val="24"/>
          <w:szCs w:val="24"/>
          <w:shd w:val="clear" w:color="auto" w:fill="FFFFFF"/>
        </w:rPr>
        <w:t>d</w:t>
      </w:r>
      <w:r w:rsidRPr="00E21812">
        <w:rPr>
          <w:rFonts w:ascii="Times New Roman" w:hAnsi="Times New Roman" w:cs="Times New Roman"/>
          <w:color w:val="1B1B1B"/>
          <w:sz w:val="24"/>
          <w:szCs w:val="24"/>
          <w:shd w:val="clear" w:color="auto" w:fill="FFFFFF"/>
        </w:rPr>
        <w:t xml:space="preserve">isorders: Why do they </w:t>
      </w:r>
      <w:r w:rsidR="00F57965" w:rsidRPr="00E21812">
        <w:rPr>
          <w:rFonts w:ascii="Times New Roman" w:hAnsi="Times New Roman" w:cs="Times New Roman"/>
          <w:color w:val="1B1B1B"/>
          <w:sz w:val="24"/>
          <w:szCs w:val="24"/>
          <w:shd w:val="clear" w:color="auto" w:fill="FFFFFF"/>
        </w:rPr>
        <w:t>m</w:t>
      </w:r>
      <w:r w:rsidRPr="00E21812">
        <w:rPr>
          <w:rFonts w:ascii="Times New Roman" w:hAnsi="Times New Roman" w:cs="Times New Roman"/>
          <w:color w:val="1B1B1B"/>
          <w:sz w:val="24"/>
          <w:szCs w:val="24"/>
          <w:shd w:val="clear" w:color="auto" w:fill="FFFFFF"/>
        </w:rPr>
        <w:t xml:space="preserve">atter in </w:t>
      </w:r>
      <w:r w:rsidR="00F57965" w:rsidRPr="00E21812">
        <w:rPr>
          <w:rFonts w:ascii="Times New Roman" w:hAnsi="Times New Roman" w:cs="Times New Roman"/>
          <w:color w:val="1B1B1B"/>
          <w:sz w:val="24"/>
          <w:szCs w:val="24"/>
          <w:shd w:val="clear" w:color="auto" w:fill="FFFFFF"/>
        </w:rPr>
        <w:t>h</w:t>
      </w:r>
      <w:r w:rsidRPr="00E21812">
        <w:rPr>
          <w:rFonts w:ascii="Times New Roman" w:hAnsi="Times New Roman" w:cs="Times New Roman"/>
          <w:color w:val="1B1B1B"/>
          <w:sz w:val="24"/>
          <w:szCs w:val="24"/>
          <w:shd w:val="clear" w:color="auto" w:fill="FFFFFF"/>
        </w:rPr>
        <w:t>ealthcare?</w:t>
      </w:r>
      <w:r w:rsidR="00F57965"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iCs/>
          <w:color w:val="1B1B1B"/>
          <w:sz w:val="24"/>
          <w:szCs w:val="24"/>
          <w:shd w:val="clear" w:color="auto" w:fill="FFFFFF"/>
          <w:rPrChange w:id="1304" w:author="PDMR180" w:date="2026-06-15T12:17:00Z">
            <w:rPr>
              <w:rFonts w:ascii="Times New Roman" w:hAnsi="Times New Roman" w:cs="Times New Roman"/>
              <w:i/>
              <w:iCs/>
              <w:color w:val="1B1B1B"/>
              <w:sz w:val="24"/>
              <w:szCs w:val="24"/>
              <w:shd w:val="clear" w:color="auto" w:fill="FFFFFF"/>
            </w:rPr>
          </w:rPrChange>
        </w:rPr>
        <w:t>Trans</w:t>
      </w:r>
      <w:r w:rsidRPr="00E21812">
        <w:rPr>
          <w:rFonts w:ascii="Times New Roman" w:hAnsi="Times New Roman" w:cs="Times New Roman"/>
          <w:iCs/>
          <w:color w:val="1B1B1B"/>
          <w:sz w:val="24"/>
          <w:szCs w:val="24"/>
          <w:shd w:val="clear" w:color="auto" w:fill="FFFFFF"/>
          <w:rPrChange w:id="1307" w:author="PDMR180" w:date="2026-06-15T12:17:00Z">
            <w:rPr>
              <w:rFonts w:ascii="Times New Roman" w:hAnsi="Times New Roman" w:cs="Times New Roman"/>
              <w:i/>
              <w:iCs/>
              <w:color w:val="1B1B1B"/>
              <w:sz w:val="24"/>
              <w:szCs w:val="24"/>
              <w:shd w:val="clear" w:color="auto" w:fill="FFFFFF"/>
            </w:rPr>
          </w:rPrChange>
        </w:rPr>
        <w:t xml:space="preserve"> Am</w:t>
      </w:r>
      <w:r w:rsidRPr="00E21812">
        <w:rPr>
          <w:rFonts w:ascii="Times New Roman" w:hAnsi="Times New Roman" w:cs="Times New Roman"/>
          <w:iCs/>
          <w:color w:val="1B1B1B"/>
          <w:sz w:val="24"/>
          <w:szCs w:val="24"/>
          <w:shd w:val="clear" w:color="auto" w:fill="FFFFFF"/>
          <w:rPrChange w:id="1310" w:author="PDMR180" w:date="2026-06-15T12:17:00Z">
            <w:rPr>
              <w:rFonts w:ascii="Times New Roman" w:hAnsi="Times New Roman" w:cs="Times New Roman"/>
              <w:i/>
              <w:iCs/>
              <w:color w:val="1B1B1B"/>
              <w:sz w:val="24"/>
              <w:szCs w:val="24"/>
              <w:shd w:val="clear" w:color="auto" w:fill="FFFFFF"/>
            </w:rPr>
          </w:rPrChange>
        </w:rPr>
        <w:t xml:space="preserve"> Clin</w:t>
      </w:r>
      <w:r w:rsidRPr="00E21812">
        <w:rPr>
          <w:rFonts w:ascii="Times New Roman" w:hAnsi="Times New Roman" w:cs="Times New Roman"/>
          <w:iCs/>
          <w:color w:val="1B1B1B"/>
          <w:sz w:val="24"/>
          <w:szCs w:val="24"/>
          <w:shd w:val="clear" w:color="auto" w:fill="FFFFFF"/>
          <w:rPrChange w:id="1313" w:author="PDMR180" w:date="2026-06-15T12:17:00Z">
            <w:rPr>
              <w:rFonts w:ascii="Times New Roman" w:hAnsi="Times New Roman" w:cs="Times New Roman"/>
              <w:i/>
              <w:iCs/>
              <w:color w:val="1B1B1B"/>
              <w:sz w:val="24"/>
              <w:szCs w:val="24"/>
              <w:shd w:val="clear" w:color="auto" w:fill="FFFFFF"/>
            </w:rPr>
          </w:rPrChange>
        </w:rPr>
        <w:t xml:space="preserve"> </w:t>
      </w:r>
      <w:r w:rsidRPr="00E21812">
        <w:rPr>
          <w:rFonts w:ascii="Times New Roman" w:hAnsi="Times New Roman" w:cs="Times New Roman"/>
          <w:iCs/>
          <w:color w:val="1B1B1B"/>
          <w:sz w:val="24"/>
          <w:szCs w:val="24"/>
          <w:shd w:val="clear" w:color="auto" w:fill="FFFFFF"/>
          <w:rPrChange w:id="1316" w:author="PDMR180" w:date="2026-06-15T12:17:00Z">
            <w:rPr>
              <w:rFonts w:ascii="Times New Roman" w:hAnsi="Times New Roman" w:cs="Times New Roman"/>
              <w:i/>
              <w:iCs/>
              <w:color w:val="1B1B1B"/>
              <w:sz w:val="24"/>
              <w:szCs w:val="24"/>
              <w:shd w:val="clear" w:color="auto" w:fill="FFFFFF"/>
            </w:rPr>
          </w:rPrChange>
        </w:rPr>
        <w:t>Climatol</w:t>
      </w:r>
      <w:r w:rsidRPr="00E21812">
        <w:rPr>
          <w:rFonts w:ascii="Times New Roman" w:hAnsi="Times New Roman" w:cs="Times New Roman"/>
          <w:iCs/>
          <w:color w:val="1B1B1B"/>
          <w:sz w:val="24"/>
          <w:szCs w:val="24"/>
          <w:shd w:val="clear" w:color="auto" w:fill="FFFFFF"/>
          <w:rPrChange w:id="1319" w:author="PDMR180" w:date="2026-06-15T12:17:00Z">
            <w:rPr>
              <w:rFonts w:ascii="Times New Roman" w:hAnsi="Times New Roman" w:cs="Times New Roman"/>
              <w:i/>
              <w:iCs/>
              <w:color w:val="1B1B1B"/>
              <w:sz w:val="24"/>
              <w:szCs w:val="24"/>
              <w:shd w:val="clear" w:color="auto" w:fill="FFFFFF"/>
            </w:rPr>
          </w:rPrChange>
        </w:rPr>
        <w:t xml:space="preserve"> Assoc</w:t>
      </w:r>
      <w:r w:rsidR="00F57965" w:rsidRPr="00E21812">
        <w:rPr>
          <w:rFonts w:ascii="Times New Roman" w:hAnsi="Times New Roman" w:cs="Times New Roman"/>
          <w:color w:val="1B1B1B"/>
          <w:sz w:val="24"/>
          <w:szCs w:val="24"/>
          <w:shd w:val="clear" w:color="auto" w:fill="FFFFFF"/>
        </w:rPr>
        <w:t>. 2017;</w:t>
      </w:r>
      <w:r w:rsidRPr="00E21812">
        <w:rPr>
          <w:rFonts w:ascii="Times New Roman" w:hAnsi="Times New Roman" w:cs="Times New Roman"/>
          <w:iCs/>
          <w:color w:val="1B1B1B"/>
          <w:sz w:val="24"/>
          <w:szCs w:val="24"/>
          <w:shd w:val="clear" w:color="auto" w:fill="FFFFFF"/>
          <w:rPrChange w:id="1324" w:author="PDMR180" w:date="2026-06-15T12:17:00Z">
            <w:rPr>
              <w:rFonts w:ascii="Times New Roman" w:hAnsi="Times New Roman" w:cs="Times New Roman"/>
              <w:i/>
              <w:iCs/>
              <w:color w:val="1B1B1B"/>
              <w:sz w:val="24"/>
              <w:szCs w:val="24"/>
              <w:shd w:val="clear" w:color="auto" w:fill="FFFFFF"/>
            </w:rPr>
          </w:rPrChange>
        </w:rPr>
        <w:t>128</w:t>
      </w:r>
      <w:r w:rsidR="00F57965" w:rsidRPr="00E21812">
        <w:rPr>
          <w:rFonts w:ascii="Times New Roman" w:hAnsi="Times New Roman" w:cs="Times New Roman"/>
          <w:color w:val="1B1B1B"/>
          <w:sz w:val="24"/>
          <w:szCs w:val="24"/>
          <w:shd w:val="clear" w:color="auto" w:fill="FFFFFF"/>
        </w:rPr>
        <w:t>:</w:t>
      </w:r>
      <w:r w:rsidRPr="00E21812">
        <w:rPr>
          <w:rFonts w:ascii="Times New Roman" w:hAnsi="Times New Roman" w:cs="Times New Roman"/>
          <w:color w:val="1B1B1B"/>
          <w:sz w:val="24"/>
          <w:szCs w:val="24"/>
          <w:shd w:val="clear" w:color="auto" w:fill="FFFFFF"/>
        </w:rPr>
        <w:t xml:space="preserve"> 112–130.</w:t>
      </w:r>
    </w:p>
    <w:p w14:paraId="53C5F581" w14:textId="49C6F448" w:rsidR="00F976D2" w:rsidRPr="00E21812" w:rsidRDefault="00CC0034"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t>Momen NC,</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Østergaard SD,</w:t>
      </w:r>
      <w:r w:rsidR="00F976D2" w:rsidRPr="00E21812">
        <w:rPr>
          <w:rFonts w:ascii="Times New Roman" w:hAnsi="Times New Roman" w:cs="Times New Roman"/>
          <w:color w:val="1B1B1B"/>
          <w:sz w:val="24"/>
          <w:szCs w:val="24"/>
          <w:shd w:val="clear" w:color="auto" w:fill="FFFFFF"/>
        </w:rPr>
        <w:t xml:space="preserve"> Heide-</w:t>
      </w:r>
      <w:r w:rsidRPr="00E21812">
        <w:rPr>
          <w:rFonts w:ascii="Times New Roman" w:hAnsi="Times New Roman" w:cs="Times New Roman"/>
          <w:color w:val="1B1B1B"/>
          <w:sz w:val="24"/>
          <w:szCs w:val="24"/>
          <w:shd w:val="clear" w:color="auto" w:fill="FFFFFF"/>
        </w:rPr>
        <w:t>Jorgensen U,</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Sørensen HT,</w:t>
      </w:r>
      <w:r w:rsidR="00F976D2" w:rsidRPr="00E21812">
        <w:rPr>
          <w:rFonts w:ascii="Times New Roman" w:hAnsi="Times New Roman" w:cs="Times New Roman"/>
          <w:color w:val="1B1B1B"/>
          <w:sz w:val="24"/>
          <w:szCs w:val="24"/>
          <w:shd w:val="clear" w:color="auto" w:fill="FFFFFF"/>
        </w:rPr>
        <w:t xml:space="preserve"> Mc</w:t>
      </w:r>
      <w:r w:rsidRPr="00E21812">
        <w:rPr>
          <w:rFonts w:ascii="Times New Roman" w:hAnsi="Times New Roman" w:cs="Times New Roman"/>
          <w:color w:val="1B1B1B"/>
          <w:sz w:val="24"/>
          <w:szCs w:val="24"/>
          <w:shd w:val="clear" w:color="auto" w:fill="FFFFFF"/>
        </w:rPr>
        <w:t>Grath JJ,</w:t>
      </w:r>
      <w:r w:rsidR="00F976D2"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Plana-Ripoll</w:t>
      </w:r>
      <w:r w:rsidR="00F976D2" w:rsidRPr="00E21812">
        <w:rPr>
          <w:rFonts w:ascii="Times New Roman" w:hAnsi="Times New Roman" w:cs="Times New Roman"/>
          <w:color w:val="1B1B1B"/>
          <w:sz w:val="24"/>
          <w:szCs w:val="24"/>
          <w:shd w:val="clear" w:color="auto" w:fill="FFFFFF"/>
        </w:rPr>
        <w:t xml:space="preserve"> O. </w:t>
      </w:r>
      <w:r w:rsidR="00F976D2" w:rsidRPr="00E21812">
        <w:rPr>
          <w:rFonts w:ascii="Times New Roman" w:hAnsi="Times New Roman" w:cs="Times New Roman"/>
          <w:color w:val="1B1B1B"/>
          <w:sz w:val="24"/>
          <w:szCs w:val="24"/>
          <w:shd w:val="clear" w:color="auto" w:fill="FFFFFF"/>
        </w:rPr>
        <w:t xml:space="preserve">Associations between physical diseases and subsequent mental disorders: </w:t>
      </w:r>
      <w:r w:rsidR="00F57965" w:rsidRPr="00E21812">
        <w:rPr>
          <w:rFonts w:ascii="Times New Roman" w:hAnsi="Times New Roman" w:cs="Times New Roman"/>
          <w:color w:val="1B1B1B"/>
          <w:sz w:val="24"/>
          <w:szCs w:val="24"/>
          <w:shd w:val="clear" w:color="auto" w:fill="FFFFFF"/>
        </w:rPr>
        <w:t>A</w:t>
      </w:r>
      <w:r w:rsidR="00F976D2" w:rsidRPr="00E21812">
        <w:rPr>
          <w:rFonts w:ascii="Times New Roman" w:hAnsi="Times New Roman" w:cs="Times New Roman"/>
          <w:color w:val="1B1B1B"/>
          <w:sz w:val="24"/>
          <w:szCs w:val="24"/>
          <w:shd w:val="clear" w:color="auto" w:fill="FFFFFF"/>
        </w:rPr>
        <w:t xml:space="preserve"> longitudinal study in a population-based cohort.</w:t>
      </w:r>
      <w:r w:rsidR="00F57965"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iCs/>
          <w:color w:val="1B1B1B"/>
          <w:sz w:val="24"/>
          <w:szCs w:val="24"/>
          <w:shd w:val="clear" w:color="auto" w:fill="FFFFFF"/>
          <w:rPrChange w:id="1334" w:author="PDMR180" w:date="2026-06-15T12:19:00Z">
            <w:rPr>
              <w:rFonts w:ascii="Times New Roman" w:hAnsi="Times New Roman" w:cs="Times New Roman"/>
              <w:i/>
              <w:iCs/>
              <w:color w:val="1B1B1B"/>
              <w:sz w:val="24"/>
              <w:szCs w:val="24"/>
              <w:shd w:val="clear" w:color="auto" w:fill="FFFFFF"/>
            </w:rPr>
          </w:rPrChange>
        </w:rPr>
        <w:t xml:space="preserve">World </w:t>
      </w:r>
      <w:r w:rsidR="00F57965" w:rsidRPr="00E21812">
        <w:rPr>
          <w:rFonts w:ascii="Times New Roman" w:hAnsi="Times New Roman" w:cs="Times New Roman"/>
          <w:iCs/>
          <w:color w:val="1B1B1B"/>
          <w:sz w:val="24"/>
          <w:szCs w:val="24"/>
          <w:shd w:val="clear" w:color="auto" w:fill="FFFFFF"/>
        </w:rPr>
        <w:t>P</w:t>
      </w:r>
      <w:r w:rsidR="00F976D2" w:rsidRPr="00E21812">
        <w:rPr>
          <w:rFonts w:ascii="Times New Roman" w:hAnsi="Times New Roman" w:cs="Times New Roman"/>
          <w:iCs/>
          <w:color w:val="1B1B1B"/>
          <w:sz w:val="24"/>
          <w:szCs w:val="24"/>
          <w:shd w:val="clear" w:color="auto" w:fill="FFFFFF"/>
          <w:rPrChange w:id="1338" w:author="PDMR180" w:date="2026-06-15T12:19:00Z">
            <w:rPr>
              <w:rFonts w:ascii="Times New Roman" w:hAnsi="Times New Roman" w:cs="Times New Roman"/>
              <w:i/>
              <w:iCs/>
              <w:color w:val="1B1B1B"/>
              <w:sz w:val="24"/>
              <w:szCs w:val="24"/>
              <w:shd w:val="clear" w:color="auto" w:fill="FFFFFF"/>
            </w:rPr>
          </w:rPrChange>
        </w:rPr>
        <w:t>sychiatry</w:t>
      </w:r>
      <w:r w:rsidR="00F57965" w:rsidRPr="00E21812">
        <w:rPr>
          <w:rFonts w:ascii="Times New Roman" w:hAnsi="Times New Roman" w:cs="Times New Roman"/>
          <w:iCs/>
          <w:color w:val="1B1B1B"/>
          <w:sz w:val="24"/>
          <w:szCs w:val="24"/>
          <w:shd w:val="clear" w:color="auto" w:fill="FFFFFF"/>
        </w:rPr>
        <w:t>.</w:t>
      </w:r>
      <w:r w:rsidR="00F57965" w:rsidRPr="00E21812">
        <w:rPr>
          <w:rFonts w:ascii="Times New Roman" w:hAnsi="Times New Roman" w:cs="Times New Roman"/>
          <w:color w:val="1B1B1B"/>
          <w:sz w:val="24"/>
          <w:szCs w:val="24"/>
          <w:shd w:val="clear" w:color="auto" w:fill="FFFFFF"/>
        </w:rPr>
        <w:t xml:space="preserve"> 2024;</w:t>
      </w:r>
      <w:r w:rsidR="00F976D2" w:rsidRPr="00E21812">
        <w:rPr>
          <w:rFonts w:ascii="Times New Roman" w:hAnsi="Times New Roman" w:cs="Times New Roman"/>
          <w:iCs/>
          <w:color w:val="1B1B1B"/>
          <w:sz w:val="24"/>
          <w:szCs w:val="24"/>
          <w:shd w:val="clear" w:color="auto" w:fill="FFFFFF"/>
          <w:rPrChange w:id="1344" w:author="PDMR180" w:date="2026-06-15T12:18:00Z">
            <w:rPr>
              <w:rFonts w:ascii="Times New Roman" w:hAnsi="Times New Roman" w:cs="Times New Roman"/>
              <w:i/>
              <w:iCs/>
              <w:color w:val="1B1B1B"/>
              <w:sz w:val="24"/>
              <w:szCs w:val="24"/>
              <w:shd w:val="clear" w:color="auto" w:fill="FFFFFF"/>
            </w:rPr>
          </w:rPrChange>
        </w:rPr>
        <w:t>23</w:t>
      </w:r>
      <w:r w:rsidR="00F976D2" w:rsidRPr="00E21812">
        <w:rPr>
          <w:rFonts w:ascii="Times New Roman" w:hAnsi="Times New Roman" w:cs="Times New Roman"/>
          <w:color w:val="1B1B1B"/>
          <w:sz w:val="24"/>
          <w:szCs w:val="24"/>
          <w:shd w:val="clear" w:color="auto" w:fill="FFFFFF"/>
        </w:rPr>
        <w:t>(3)</w:t>
      </w:r>
      <w:r w:rsidR="00F57965"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421–431. </w:t>
      </w:r>
      <w:r w:rsidR="00F57965" w:rsidRPr="00E21812">
        <w:rPr>
          <w:rFonts w:ascii="Times New Roman" w:hAnsi="Times New Roman" w:cs="Times New Roman"/>
          <w:color w:val="1B1B1B"/>
          <w:sz w:val="24"/>
          <w:szCs w:val="24"/>
          <w:shd w:val="clear" w:color="auto" w:fill="FFFFFF"/>
        </w:rPr>
        <w:t>doi:</w:t>
      </w:r>
      <w:r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"https://doi.org/10.1002/wps.21242"</w:instrText>
      </w:r>
      <w:r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10.1002/wps.21242</w:t>
      </w:r>
      <w:r w:rsidRPr="00E21812">
        <w:rPr>
          <w:rStyle w:val="Hyperlink"/>
          <w:rFonts w:ascii="Times New Roman" w:hAnsi="Times New Roman" w:cs="Times New Roman"/>
          <w:sz w:val="24"/>
          <w:szCs w:val="24"/>
          <w:shd w:val="clear" w:color="auto" w:fill="FFFFFF"/>
        </w:rPr>
        <w:fldChar w:fldCharType="end"/>
      </w:r>
    </w:p>
    <w:p w14:paraId="6C682F7A" w14:textId="552E04D3" w:rsidR="00F976D2" w:rsidRPr="00E21812" w:rsidRDefault="00CC0034"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t>Patrick ME,</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Wightman P,</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Schoeni RF,</w:t>
      </w:r>
      <w:r w:rsidR="00F976D2"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Schulenberg</w:t>
      </w:r>
      <w:r w:rsidR="00F976D2" w:rsidRPr="00E21812">
        <w:rPr>
          <w:rFonts w:ascii="Times New Roman" w:hAnsi="Times New Roman" w:cs="Times New Roman"/>
          <w:color w:val="1B1B1B"/>
          <w:sz w:val="24"/>
          <w:szCs w:val="24"/>
          <w:shd w:val="clear" w:color="auto" w:fill="FFFFFF"/>
        </w:rPr>
        <w:t xml:space="preserve"> J</w:t>
      </w:r>
      <w:r w:rsidR="00F976D2" w:rsidRPr="00E21812">
        <w:rPr>
          <w:rFonts w:ascii="Times New Roman" w:hAnsi="Times New Roman" w:cs="Times New Roman"/>
          <w:color w:val="1B1B1B"/>
          <w:sz w:val="24"/>
          <w:szCs w:val="24"/>
          <w:shd w:val="clear" w:color="auto" w:fill="FFFFFF"/>
        </w:rPr>
        <w:t xml:space="preserve">E. </w:t>
      </w:r>
      <w:r w:rsidR="00F976D2" w:rsidRPr="00E21812">
        <w:rPr>
          <w:rFonts w:ascii="Times New Roman" w:hAnsi="Times New Roman" w:cs="Times New Roman"/>
          <w:color w:val="1B1B1B"/>
          <w:sz w:val="24"/>
          <w:szCs w:val="24"/>
          <w:shd w:val="clear" w:color="auto" w:fill="FFFFFF"/>
        </w:rPr>
        <w:t xml:space="preserve">Socioeconomic status and substance use among young adults: </w:t>
      </w:r>
      <w:r w:rsidR="00255B34" w:rsidRPr="00E21812">
        <w:rPr>
          <w:rFonts w:ascii="Times New Roman" w:hAnsi="Times New Roman" w:cs="Times New Roman"/>
          <w:color w:val="1B1B1B"/>
          <w:sz w:val="24"/>
          <w:szCs w:val="24"/>
          <w:shd w:val="clear" w:color="auto" w:fill="FFFFFF"/>
        </w:rPr>
        <w:t>A</w:t>
      </w:r>
      <w:r w:rsidR="00F976D2" w:rsidRPr="00E21812">
        <w:rPr>
          <w:rFonts w:ascii="Times New Roman" w:hAnsi="Times New Roman" w:cs="Times New Roman"/>
          <w:color w:val="1B1B1B"/>
          <w:sz w:val="24"/>
          <w:szCs w:val="24"/>
          <w:shd w:val="clear" w:color="auto" w:fill="FFFFFF"/>
        </w:rPr>
        <w:t xml:space="preserve"> comparison across constructs and drugs.</w:t>
      </w:r>
      <w:r w:rsidR="00F57965"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iCs/>
          <w:color w:val="1B1B1B"/>
          <w:sz w:val="24"/>
          <w:szCs w:val="24"/>
          <w:shd w:val="clear" w:color="auto" w:fill="FFFFFF"/>
          <w:rPrChange w:id="1360" w:author="PDMR180" w:date="2026-06-15T12:20:00Z">
            <w:rPr>
              <w:rFonts w:ascii="Times New Roman" w:hAnsi="Times New Roman" w:cs="Times New Roman"/>
              <w:i/>
              <w:iCs/>
              <w:color w:val="1B1B1B"/>
              <w:sz w:val="24"/>
              <w:szCs w:val="24"/>
              <w:shd w:val="clear" w:color="auto" w:fill="FFFFFF"/>
            </w:rPr>
          </w:rPrChange>
        </w:rPr>
        <w:t>J</w:t>
      </w:r>
      <w:r w:rsidR="00F976D2" w:rsidRPr="00E21812">
        <w:rPr>
          <w:rFonts w:ascii="Times New Roman" w:hAnsi="Times New Roman" w:cs="Times New Roman"/>
          <w:iCs/>
          <w:color w:val="1B1B1B"/>
          <w:sz w:val="24"/>
          <w:szCs w:val="24"/>
          <w:shd w:val="clear" w:color="auto" w:fill="FFFFFF"/>
          <w:rPrChange w:id="1363" w:author="PDMR180" w:date="2026-06-15T12:20:00Z">
            <w:rPr>
              <w:rFonts w:ascii="Times New Roman" w:hAnsi="Times New Roman" w:cs="Times New Roman"/>
              <w:i/>
              <w:iCs/>
              <w:color w:val="1B1B1B"/>
              <w:sz w:val="24"/>
              <w:szCs w:val="24"/>
              <w:shd w:val="clear" w:color="auto" w:fill="FFFFFF"/>
            </w:rPr>
          </w:rPrChange>
        </w:rPr>
        <w:t xml:space="preserve"> </w:t>
      </w:r>
      <w:r w:rsidR="00F57965" w:rsidRPr="00E21812">
        <w:rPr>
          <w:rFonts w:ascii="Times New Roman" w:hAnsi="Times New Roman" w:cs="Times New Roman"/>
          <w:iCs/>
          <w:color w:val="1B1B1B"/>
          <w:sz w:val="24"/>
          <w:szCs w:val="24"/>
          <w:shd w:val="clear" w:color="auto" w:fill="FFFFFF"/>
        </w:rPr>
        <w:t>S</w:t>
      </w:r>
      <w:r w:rsidR="00F976D2" w:rsidRPr="00E21812">
        <w:rPr>
          <w:rFonts w:ascii="Times New Roman" w:hAnsi="Times New Roman" w:cs="Times New Roman"/>
          <w:iCs/>
          <w:color w:val="1B1B1B"/>
          <w:sz w:val="24"/>
          <w:szCs w:val="24"/>
          <w:shd w:val="clear" w:color="auto" w:fill="FFFFFF"/>
          <w:rPrChange w:id="1367" w:author="PDMR180" w:date="2026-06-15T12:20:00Z">
            <w:rPr>
              <w:rFonts w:ascii="Times New Roman" w:hAnsi="Times New Roman" w:cs="Times New Roman"/>
              <w:i/>
              <w:iCs/>
              <w:color w:val="1B1B1B"/>
              <w:sz w:val="24"/>
              <w:szCs w:val="24"/>
              <w:shd w:val="clear" w:color="auto" w:fill="FFFFFF"/>
            </w:rPr>
          </w:rPrChange>
        </w:rPr>
        <w:t>tud</w:t>
      </w:r>
      <w:r w:rsidR="00F976D2" w:rsidRPr="00E21812">
        <w:rPr>
          <w:rFonts w:ascii="Times New Roman" w:hAnsi="Times New Roman" w:cs="Times New Roman"/>
          <w:iCs/>
          <w:color w:val="1B1B1B"/>
          <w:sz w:val="24"/>
          <w:szCs w:val="24"/>
          <w:shd w:val="clear" w:color="auto" w:fill="FFFFFF"/>
          <w:rPrChange w:id="1370" w:author="PDMR180" w:date="2026-06-15T12:20:00Z">
            <w:rPr>
              <w:rFonts w:ascii="Times New Roman" w:hAnsi="Times New Roman" w:cs="Times New Roman"/>
              <w:i/>
              <w:iCs/>
              <w:color w:val="1B1B1B"/>
              <w:sz w:val="24"/>
              <w:szCs w:val="24"/>
              <w:shd w:val="clear" w:color="auto" w:fill="FFFFFF"/>
            </w:rPr>
          </w:rPrChange>
        </w:rPr>
        <w:t xml:space="preserve"> </w:t>
      </w:r>
      <w:r w:rsidR="00F57965" w:rsidRPr="00E21812">
        <w:rPr>
          <w:rFonts w:ascii="Times New Roman" w:hAnsi="Times New Roman" w:cs="Times New Roman"/>
          <w:iCs/>
          <w:color w:val="1B1B1B"/>
          <w:sz w:val="24"/>
          <w:szCs w:val="24"/>
          <w:shd w:val="clear" w:color="auto" w:fill="FFFFFF"/>
        </w:rPr>
        <w:t>A</w:t>
      </w:r>
      <w:r w:rsidR="00F976D2" w:rsidRPr="00E21812">
        <w:rPr>
          <w:rFonts w:ascii="Times New Roman" w:hAnsi="Times New Roman" w:cs="Times New Roman"/>
          <w:iCs/>
          <w:color w:val="1B1B1B"/>
          <w:sz w:val="24"/>
          <w:szCs w:val="24"/>
          <w:shd w:val="clear" w:color="auto" w:fill="FFFFFF"/>
          <w:rPrChange w:id="1374" w:author="PDMR180" w:date="2026-06-15T12:20:00Z">
            <w:rPr>
              <w:rFonts w:ascii="Times New Roman" w:hAnsi="Times New Roman" w:cs="Times New Roman"/>
              <w:i/>
              <w:iCs/>
              <w:color w:val="1B1B1B"/>
              <w:sz w:val="24"/>
              <w:szCs w:val="24"/>
              <w:shd w:val="clear" w:color="auto" w:fill="FFFFFF"/>
            </w:rPr>
          </w:rPrChange>
        </w:rPr>
        <w:t xml:space="preserve">lcohol </w:t>
      </w:r>
      <w:r w:rsidR="00F57965" w:rsidRPr="00E21812">
        <w:rPr>
          <w:rFonts w:ascii="Times New Roman" w:hAnsi="Times New Roman" w:cs="Times New Roman"/>
          <w:iCs/>
          <w:color w:val="1B1B1B"/>
          <w:sz w:val="24"/>
          <w:szCs w:val="24"/>
          <w:shd w:val="clear" w:color="auto" w:fill="FFFFFF"/>
        </w:rPr>
        <w:t>D</w:t>
      </w:r>
      <w:r w:rsidR="00F976D2" w:rsidRPr="00E21812">
        <w:rPr>
          <w:rFonts w:ascii="Times New Roman" w:hAnsi="Times New Roman" w:cs="Times New Roman"/>
          <w:iCs/>
          <w:color w:val="1B1B1B"/>
          <w:sz w:val="24"/>
          <w:szCs w:val="24"/>
          <w:shd w:val="clear" w:color="auto" w:fill="FFFFFF"/>
          <w:rPrChange w:id="1378" w:author="PDMR180" w:date="2026-06-15T12:20:00Z">
            <w:rPr>
              <w:rFonts w:ascii="Times New Roman" w:hAnsi="Times New Roman" w:cs="Times New Roman"/>
              <w:i/>
              <w:iCs/>
              <w:color w:val="1B1B1B"/>
              <w:sz w:val="24"/>
              <w:szCs w:val="24"/>
              <w:shd w:val="clear" w:color="auto" w:fill="FFFFFF"/>
            </w:rPr>
          </w:rPrChange>
        </w:rPr>
        <w:t>rugs</w:t>
      </w:r>
      <w:r w:rsidR="00F57965" w:rsidRPr="00E21812">
        <w:rPr>
          <w:rFonts w:ascii="Times New Roman" w:hAnsi="Times New Roman" w:cs="Times New Roman"/>
          <w:color w:val="1B1B1B"/>
          <w:sz w:val="24"/>
          <w:szCs w:val="24"/>
          <w:shd w:val="clear" w:color="auto" w:fill="FFFFFF"/>
        </w:rPr>
        <w:t>.</w:t>
      </w:r>
      <w:r w:rsidR="00F57965" w:rsidRPr="00E21812">
        <w:rPr>
          <w:rFonts w:ascii="Times New Roman" w:hAnsi="Times New Roman" w:cs="Times New Roman"/>
          <w:color w:val="1B1B1B"/>
          <w:sz w:val="24"/>
          <w:szCs w:val="24"/>
          <w:shd w:val="clear" w:color="auto" w:fill="FFFFFF"/>
        </w:rPr>
        <w:t xml:space="preserve"> 2012;</w:t>
      </w:r>
      <w:r w:rsidR="00F976D2" w:rsidRPr="00E21812">
        <w:rPr>
          <w:rFonts w:ascii="Times New Roman" w:hAnsi="Times New Roman" w:cs="Times New Roman"/>
          <w:iCs/>
          <w:color w:val="1B1B1B"/>
          <w:sz w:val="24"/>
          <w:szCs w:val="24"/>
          <w:shd w:val="clear" w:color="auto" w:fill="FFFFFF"/>
          <w:rPrChange w:id="1383" w:author="PDMR180" w:date="2026-06-15T12:19:00Z">
            <w:rPr>
              <w:rFonts w:ascii="Times New Roman" w:hAnsi="Times New Roman" w:cs="Times New Roman"/>
              <w:i/>
              <w:iCs/>
              <w:color w:val="1B1B1B"/>
              <w:sz w:val="24"/>
              <w:szCs w:val="24"/>
              <w:shd w:val="clear" w:color="auto" w:fill="FFFFFF"/>
            </w:rPr>
          </w:rPrChange>
        </w:rPr>
        <w:t>73</w:t>
      </w:r>
      <w:r w:rsidR="00F976D2" w:rsidRPr="00E21812">
        <w:rPr>
          <w:rFonts w:ascii="Times New Roman" w:hAnsi="Times New Roman" w:cs="Times New Roman"/>
          <w:color w:val="1B1B1B"/>
          <w:sz w:val="24"/>
          <w:szCs w:val="24"/>
          <w:shd w:val="clear" w:color="auto" w:fill="FFFFFF"/>
        </w:rPr>
        <w:t>(5)</w:t>
      </w:r>
      <w:r w:rsidR="00F57965"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772–782. </w:t>
      </w:r>
      <w:r w:rsidR="00F57965" w:rsidRPr="00E21812">
        <w:rPr>
          <w:rFonts w:ascii="Times New Roman" w:hAnsi="Times New Roman" w:cs="Times New Roman"/>
          <w:color w:val="1B1B1B"/>
          <w:sz w:val="24"/>
          <w:szCs w:val="24"/>
          <w:shd w:val="clear" w:color="auto" w:fill="FFFFFF"/>
        </w:rPr>
        <w:t>doi:</w:t>
      </w:r>
      <w:r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"https://doi.org/10.15288/jsad.2012.73.772"</w:instrText>
      </w:r>
      <w:r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10.15288/jsad.2012.73.772</w:t>
      </w:r>
      <w:r w:rsidRPr="00E21812">
        <w:rPr>
          <w:rStyle w:val="Hyperlink"/>
          <w:rFonts w:ascii="Times New Roman" w:hAnsi="Times New Roman" w:cs="Times New Roman"/>
          <w:sz w:val="24"/>
          <w:szCs w:val="24"/>
          <w:shd w:val="clear" w:color="auto" w:fill="FFFFFF"/>
        </w:rPr>
        <w:fldChar w:fldCharType="end"/>
      </w:r>
    </w:p>
    <w:p w14:paraId="73F23E73" w14:textId="60153345" w:rsidR="00F976D2" w:rsidRPr="00E21812" w:rsidRDefault="00CC0034" w:rsidP="00F976D2">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t>Peacock A,</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Leung J,</w:t>
      </w:r>
      <w:r w:rsidR="00F976D2" w:rsidRPr="00E21812">
        <w:rPr>
          <w:rFonts w:ascii="Times New Roman" w:hAnsi="Times New Roman" w:cs="Times New Roman"/>
          <w:color w:val="1B1B1B"/>
          <w:sz w:val="24"/>
          <w:szCs w:val="24"/>
          <w:shd w:val="clear" w:color="auto" w:fill="FFFFFF"/>
        </w:rPr>
        <w:t xml:space="preserve"> </w:t>
      </w:r>
      <w:r w:rsidRPr="00E21812">
        <w:rPr>
          <w:rFonts w:ascii="Times New Roman" w:hAnsi="Times New Roman" w:cs="Times New Roman"/>
          <w:color w:val="1B1B1B"/>
          <w:sz w:val="24"/>
          <w:szCs w:val="24"/>
          <w:shd w:val="clear" w:color="auto" w:fill="FFFFFF"/>
        </w:rPr>
        <w:t>Larney S,</w:t>
      </w:r>
      <w:r w:rsidR="00F976D2" w:rsidRPr="00E21812">
        <w:rPr>
          <w:rFonts w:ascii="Times New Roman" w:hAnsi="Times New Roman" w:cs="Times New Roman"/>
          <w:color w:val="1B1B1B"/>
          <w:sz w:val="24"/>
          <w:szCs w:val="24"/>
          <w:shd w:val="clear" w:color="auto" w:fill="FFFFFF"/>
        </w:rPr>
        <w:t xml:space="preserve"> </w:t>
      </w:r>
      <w:r w:rsidR="00F57965" w:rsidRPr="00E21812">
        <w:rPr>
          <w:rFonts w:ascii="Times New Roman" w:hAnsi="Times New Roman" w:cs="Times New Roman"/>
          <w:color w:val="1B1B1B"/>
          <w:sz w:val="24"/>
          <w:szCs w:val="24"/>
          <w:shd w:val="clear" w:color="auto" w:fill="FFFFFF"/>
        </w:rPr>
        <w:t>et al</w:t>
      </w:r>
      <w:r w:rsidR="00F976D2"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Global statistics on alcohol, tobacco and illicit drug use: 2017 status report. Addiction</w:t>
      </w:r>
      <w:r w:rsidR="00F57965"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w:t>
      </w:r>
      <w:r w:rsidR="00F57965" w:rsidRPr="00E21812">
        <w:rPr>
          <w:rFonts w:ascii="Times New Roman" w:hAnsi="Times New Roman" w:cs="Times New Roman"/>
          <w:color w:val="1B1B1B"/>
          <w:sz w:val="24"/>
          <w:szCs w:val="24"/>
          <w:shd w:val="clear" w:color="auto" w:fill="FFFFFF"/>
        </w:rPr>
        <w:t>2018;</w:t>
      </w:r>
      <w:r w:rsidR="00F976D2" w:rsidRPr="00E21812">
        <w:rPr>
          <w:rFonts w:ascii="Times New Roman" w:hAnsi="Times New Roman" w:cs="Times New Roman"/>
          <w:color w:val="1B1B1B"/>
          <w:sz w:val="24"/>
          <w:szCs w:val="24"/>
          <w:shd w:val="clear" w:color="auto" w:fill="FFFFFF"/>
        </w:rPr>
        <w:t>113(10)</w:t>
      </w:r>
      <w:r w:rsidR="00F57965"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1905–1926. </w:t>
      </w:r>
      <w:r w:rsidR="00F57965" w:rsidRPr="00E21812">
        <w:rPr>
          <w:rFonts w:ascii="Times New Roman" w:hAnsi="Times New Roman" w:cs="Times New Roman"/>
          <w:color w:val="1B1B1B"/>
          <w:sz w:val="24"/>
          <w:szCs w:val="24"/>
          <w:shd w:val="clear" w:color="auto" w:fill="FFFFFF"/>
        </w:rPr>
        <w:t>doi:</w:t>
      </w:r>
      <w:r w:rsidR="00255B34" w:rsidRPr="00E21812">
        <w:rPr>
          <w:rFonts w:ascii="Times New Roman" w:hAnsi="Times New Roman" w:cs="Times New Roman"/>
          <w:color w:val="1B1B1B"/>
          <w:sz w:val="24"/>
          <w:szCs w:val="24"/>
          <w:shd w:val="clear" w:color="auto" w:fill="FFFFFF"/>
        </w:rPr>
        <w:fldChar w:fldCharType="begin"/>
      </w:r>
      <w:r w:rsidR="00255B34" w:rsidRPr="00E21812">
        <w:rPr>
          <w:rFonts w:ascii="Times New Roman" w:hAnsi="Times New Roman" w:cs="Times New Roman"/>
          <w:color w:val="1B1B1B"/>
          <w:sz w:val="24"/>
          <w:szCs w:val="24"/>
          <w:shd w:val="clear" w:color="auto" w:fill="FFFFFF"/>
        </w:rPr>
        <w:instrText xml:space="preserve"> HYPERLINK "https://doi.org/10.1111/add.14234" </w:instrText>
      </w:r>
      <w:r w:rsidR="00255B34" w:rsidRPr="00E21812">
        <w:rPr>
          <w:rFonts w:ascii="Times New Roman" w:hAnsi="Times New Roman" w:cs="Times New Roman"/>
          <w:color w:val="1B1B1B"/>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10.1111/add.14234</w:t>
      </w:r>
      <w:r w:rsidR="00255B34" w:rsidRPr="00E21812">
        <w:rPr>
          <w:rFonts w:ascii="Times New Roman" w:hAnsi="Times New Roman" w:cs="Times New Roman"/>
          <w:color w:val="1B1B1B"/>
          <w:sz w:val="24"/>
          <w:szCs w:val="24"/>
          <w:shd w:val="clear" w:color="auto" w:fill="FFFFFF"/>
        </w:rPr>
        <w:fldChar w:fldCharType="end"/>
      </w:r>
    </w:p>
    <w:p w14:paraId="2F52A79B" w14:textId="6C2064CD" w:rsidR="00F976D2" w:rsidRPr="00E21812" w:rsidRDefault="00CC0034" w:rsidP="00AE66A9">
      <w:pPr>
        <w:ind w:left="720" w:hanging="720"/>
        <w:rPr>
          <w:rFonts w:ascii="Times New Roman" w:hAnsi="Times New Roman" w:cs="Times New Roman"/>
          <w:color w:val="1B1B1B"/>
          <w:sz w:val="24"/>
          <w:szCs w:val="24"/>
          <w:shd w:val="clear" w:color="auto" w:fill="FFFFFF"/>
          <w:lang w:val="es-ES"/>
        </w:rPr>
      </w:pPr>
      <w:r w:rsidRPr="00E21812">
        <w:rPr>
          <w:rFonts w:ascii="Times New Roman" w:hAnsi="Times New Roman" w:cs="Times New Roman"/>
          <w:color w:val="1B1B1B"/>
          <w:sz w:val="24"/>
          <w:szCs w:val="24"/>
          <w:shd w:val="clear" w:color="auto" w:fill="FFFFFF"/>
        </w:rPr>
        <w:lastRenderedPageBreak/>
        <w:t>Schulte MT,</w:t>
      </w:r>
      <w:r w:rsidR="00F976D2"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Hser</w:t>
      </w:r>
      <w:r w:rsidR="00F976D2" w:rsidRPr="00E21812">
        <w:rPr>
          <w:rFonts w:ascii="Times New Roman" w:hAnsi="Times New Roman" w:cs="Times New Roman"/>
          <w:color w:val="1B1B1B"/>
          <w:sz w:val="24"/>
          <w:szCs w:val="24"/>
          <w:shd w:val="clear" w:color="auto" w:fill="FFFFFF"/>
        </w:rPr>
        <w:t xml:space="preserve"> Y</w:t>
      </w:r>
      <w:r w:rsidR="00F976D2" w:rsidRPr="00E21812">
        <w:rPr>
          <w:rFonts w:ascii="Times New Roman" w:hAnsi="Times New Roman" w:cs="Times New Roman"/>
          <w:color w:val="1B1B1B"/>
          <w:sz w:val="24"/>
          <w:szCs w:val="24"/>
          <w:shd w:val="clear" w:color="auto" w:fill="FFFFFF"/>
        </w:rPr>
        <w:t>I.</w:t>
      </w:r>
      <w:r w:rsidR="00F57965"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 xml:space="preserve">Substance </w:t>
      </w:r>
      <w:r w:rsidR="00F57965" w:rsidRPr="00E21812">
        <w:rPr>
          <w:rFonts w:ascii="Times New Roman" w:hAnsi="Times New Roman" w:cs="Times New Roman"/>
          <w:color w:val="1B1B1B"/>
          <w:sz w:val="24"/>
          <w:szCs w:val="24"/>
          <w:shd w:val="clear" w:color="auto" w:fill="FFFFFF"/>
        </w:rPr>
        <w:t>u</w:t>
      </w:r>
      <w:r w:rsidR="00F976D2" w:rsidRPr="00E21812">
        <w:rPr>
          <w:rFonts w:ascii="Times New Roman" w:hAnsi="Times New Roman" w:cs="Times New Roman"/>
          <w:color w:val="1B1B1B"/>
          <w:sz w:val="24"/>
          <w:szCs w:val="24"/>
          <w:shd w:val="clear" w:color="auto" w:fill="FFFFFF"/>
        </w:rPr>
        <w:t xml:space="preserve">se and </w:t>
      </w:r>
      <w:r w:rsidR="00F57965" w:rsidRPr="00E21812">
        <w:rPr>
          <w:rFonts w:ascii="Times New Roman" w:hAnsi="Times New Roman" w:cs="Times New Roman"/>
          <w:color w:val="1B1B1B"/>
          <w:sz w:val="24"/>
          <w:szCs w:val="24"/>
          <w:shd w:val="clear" w:color="auto" w:fill="FFFFFF"/>
        </w:rPr>
        <w:t>a</w:t>
      </w:r>
      <w:r w:rsidR="00F976D2" w:rsidRPr="00E21812">
        <w:rPr>
          <w:rFonts w:ascii="Times New Roman" w:hAnsi="Times New Roman" w:cs="Times New Roman"/>
          <w:color w:val="1B1B1B"/>
          <w:sz w:val="24"/>
          <w:szCs w:val="24"/>
          <w:shd w:val="clear" w:color="auto" w:fill="FFFFFF"/>
        </w:rPr>
        <w:t xml:space="preserve">ssociated </w:t>
      </w:r>
      <w:r w:rsidR="00F57965" w:rsidRPr="00E21812">
        <w:rPr>
          <w:rFonts w:ascii="Times New Roman" w:hAnsi="Times New Roman" w:cs="Times New Roman"/>
          <w:color w:val="1B1B1B"/>
          <w:sz w:val="24"/>
          <w:szCs w:val="24"/>
          <w:shd w:val="clear" w:color="auto" w:fill="FFFFFF"/>
        </w:rPr>
        <w:t>h</w:t>
      </w:r>
      <w:r w:rsidR="00F976D2" w:rsidRPr="00E21812">
        <w:rPr>
          <w:rFonts w:ascii="Times New Roman" w:hAnsi="Times New Roman" w:cs="Times New Roman"/>
          <w:color w:val="1B1B1B"/>
          <w:sz w:val="24"/>
          <w:szCs w:val="24"/>
          <w:shd w:val="clear" w:color="auto" w:fill="FFFFFF"/>
        </w:rPr>
        <w:t xml:space="preserve">ealth </w:t>
      </w:r>
      <w:r w:rsidR="00F57965" w:rsidRPr="00E21812">
        <w:rPr>
          <w:rFonts w:ascii="Times New Roman" w:hAnsi="Times New Roman" w:cs="Times New Roman"/>
          <w:color w:val="1B1B1B"/>
          <w:sz w:val="24"/>
          <w:szCs w:val="24"/>
          <w:shd w:val="clear" w:color="auto" w:fill="FFFFFF"/>
        </w:rPr>
        <w:t>c</w:t>
      </w:r>
      <w:r w:rsidR="00F976D2" w:rsidRPr="00E21812">
        <w:rPr>
          <w:rFonts w:ascii="Times New Roman" w:hAnsi="Times New Roman" w:cs="Times New Roman"/>
          <w:color w:val="1B1B1B"/>
          <w:sz w:val="24"/>
          <w:szCs w:val="24"/>
          <w:shd w:val="clear" w:color="auto" w:fill="FFFFFF"/>
        </w:rPr>
        <w:t xml:space="preserve">onditions throughout the </w:t>
      </w:r>
      <w:r w:rsidR="00F57965" w:rsidRPr="00E21812">
        <w:rPr>
          <w:rFonts w:ascii="Times New Roman" w:hAnsi="Times New Roman" w:cs="Times New Roman"/>
          <w:color w:val="1B1B1B"/>
          <w:sz w:val="24"/>
          <w:szCs w:val="24"/>
          <w:shd w:val="clear" w:color="auto" w:fill="FFFFFF"/>
        </w:rPr>
        <w:t>l</w:t>
      </w:r>
      <w:r w:rsidR="00F976D2" w:rsidRPr="00E21812">
        <w:rPr>
          <w:rFonts w:ascii="Times New Roman" w:hAnsi="Times New Roman" w:cs="Times New Roman"/>
          <w:color w:val="1B1B1B"/>
          <w:sz w:val="24"/>
          <w:szCs w:val="24"/>
          <w:shd w:val="clear" w:color="auto" w:fill="FFFFFF"/>
        </w:rPr>
        <w:t>ifespan.</w:t>
      </w:r>
      <w:r w:rsidR="00F57965"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iCs/>
          <w:color w:val="1B1B1B"/>
          <w:sz w:val="24"/>
          <w:szCs w:val="24"/>
          <w:shd w:val="clear" w:color="auto" w:fill="FFFFFF"/>
          <w:rPrChange w:id="1419" w:author="PDMR180" w:date="2026-06-15T12:22:00Z">
            <w:rPr>
              <w:rFonts w:ascii="Times New Roman" w:hAnsi="Times New Roman" w:cs="Times New Roman"/>
              <w:i/>
              <w:iCs/>
              <w:color w:val="1B1B1B"/>
              <w:sz w:val="24"/>
              <w:szCs w:val="24"/>
              <w:shd w:val="clear" w:color="auto" w:fill="FFFFFF"/>
            </w:rPr>
          </w:rPrChange>
        </w:rPr>
        <w:t xml:space="preserve">Public </w:t>
      </w:r>
      <w:r w:rsidR="00F57965" w:rsidRPr="00E21812">
        <w:rPr>
          <w:rFonts w:ascii="Times New Roman" w:hAnsi="Times New Roman" w:cs="Times New Roman"/>
          <w:iCs/>
          <w:color w:val="1B1B1B"/>
          <w:sz w:val="24"/>
          <w:szCs w:val="24"/>
          <w:shd w:val="clear" w:color="auto" w:fill="FFFFFF"/>
        </w:rPr>
        <w:t>H</w:t>
      </w:r>
      <w:r w:rsidR="00F976D2" w:rsidRPr="00E21812">
        <w:rPr>
          <w:rFonts w:ascii="Times New Roman" w:hAnsi="Times New Roman" w:cs="Times New Roman"/>
          <w:iCs/>
          <w:color w:val="1B1B1B"/>
          <w:sz w:val="24"/>
          <w:szCs w:val="24"/>
          <w:shd w:val="clear" w:color="auto" w:fill="FFFFFF"/>
          <w:rPrChange w:id="1423" w:author="PDMR180" w:date="2026-06-15T12:22:00Z">
            <w:rPr>
              <w:rFonts w:ascii="Times New Roman" w:hAnsi="Times New Roman" w:cs="Times New Roman"/>
              <w:i/>
              <w:iCs/>
              <w:color w:val="1B1B1B"/>
              <w:sz w:val="24"/>
              <w:szCs w:val="24"/>
              <w:shd w:val="clear" w:color="auto" w:fill="FFFFFF"/>
            </w:rPr>
          </w:rPrChange>
        </w:rPr>
        <w:t xml:space="preserve">ealth </w:t>
      </w:r>
      <w:r w:rsidR="00F57965" w:rsidRPr="00E21812">
        <w:rPr>
          <w:rFonts w:ascii="Times New Roman" w:hAnsi="Times New Roman" w:cs="Times New Roman"/>
          <w:iCs/>
          <w:color w:val="1B1B1B"/>
          <w:sz w:val="24"/>
          <w:szCs w:val="24"/>
          <w:shd w:val="clear" w:color="auto" w:fill="FFFFFF"/>
        </w:rPr>
        <w:t>R</w:t>
      </w:r>
      <w:r w:rsidR="00F976D2" w:rsidRPr="00E21812">
        <w:rPr>
          <w:rFonts w:ascii="Times New Roman" w:hAnsi="Times New Roman" w:cs="Times New Roman"/>
          <w:iCs/>
          <w:color w:val="1B1B1B"/>
          <w:sz w:val="24"/>
          <w:szCs w:val="24"/>
          <w:shd w:val="clear" w:color="auto" w:fill="FFFFFF"/>
          <w:rPrChange w:id="1427" w:author="PDMR180" w:date="2026-06-15T12:22:00Z">
            <w:rPr>
              <w:rFonts w:ascii="Times New Roman" w:hAnsi="Times New Roman" w:cs="Times New Roman"/>
              <w:i/>
              <w:iCs/>
              <w:color w:val="1B1B1B"/>
              <w:sz w:val="24"/>
              <w:szCs w:val="24"/>
              <w:shd w:val="clear" w:color="auto" w:fill="FFFFFF"/>
            </w:rPr>
          </w:rPrChange>
        </w:rPr>
        <w:t>ev</w:t>
      </w:r>
      <w:r w:rsidR="00F57965" w:rsidRPr="00E21812">
        <w:rPr>
          <w:rFonts w:ascii="Times New Roman" w:hAnsi="Times New Roman" w:cs="Times New Roman"/>
          <w:color w:val="1B1B1B"/>
          <w:sz w:val="24"/>
          <w:szCs w:val="24"/>
          <w:shd w:val="clear" w:color="auto" w:fill="FFFFFF"/>
        </w:rPr>
        <w:t>.</w:t>
      </w:r>
      <w:r w:rsidR="00F57965" w:rsidRPr="00E21812">
        <w:rPr>
          <w:rFonts w:ascii="Times New Roman" w:hAnsi="Times New Roman" w:cs="Times New Roman"/>
          <w:color w:val="1B1B1B"/>
          <w:sz w:val="24"/>
          <w:szCs w:val="24"/>
          <w:shd w:val="clear" w:color="auto" w:fill="FFFFFF"/>
        </w:rPr>
        <w:t xml:space="preserve"> 2014;</w:t>
      </w:r>
      <w:r w:rsidR="00F976D2" w:rsidRPr="00E21812">
        <w:rPr>
          <w:rFonts w:ascii="Times New Roman" w:hAnsi="Times New Roman" w:cs="Times New Roman"/>
          <w:iCs/>
          <w:color w:val="1B1B1B"/>
          <w:sz w:val="24"/>
          <w:szCs w:val="24"/>
          <w:shd w:val="clear" w:color="auto" w:fill="FFFFFF"/>
          <w:rPrChange w:id="1433" w:author="PDMR180" w:date="2026-06-15T12:21:00Z">
            <w:rPr>
              <w:rFonts w:ascii="Times New Roman" w:hAnsi="Times New Roman" w:cs="Times New Roman"/>
              <w:i/>
              <w:iCs/>
              <w:color w:val="1B1B1B"/>
              <w:sz w:val="24"/>
              <w:szCs w:val="24"/>
              <w:shd w:val="clear" w:color="auto" w:fill="FFFFFF"/>
            </w:rPr>
          </w:rPrChange>
        </w:rPr>
        <w:t>35</w:t>
      </w:r>
      <w:r w:rsidR="00F976D2" w:rsidRPr="00E21812">
        <w:rPr>
          <w:rFonts w:ascii="Times New Roman" w:hAnsi="Times New Roman" w:cs="Times New Roman"/>
          <w:color w:val="1B1B1B"/>
          <w:sz w:val="24"/>
          <w:szCs w:val="24"/>
          <w:shd w:val="clear" w:color="auto" w:fill="FFFFFF"/>
        </w:rPr>
        <w:t>(2)</w:t>
      </w:r>
      <w:r w:rsidR="0037023C" w:rsidRPr="00E21812">
        <w:rPr>
          <w:rFonts w:ascii="Times New Roman" w:hAnsi="Times New Roman" w:cs="Times New Roman"/>
          <w:color w:val="1B1B1B"/>
          <w:sz w:val="24"/>
          <w:szCs w:val="24"/>
          <w:shd w:val="clear" w:color="auto" w:fill="FFFFFF"/>
        </w:rPr>
        <w:t>. Available from:</w:t>
      </w:r>
      <w:r w:rsidR="0037023C" w:rsidRPr="00E21812">
        <w:rPr>
          <w:rFonts w:ascii="Times New Roman" w:hAnsi="Times New Roman" w:cs="Times New Roman"/>
          <w:color w:val="1B1B1B"/>
          <w:sz w:val="24"/>
          <w:szCs w:val="24"/>
          <w:shd w:val="clear" w:color="auto" w:fill="FFFFFF"/>
        </w:rPr>
        <w:fldChar w:fldCharType="begin"/>
      </w:r>
      <w:r w:rsidR="0037023C" w:rsidRPr="00E21812">
        <w:rPr>
          <w:rFonts w:ascii="Times New Roman" w:hAnsi="Times New Roman" w:cs="Times New Roman"/>
          <w:color w:val="1B1B1B"/>
          <w:sz w:val="24"/>
          <w:szCs w:val="24"/>
          <w:shd w:val="clear" w:color="auto" w:fill="FFFFFF"/>
        </w:rPr>
        <w:instrText xml:space="preserve"> HYPERLINK "</w:instrText>
      </w:r>
      <w:r w:rsidR="0037023C" w:rsidRPr="00E21812">
        <w:rPr>
          <w:color w:val="1B1B1B"/>
          <w:rPrChange w:id="1436" w:author="PDMR180" w:date="2026-06-15T12:38:00Z">
            <w:rPr>
              <w:rStyle w:val="Hyperlink"/>
              <w:rFonts w:ascii="Times New Roman" w:hAnsi="Times New Roman" w:cs="Times New Roman"/>
              <w:sz w:val="24"/>
              <w:szCs w:val="24"/>
              <w:shd w:val="clear" w:color="auto" w:fill="FFFFFF"/>
            </w:rPr>
          </w:rPrChange>
        </w:rPr>
        <w:instrText xml:space="preserve"> https://web beta.archive.org/web/20150206061220/http://www.publichealthreviews.eu/upload/pdf_files/14/00_Schulte_Hser.pdf</w:instrText>
      </w:r>
      <w:r w:rsidR="0037023C" w:rsidRPr="00E21812">
        <w:rPr>
          <w:rFonts w:ascii="Times New Roman" w:hAnsi="Times New Roman" w:cs="Times New Roman"/>
          <w:color w:val="1B1B1B"/>
          <w:sz w:val="24"/>
          <w:szCs w:val="24"/>
          <w:shd w:val="clear" w:color="auto" w:fill="FFFFFF"/>
        </w:rPr>
        <w:instrText xml:space="preserve">" </w:instrText>
      </w:r>
      <w:r w:rsidR="0037023C" w:rsidRPr="00E21812">
        <w:rPr>
          <w:rFonts w:ascii="Times New Roman" w:hAnsi="Times New Roman" w:cs="Times New Roman"/>
          <w:color w:val="1B1B1B"/>
          <w:sz w:val="24"/>
          <w:szCs w:val="24"/>
          <w:shd w:val="clear" w:color="auto" w:fill="FFFFFF"/>
        </w:rPr>
        <w:fldChar w:fldCharType="separate"/>
      </w:r>
      <w:r w:rsidR="0037023C" w:rsidRPr="00E21812">
        <w:rPr>
          <w:rStyle w:val="Hyperlink"/>
          <w:rFonts w:ascii="Times New Roman" w:hAnsi="Times New Roman" w:cs="Times New Roman"/>
          <w:sz w:val="24"/>
          <w:szCs w:val="24"/>
          <w:shd w:val="clear" w:color="auto" w:fill="FFFFFF"/>
        </w:rPr>
        <w:t xml:space="preserve"> https://web beta.archive.org/web/20150206061220/http://www.publichealthreviews.eu/upload/pdf_files/14/00_Schulte_Hser.pdf</w:t>
      </w:r>
      <w:r w:rsidR="0037023C" w:rsidRPr="00E21812">
        <w:rPr>
          <w:rFonts w:ascii="Times New Roman" w:hAnsi="Times New Roman" w:cs="Times New Roman"/>
          <w:color w:val="1B1B1B"/>
          <w:sz w:val="24"/>
          <w:szCs w:val="24"/>
          <w:shd w:val="clear" w:color="auto" w:fill="FFFFFF"/>
        </w:rPr>
        <w:fldChar w:fldCharType="end"/>
      </w:r>
      <w:r w:rsidR="00F976D2" w:rsidRPr="00E21812">
        <w:rPr>
          <w:rFonts w:ascii="Times New Roman" w:hAnsi="Times New Roman" w:cs="Times New Roman"/>
          <w:color w:val="1B1B1B"/>
          <w:sz w:val="24"/>
          <w:szCs w:val="24"/>
          <w:shd w:val="clear" w:color="auto" w:fill="FFFFFF"/>
        </w:rPr>
        <w:t xml:space="preserve">. </w:t>
      </w:r>
      <w:r w:rsidR="00F57965" w:rsidRPr="00E21812">
        <w:rPr>
          <w:rFonts w:ascii="Times New Roman" w:hAnsi="Times New Roman" w:cs="Times New Roman"/>
          <w:color w:val="1B1B1B"/>
          <w:sz w:val="24"/>
          <w:szCs w:val="24"/>
          <w:shd w:val="clear" w:color="auto" w:fill="FFFFFF"/>
        </w:rPr>
        <w:t>doi:</w:t>
      </w:r>
      <w:r w:rsidRPr="00E21812">
        <w:rPr>
          <w:rStyle w:val="Hyperlink"/>
          <w:rFonts w:ascii="Times New Roman" w:hAnsi="Times New Roman" w:cs="Times New Roman"/>
          <w:sz w:val="24"/>
          <w:szCs w:val="24"/>
          <w:shd w:val="clear" w:color="auto" w:fill="FFFFFF"/>
          <w:lang w:val="es-ES"/>
        </w:rPr>
        <w:fldChar w:fldCharType="begin"/>
      </w:r>
      <w:r w:rsidR="00255B34" w:rsidRPr="00E21812">
        <w:rPr>
          <w:rStyle w:val="Hyperlink"/>
          <w:rFonts w:ascii="Times New Roman" w:hAnsi="Times New Roman" w:cs="Times New Roman"/>
          <w:sz w:val="24"/>
          <w:szCs w:val="24"/>
          <w:shd w:val="clear" w:color="auto" w:fill="FFFFFF"/>
          <w:lang w:val="es-ES"/>
        </w:rPr>
        <w:instrText>HYPERLINK "https://doi.org/10.1007/BF03391702"</w:instrText>
      </w:r>
      <w:r w:rsidRPr="00E21812">
        <w:rPr>
          <w:rStyle w:val="Hyperlink"/>
          <w:rFonts w:ascii="Times New Roman" w:hAnsi="Times New Roman" w:cs="Times New Roman"/>
          <w:sz w:val="24"/>
          <w:szCs w:val="24"/>
          <w:shd w:val="clear" w:color="auto" w:fill="FFFFFF"/>
          <w:lang w:val="es-ES"/>
        </w:rPr>
        <w:fldChar w:fldCharType="separate"/>
      </w:r>
      <w:r w:rsidR="00255B34" w:rsidRPr="00E21812">
        <w:rPr>
          <w:rStyle w:val="Hyperlink"/>
          <w:rFonts w:ascii="Times New Roman" w:hAnsi="Times New Roman" w:cs="Times New Roman"/>
          <w:sz w:val="24"/>
          <w:szCs w:val="24"/>
          <w:shd w:val="clear" w:color="auto" w:fill="FFFFFF"/>
          <w:lang w:val="es-ES"/>
        </w:rPr>
        <w:t>10.1007/BF03391702</w:t>
      </w:r>
      <w:r w:rsidRPr="00E21812">
        <w:rPr>
          <w:rStyle w:val="Hyperlink"/>
          <w:rFonts w:ascii="Times New Roman" w:hAnsi="Times New Roman" w:cs="Times New Roman"/>
          <w:sz w:val="24"/>
          <w:szCs w:val="24"/>
          <w:shd w:val="clear" w:color="auto" w:fill="FFFFFF"/>
          <w:lang w:val="es-ES"/>
        </w:rPr>
        <w:fldChar w:fldCharType="end"/>
      </w:r>
    </w:p>
    <w:p w14:paraId="10F4B975" w14:textId="36122D55" w:rsidR="00F976D2" w:rsidRPr="00E21812" w:rsidRDefault="00F976D2" w:rsidP="00AE66A9">
      <w:pPr>
        <w:ind w:left="720" w:hanging="720"/>
        <w:rPr>
          <w:rFonts w:ascii="Times New Roman" w:hAnsi="Times New Roman" w:cs="Times New Roman"/>
          <w:color w:val="1B1B1B"/>
          <w:sz w:val="24"/>
          <w:szCs w:val="24"/>
          <w:shd w:val="clear" w:color="auto" w:fill="FFFFFF"/>
        </w:rPr>
      </w:pPr>
      <w:r w:rsidRPr="00E21812">
        <w:rPr>
          <w:rFonts w:ascii="Times New Roman" w:hAnsi="Times New Roman" w:cs="Times New Roman"/>
          <w:color w:val="1B1B1B"/>
          <w:sz w:val="24"/>
          <w:szCs w:val="24"/>
          <w:shd w:val="clear" w:color="auto" w:fill="FFFFFF"/>
        </w:rPr>
        <w:t xml:space="preserve">The World Bank Group. </w:t>
      </w:r>
      <w:r w:rsidRPr="00E21812">
        <w:rPr>
          <w:rFonts w:ascii="Times New Roman" w:hAnsi="Times New Roman" w:cs="Times New Roman"/>
          <w:color w:val="1B1B1B"/>
          <w:sz w:val="24"/>
          <w:szCs w:val="24"/>
          <w:shd w:val="clear" w:color="auto" w:fill="FFFFFF"/>
        </w:rPr>
        <w:t xml:space="preserve">Population, total. </w:t>
      </w:r>
      <w:r w:rsidR="00F57965" w:rsidRPr="00E21812">
        <w:rPr>
          <w:rFonts w:ascii="Times New Roman" w:hAnsi="Times New Roman" w:cs="Times New Roman"/>
          <w:color w:val="1B1B1B"/>
          <w:sz w:val="24"/>
          <w:szCs w:val="24"/>
          <w:shd w:val="clear" w:color="auto" w:fill="FFFFFF"/>
        </w:rPr>
        <w:t xml:space="preserve">2026. Available from: </w:t>
      </w:r>
      <w:r w:rsidR="00F57965" w:rsidRPr="00E21812">
        <w:rPr>
          <w:rFonts w:ascii="Times New Roman" w:hAnsi="Times New Roman" w:cs="Times New Roman"/>
          <w:color w:val="1B1B1B"/>
          <w:sz w:val="24"/>
          <w:szCs w:val="24"/>
          <w:shd w:val="clear" w:color="auto" w:fill="FFFFFF"/>
        </w:rPr>
        <w:fldChar w:fldCharType="begin"/>
      </w:r>
      <w:r w:rsidR="00F57965" w:rsidRPr="00E21812">
        <w:rPr>
          <w:rFonts w:ascii="Times New Roman" w:hAnsi="Times New Roman" w:cs="Times New Roman"/>
          <w:color w:val="1B1B1B"/>
          <w:sz w:val="24"/>
          <w:szCs w:val="24"/>
          <w:shd w:val="clear" w:color="auto" w:fill="FFFFFF"/>
        </w:rPr>
        <w:instrText xml:space="preserve"> HYPERLINK "https://data.worldbank.org/indicator/SP.POP.TOTL" </w:instrText>
      </w:r>
      <w:r w:rsidR="00F57965" w:rsidRPr="00E21812">
        <w:rPr>
          <w:rFonts w:ascii="Times New Roman" w:hAnsi="Times New Roman" w:cs="Times New Roman"/>
          <w:color w:val="1B1B1B"/>
          <w:sz w:val="24"/>
          <w:szCs w:val="24"/>
          <w:shd w:val="clear" w:color="auto" w:fill="FFFFFF"/>
        </w:rPr>
        <w:fldChar w:fldCharType="separate"/>
      </w:r>
      <w:r w:rsidRPr="00E21812">
        <w:rPr>
          <w:rStyle w:val="Hyperlink"/>
          <w:rFonts w:ascii="Times New Roman" w:hAnsi="Times New Roman" w:cs="Times New Roman"/>
          <w:sz w:val="24"/>
          <w:szCs w:val="24"/>
          <w:shd w:val="clear" w:color="auto" w:fill="FFFFFF"/>
        </w:rPr>
        <w:t>https://data.worldbank.org/indicator/SP.POP.TOTL</w:t>
      </w:r>
      <w:r w:rsidR="00F57965" w:rsidRPr="00E21812">
        <w:rPr>
          <w:rFonts w:ascii="Times New Roman" w:hAnsi="Times New Roman" w:cs="Times New Roman"/>
          <w:color w:val="1B1B1B"/>
          <w:sz w:val="24"/>
          <w:szCs w:val="24"/>
          <w:shd w:val="clear" w:color="auto" w:fill="FFFFFF"/>
        </w:rPr>
        <w:fldChar w:fldCharType="end"/>
      </w:r>
    </w:p>
    <w:p w14:paraId="177B704F" w14:textId="7A208E27" w:rsidR="00F976D2" w:rsidRPr="00E21812" w:rsidRDefault="00CC0034" w:rsidP="00AE66A9">
      <w:pPr>
        <w:ind w:left="720" w:hanging="720"/>
        <w:rPr>
          <w:rFonts w:ascii="Times New Roman" w:hAnsi="Times New Roman" w:cs="Times New Roman"/>
          <w:color w:val="1B1B1B"/>
          <w:sz w:val="24"/>
          <w:szCs w:val="24"/>
          <w:shd w:val="clear" w:color="auto" w:fill="FFFFFF"/>
        </w:rPr>
      </w:pPr>
      <w:bookmarkStart w:id="1450" w:name="_Hlk230031370"/>
      <w:r w:rsidRPr="00E21812">
        <w:rPr>
          <w:rFonts w:ascii="Times New Roman" w:hAnsi="Times New Roman" w:cs="Times New Roman"/>
          <w:color w:val="1B1B1B"/>
          <w:sz w:val="24"/>
          <w:szCs w:val="24"/>
          <w:shd w:val="clear" w:color="auto" w:fill="FFFFFF"/>
          <w:lang w:val="es-ES"/>
        </w:rPr>
        <w:t>Tyrovolas</w:t>
      </w:r>
      <w:bookmarkEnd w:id="1450"/>
      <w:r w:rsidRPr="00E21812">
        <w:rPr>
          <w:rFonts w:ascii="Times New Roman" w:hAnsi="Times New Roman" w:cs="Times New Roman"/>
          <w:color w:val="1B1B1B"/>
          <w:sz w:val="24"/>
          <w:szCs w:val="24"/>
          <w:shd w:val="clear" w:color="auto" w:fill="FFFFFF"/>
          <w:lang w:val="es-ES"/>
        </w:rPr>
        <w:t xml:space="preserve"> S,</w:t>
      </w:r>
      <w:r w:rsidR="00F976D2" w:rsidRPr="00E21812">
        <w:rPr>
          <w:rFonts w:ascii="Times New Roman" w:hAnsi="Times New Roman" w:cs="Times New Roman"/>
          <w:color w:val="1B1B1B"/>
          <w:sz w:val="24"/>
          <w:szCs w:val="24"/>
          <w:shd w:val="clear" w:color="auto" w:fill="FFFFFF"/>
          <w:lang w:val="es-ES"/>
        </w:rPr>
        <w:t xml:space="preserve"> </w:t>
      </w:r>
      <w:r w:rsidRPr="00E21812">
        <w:rPr>
          <w:rFonts w:ascii="Times New Roman" w:hAnsi="Times New Roman" w:cs="Times New Roman"/>
          <w:color w:val="1B1B1B"/>
          <w:sz w:val="24"/>
          <w:szCs w:val="24"/>
          <w:shd w:val="clear" w:color="auto" w:fill="FFFFFF"/>
          <w:lang w:val="es-ES"/>
        </w:rPr>
        <w:t>Moneta V,</w:t>
      </w:r>
      <w:r w:rsidR="00F976D2" w:rsidRPr="00E21812">
        <w:rPr>
          <w:rFonts w:ascii="Times New Roman" w:hAnsi="Times New Roman" w:cs="Times New Roman"/>
          <w:color w:val="1B1B1B"/>
          <w:sz w:val="24"/>
          <w:szCs w:val="24"/>
          <w:shd w:val="clear" w:color="auto" w:fill="FFFFFF"/>
          <w:lang w:val="es-ES"/>
        </w:rPr>
        <w:t xml:space="preserve"> Giné </w:t>
      </w:r>
      <w:r w:rsidRPr="00E21812">
        <w:rPr>
          <w:rFonts w:ascii="Times New Roman" w:hAnsi="Times New Roman" w:cs="Times New Roman"/>
          <w:color w:val="1B1B1B"/>
          <w:sz w:val="24"/>
          <w:szCs w:val="24"/>
          <w:shd w:val="clear" w:color="auto" w:fill="FFFFFF"/>
          <w:lang w:val="es-ES"/>
        </w:rPr>
        <w:t>Vázquez I,</w:t>
      </w:r>
      <w:r w:rsidR="00F976D2" w:rsidRPr="00E21812">
        <w:rPr>
          <w:rFonts w:ascii="Times New Roman" w:hAnsi="Times New Roman" w:cs="Times New Roman"/>
          <w:color w:val="1B1B1B"/>
          <w:sz w:val="24"/>
          <w:szCs w:val="24"/>
          <w:shd w:val="clear" w:color="auto" w:fill="FFFFFF"/>
          <w:lang w:val="es-ES"/>
        </w:rPr>
        <w:t xml:space="preserve"> </w:t>
      </w:r>
      <w:r w:rsidRPr="00E21812">
        <w:rPr>
          <w:rFonts w:ascii="Times New Roman" w:hAnsi="Times New Roman" w:cs="Times New Roman"/>
          <w:color w:val="1B1B1B"/>
          <w:sz w:val="24"/>
          <w:szCs w:val="24"/>
          <w:shd w:val="clear" w:color="auto" w:fill="FFFFFF"/>
          <w:lang w:val="es-ES"/>
        </w:rPr>
        <w:t>Koyanagi A,</w:t>
      </w:r>
      <w:r w:rsidR="00F976D2" w:rsidRPr="00E21812">
        <w:rPr>
          <w:rFonts w:ascii="Times New Roman" w:hAnsi="Times New Roman" w:cs="Times New Roman"/>
          <w:color w:val="1B1B1B"/>
          <w:sz w:val="24"/>
          <w:szCs w:val="24"/>
          <w:shd w:val="clear" w:color="auto" w:fill="FFFFFF"/>
          <w:lang w:val="es-ES"/>
        </w:rPr>
        <w:t xml:space="preserve"> </w:t>
      </w:r>
      <w:r w:rsidRPr="00E21812">
        <w:rPr>
          <w:rFonts w:ascii="Times New Roman" w:hAnsi="Times New Roman" w:cs="Times New Roman"/>
          <w:color w:val="1B1B1B"/>
          <w:sz w:val="24"/>
          <w:szCs w:val="24"/>
          <w:shd w:val="clear" w:color="auto" w:fill="FFFFFF"/>
          <w:lang w:val="es-ES"/>
        </w:rPr>
        <w:t>Abduljabbar AS,</w:t>
      </w:r>
      <w:r w:rsidR="00F976D2" w:rsidRPr="00E21812">
        <w:rPr>
          <w:rFonts w:ascii="Times New Roman" w:hAnsi="Times New Roman" w:cs="Times New Roman"/>
          <w:color w:val="1B1B1B"/>
          <w:sz w:val="24"/>
          <w:szCs w:val="24"/>
          <w:shd w:val="clear" w:color="auto" w:fill="FFFFFF"/>
          <w:lang w:val="es-ES"/>
        </w:rPr>
        <w:t xml:space="preserve"> </w:t>
      </w:r>
      <w:r w:rsidR="00F976D2" w:rsidRPr="00E21812">
        <w:rPr>
          <w:rFonts w:ascii="Times New Roman" w:hAnsi="Times New Roman" w:cs="Times New Roman"/>
          <w:color w:val="1B1B1B"/>
          <w:sz w:val="24"/>
          <w:szCs w:val="24"/>
          <w:shd w:val="clear" w:color="auto" w:fill="FFFFFF"/>
          <w:lang w:val="es-ES"/>
        </w:rPr>
        <w:t>Haro</w:t>
      </w:r>
      <w:r w:rsidR="00F976D2" w:rsidRPr="00E21812">
        <w:rPr>
          <w:rFonts w:ascii="Times New Roman" w:hAnsi="Times New Roman" w:cs="Times New Roman"/>
          <w:color w:val="1B1B1B"/>
          <w:sz w:val="24"/>
          <w:szCs w:val="24"/>
          <w:shd w:val="clear" w:color="auto" w:fill="FFFFFF"/>
          <w:lang w:val="es-ES"/>
        </w:rPr>
        <w:t xml:space="preserve"> J</w:t>
      </w:r>
      <w:r w:rsidR="00F976D2" w:rsidRPr="00E21812">
        <w:rPr>
          <w:rFonts w:ascii="Times New Roman" w:hAnsi="Times New Roman" w:cs="Times New Roman"/>
          <w:color w:val="1B1B1B"/>
          <w:sz w:val="24"/>
          <w:szCs w:val="24"/>
          <w:shd w:val="clear" w:color="auto" w:fill="FFFFFF"/>
          <w:lang w:val="es-ES"/>
        </w:rPr>
        <w:t xml:space="preserve">M. </w:t>
      </w:r>
      <w:r w:rsidR="00F976D2" w:rsidRPr="00E21812">
        <w:rPr>
          <w:rFonts w:ascii="Times New Roman" w:hAnsi="Times New Roman" w:cs="Times New Roman"/>
          <w:color w:val="1B1B1B"/>
          <w:sz w:val="24"/>
          <w:szCs w:val="24"/>
          <w:shd w:val="clear" w:color="auto" w:fill="FFFFFF"/>
        </w:rPr>
        <w:t xml:space="preserve">Mental </w:t>
      </w:r>
      <w:r w:rsidR="00F57965" w:rsidRPr="00E21812">
        <w:rPr>
          <w:rFonts w:ascii="Times New Roman" w:hAnsi="Times New Roman" w:cs="Times New Roman"/>
          <w:color w:val="1B1B1B"/>
          <w:sz w:val="24"/>
          <w:szCs w:val="24"/>
          <w:shd w:val="clear" w:color="auto" w:fill="FFFFFF"/>
        </w:rPr>
        <w:t>d</w:t>
      </w:r>
      <w:r w:rsidR="00F976D2" w:rsidRPr="00E21812">
        <w:rPr>
          <w:rFonts w:ascii="Times New Roman" w:hAnsi="Times New Roman" w:cs="Times New Roman"/>
          <w:color w:val="1B1B1B"/>
          <w:sz w:val="24"/>
          <w:szCs w:val="24"/>
          <w:shd w:val="clear" w:color="auto" w:fill="FFFFFF"/>
        </w:rPr>
        <w:t xml:space="preserve">isorders, </w:t>
      </w:r>
      <w:r w:rsidR="00F57965" w:rsidRPr="00E21812">
        <w:rPr>
          <w:rFonts w:ascii="Times New Roman" w:hAnsi="Times New Roman" w:cs="Times New Roman"/>
          <w:color w:val="1B1B1B"/>
          <w:sz w:val="24"/>
          <w:szCs w:val="24"/>
          <w:shd w:val="clear" w:color="auto" w:fill="FFFFFF"/>
        </w:rPr>
        <w:t>m</w:t>
      </w:r>
      <w:r w:rsidR="00F976D2" w:rsidRPr="00E21812">
        <w:rPr>
          <w:rFonts w:ascii="Times New Roman" w:hAnsi="Times New Roman" w:cs="Times New Roman"/>
          <w:color w:val="1B1B1B"/>
          <w:sz w:val="24"/>
          <w:szCs w:val="24"/>
          <w:shd w:val="clear" w:color="auto" w:fill="FFFFFF"/>
        </w:rPr>
        <w:t xml:space="preserve">usculoskeletal </w:t>
      </w:r>
      <w:r w:rsidR="00F57965" w:rsidRPr="00E21812">
        <w:rPr>
          <w:rFonts w:ascii="Times New Roman" w:hAnsi="Times New Roman" w:cs="Times New Roman"/>
          <w:color w:val="1B1B1B"/>
          <w:sz w:val="24"/>
          <w:szCs w:val="24"/>
          <w:shd w:val="clear" w:color="auto" w:fill="FFFFFF"/>
        </w:rPr>
        <w:t>d</w:t>
      </w:r>
      <w:r w:rsidR="00F976D2" w:rsidRPr="00E21812">
        <w:rPr>
          <w:rFonts w:ascii="Times New Roman" w:hAnsi="Times New Roman" w:cs="Times New Roman"/>
          <w:color w:val="1B1B1B"/>
          <w:sz w:val="24"/>
          <w:szCs w:val="24"/>
          <w:shd w:val="clear" w:color="auto" w:fill="FFFFFF"/>
        </w:rPr>
        <w:t xml:space="preserve">isorders and </w:t>
      </w:r>
      <w:r w:rsidR="00F57965" w:rsidRPr="00E21812">
        <w:rPr>
          <w:rFonts w:ascii="Times New Roman" w:hAnsi="Times New Roman" w:cs="Times New Roman"/>
          <w:color w:val="1B1B1B"/>
          <w:sz w:val="24"/>
          <w:szCs w:val="24"/>
          <w:shd w:val="clear" w:color="auto" w:fill="FFFFFF"/>
        </w:rPr>
        <w:t>i</w:t>
      </w:r>
      <w:r w:rsidR="00F976D2" w:rsidRPr="00E21812">
        <w:rPr>
          <w:rFonts w:ascii="Times New Roman" w:hAnsi="Times New Roman" w:cs="Times New Roman"/>
          <w:color w:val="1B1B1B"/>
          <w:sz w:val="24"/>
          <w:szCs w:val="24"/>
          <w:shd w:val="clear" w:color="auto" w:fill="FFFFFF"/>
        </w:rPr>
        <w:t>ncome-</w:t>
      </w:r>
      <w:r w:rsidR="00F57965" w:rsidRPr="00E21812">
        <w:rPr>
          <w:rFonts w:ascii="Times New Roman" w:hAnsi="Times New Roman" w:cs="Times New Roman"/>
          <w:color w:val="1B1B1B"/>
          <w:sz w:val="24"/>
          <w:szCs w:val="24"/>
          <w:shd w:val="clear" w:color="auto" w:fill="FFFFFF"/>
        </w:rPr>
        <w:t>d</w:t>
      </w:r>
      <w:r w:rsidR="00F976D2" w:rsidRPr="00E21812">
        <w:rPr>
          <w:rFonts w:ascii="Times New Roman" w:hAnsi="Times New Roman" w:cs="Times New Roman"/>
          <w:color w:val="1B1B1B"/>
          <w:sz w:val="24"/>
          <w:szCs w:val="24"/>
          <w:shd w:val="clear" w:color="auto" w:fill="FFFFFF"/>
        </w:rPr>
        <w:t xml:space="preserve">riven </w:t>
      </w:r>
      <w:r w:rsidR="00F57965" w:rsidRPr="00E21812">
        <w:rPr>
          <w:rFonts w:ascii="Times New Roman" w:hAnsi="Times New Roman" w:cs="Times New Roman"/>
          <w:color w:val="1B1B1B"/>
          <w:sz w:val="24"/>
          <w:szCs w:val="24"/>
          <w:shd w:val="clear" w:color="auto" w:fill="FFFFFF"/>
        </w:rPr>
        <w:t>p</w:t>
      </w:r>
      <w:r w:rsidR="00F976D2" w:rsidRPr="00E21812">
        <w:rPr>
          <w:rFonts w:ascii="Times New Roman" w:hAnsi="Times New Roman" w:cs="Times New Roman"/>
          <w:color w:val="1B1B1B"/>
          <w:sz w:val="24"/>
          <w:szCs w:val="24"/>
          <w:shd w:val="clear" w:color="auto" w:fill="FFFFFF"/>
        </w:rPr>
        <w:t>atterns: Evidence from the Global Burden of Disease Study 2017.</w:t>
      </w:r>
      <w:r w:rsidR="00F57965"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iCs/>
          <w:color w:val="1B1B1B"/>
          <w:sz w:val="24"/>
          <w:szCs w:val="24"/>
          <w:shd w:val="clear" w:color="auto" w:fill="FFFFFF"/>
          <w:rPrChange w:id="1469" w:author="PDMR180" w:date="2026-06-15T12:25:00Z">
            <w:rPr>
              <w:rFonts w:ascii="Times New Roman" w:hAnsi="Times New Roman" w:cs="Times New Roman"/>
              <w:i/>
              <w:iCs/>
              <w:color w:val="1B1B1B"/>
              <w:sz w:val="24"/>
              <w:szCs w:val="24"/>
              <w:shd w:val="clear" w:color="auto" w:fill="FFFFFF"/>
            </w:rPr>
          </w:rPrChange>
        </w:rPr>
        <w:t>J</w:t>
      </w:r>
      <w:r w:rsidR="00F976D2" w:rsidRPr="00E21812">
        <w:rPr>
          <w:rFonts w:ascii="Times New Roman" w:hAnsi="Times New Roman" w:cs="Times New Roman"/>
          <w:iCs/>
          <w:color w:val="1B1B1B"/>
          <w:sz w:val="24"/>
          <w:szCs w:val="24"/>
          <w:shd w:val="clear" w:color="auto" w:fill="FFFFFF"/>
          <w:rPrChange w:id="1472" w:author="PDMR180" w:date="2026-06-15T12:25:00Z">
            <w:rPr>
              <w:rFonts w:ascii="Times New Roman" w:hAnsi="Times New Roman" w:cs="Times New Roman"/>
              <w:i/>
              <w:iCs/>
              <w:color w:val="1B1B1B"/>
              <w:sz w:val="24"/>
              <w:szCs w:val="24"/>
              <w:shd w:val="clear" w:color="auto" w:fill="FFFFFF"/>
            </w:rPr>
          </w:rPrChange>
        </w:rPr>
        <w:t xml:space="preserve"> </w:t>
      </w:r>
      <w:r w:rsidR="00F57965" w:rsidRPr="00E21812">
        <w:rPr>
          <w:rFonts w:ascii="Times New Roman" w:hAnsi="Times New Roman" w:cs="Times New Roman"/>
          <w:iCs/>
          <w:color w:val="1B1B1B"/>
          <w:sz w:val="24"/>
          <w:szCs w:val="24"/>
          <w:shd w:val="clear" w:color="auto" w:fill="FFFFFF"/>
        </w:rPr>
        <w:t>C</w:t>
      </w:r>
      <w:r w:rsidR="00F976D2" w:rsidRPr="00E21812">
        <w:rPr>
          <w:rFonts w:ascii="Times New Roman" w:hAnsi="Times New Roman" w:cs="Times New Roman"/>
          <w:iCs/>
          <w:color w:val="1B1B1B"/>
          <w:sz w:val="24"/>
          <w:szCs w:val="24"/>
          <w:shd w:val="clear" w:color="auto" w:fill="FFFFFF"/>
          <w:rPrChange w:id="1476" w:author="PDMR180" w:date="2026-06-15T12:25:00Z">
            <w:rPr>
              <w:rFonts w:ascii="Times New Roman" w:hAnsi="Times New Roman" w:cs="Times New Roman"/>
              <w:i/>
              <w:iCs/>
              <w:color w:val="1B1B1B"/>
              <w:sz w:val="24"/>
              <w:szCs w:val="24"/>
              <w:shd w:val="clear" w:color="auto" w:fill="FFFFFF"/>
            </w:rPr>
          </w:rPrChange>
        </w:rPr>
        <w:t>lin</w:t>
      </w:r>
      <w:r w:rsidR="00F976D2" w:rsidRPr="00E21812">
        <w:rPr>
          <w:rFonts w:ascii="Times New Roman" w:hAnsi="Times New Roman" w:cs="Times New Roman"/>
          <w:iCs/>
          <w:color w:val="1B1B1B"/>
          <w:sz w:val="24"/>
          <w:szCs w:val="24"/>
          <w:shd w:val="clear" w:color="auto" w:fill="FFFFFF"/>
          <w:rPrChange w:id="1479" w:author="PDMR180" w:date="2026-06-15T12:25:00Z">
            <w:rPr>
              <w:rFonts w:ascii="Times New Roman" w:hAnsi="Times New Roman" w:cs="Times New Roman"/>
              <w:i/>
              <w:iCs/>
              <w:color w:val="1B1B1B"/>
              <w:sz w:val="24"/>
              <w:szCs w:val="24"/>
              <w:shd w:val="clear" w:color="auto" w:fill="FFFFFF"/>
            </w:rPr>
          </w:rPrChange>
        </w:rPr>
        <w:t xml:space="preserve"> </w:t>
      </w:r>
      <w:r w:rsidR="00F57965" w:rsidRPr="00E21812">
        <w:rPr>
          <w:rFonts w:ascii="Times New Roman" w:hAnsi="Times New Roman" w:cs="Times New Roman"/>
          <w:iCs/>
          <w:color w:val="1B1B1B"/>
          <w:sz w:val="24"/>
          <w:szCs w:val="24"/>
          <w:shd w:val="clear" w:color="auto" w:fill="FFFFFF"/>
        </w:rPr>
        <w:t>M</w:t>
      </w:r>
      <w:r w:rsidR="00F976D2" w:rsidRPr="00E21812">
        <w:rPr>
          <w:rFonts w:ascii="Times New Roman" w:hAnsi="Times New Roman" w:cs="Times New Roman"/>
          <w:iCs/>
          <w:color w:val="1B1B1B"/>
          <w:sz w:val="24"/>
          <w:szCs w:val="24"/>
          <w:shd w:val="clear" w:color="auto" w:fill="FFFFFF"/>
          <w:rPrChange w:id="1483" w:author="PDMR180" w:date="2026-06-15T12:25:00Z">
            <w:rPr>
              <w:rFonts w:ascii="Times New Roman" w:hAnsi="Times New Roman" w:cs="Times New Roman"/>
              <w:i/>
              <w:iCs/>
              <w:color w:val="1B1B1B"/>
              <w:sz w:val="24"/>
              <w:szCs w:val="24"/>
              <w:shd w:val="clear" w:color="auto" w:fill="FFFFFF"/>
            </w:rPr>
          </w:rPrChange>
        </w:rPr>
        <w:t>ed</w:t>
      </w:r>
      <w:r w:rsidR="00F57965" w:rsidRPr="00E21812">
        <w:rPr>
          <w:rFonts w:ascii="Times New Roman" w:hAnsi="Times New Roman" w:cs="Times New Roman"/>
          <w:color w:val="1B1B1B"/>
          <w:sz w:val="24"/>
          <w:szCs w:val="24"/>
          <w:shd w:val="clear" w:color="auto" w:fill="FFFFFF"/>
        </w:rPr>
        <w:t>.</w:t>
      </w:r>
      <w:r w:rsidR="00F57965" w:rsidRPr="00E21812">
        <w:rPr>
          <w:rFonts w:ascii="Times New Roman" w:hAnsi="Times New Roman" w:cs="Times New Roman"/>
          <w:color w:val="1B1B1B"/>
          <w:sz w:val="24"/>
          <w:szCs w:val="24"/>
          <w:shd w:val="clear" w:color="auto" w:fill="FFFFFF"/>
          <w:lang w:val="es-ES"/>
        </w:rPr>
        <w:t xml:space="preserve"> 2020;</w:t>
      </w:r>
      <w:r w:rsidR="00F976D2" w:rsidRPr="00E21812">
        <w:rPr>
          <w:rFonts w:ascii="Times New Roman" w:hAnsi="Times New Roman" w:cs="Times New Roman"/>
          <w:iCs/>
          <w:color w:val="1B1B1B"/>
          <w:sz w:val="24"/>
          <w:szCs w:val="24"/>
          <w:shd w:val="clear" w:color="auto" w:fill="FFFFFF"/>
          <w:rPrChange w:id="1489" w:author="PDMR180" w:date="2026-06-15T12:24:00Z">
            <w:rPr>
              <w:rFonts w:ascii="Times New Roman" w:hAnsi="Times New Roman" w:cs="Times New Roman"/>
              <w:i/>
              <w:iCs/>
              <w:color w:val="1B1B1B"/>
              <w:sz w:val="24"/>
              <w:szCs w:val="24"/>
              <w:shd w:val="clear" w:color="auto" w:fill="FFFFFF"/>
            </w:rPr>
          </w:rPrChange>
        </w:rPr>
        <w:t>9</w:t>
      </w:r>
      <w:r w:rsidR="00F976D2" w:rsidRPr="00E21812">
        <w:rPr>
          <w:rFonts w:ascii="Times New Roman" w:hAnsi="Times New Roman" w:cs="Times New Roman"/>
          <w:color w:val="1B1B1B"/>
          <w:sz w:val="24"/>
          <w:szCs w:val="24"/>
          <w:shd w:val="clear" w:color="auto" w:fill="FFFFFF"/>
        </w:rPr>
        <w:t>(7)</w:t>
      </w:r>
      <w:r w:rsidR="00F57965"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2189. </w:t>
      </w:r>
      <w:r w:rsidR="00F57965" w:rsidRPr="00E21812">
        <w:rPr>
          <w:rFonts w:ascii="Times New Roman" w:hAnsi="Times New Roman" w:cs="Times New Roman"/>
          <w:color w:val="1B1B1B"/>
          <w:sz w:val="24"/>
          <w:szCs w:val="24"/>
          <w:shd w:val="clear" w:color="auto" w:fill="FFFFFF"/>
        </w:rPr>
        <w:t>doi</w:t>
      </w:r>
      <w:r w:rsidR="00F57965" w:rsidRPr="00E21812">
        <w:rPr>
          <w:rFonts w:ascii="Times New Roman" w:hAnsi="Times New Roman" w:cs="Times New Roman"/>
          <w:color w:val="1B1B1B"/>
          <w:sz w:val="24"/>
          <w:szCs w:val="24"/>
          <w:shd w:val="clear" w:color="auto" w:fill="FFFFFF"/>
        </w:rPr>
        <w:t>:</w:t>
      </w:r>
      <w:r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"https://doi.org/10.3390/jcm9072189"</w:instrText>
      </w:r>
      <w:r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10.3390/jcm9072189</w:t>
      </w:r>
      <w:r w:rsidRPr="00E21812">
        <w:rPr>
          <w:rStyle w:val="Hyperlink"/>
          <w:rFonts w:ascii="Times New Roman" w:hAnsi="Times New Roman" w:cs="Times New Roman"/>
          <w:sz w:val="24"/>
          <w:szCs w:val="24"/>
          <w:shd w:val="clear" w:color="auto" w:fill="FFFFFF"/>
        </w:rPr>
        <w:fldChar w:fldCharType="end"/>
      </w:r>
    </w:p>
    <w:p w14:paraId="75904004" w14:textId="76D36705" w:rsidR="00F976D2" w:rsidRPr="00E21812" w:rsidRDefault="00CC0034" w:rsidP="00AE66A9">
      <w:pPr>
        <w:ind w:left="720" w:hanging="720"/>
        <w:rPr>
          <w:rStyle w:val="Hyperlink"/>
          <w:rFonts w:ascii="Times New Roman" w:hAnsi="Times New Roman" w:cs="Times New Roman"/>
          <w:sz w:val="24"/>
          <w:szCs w:val="24"/>
          <w:shd w:val="clear" w:color="auto" w:fill="FFFFFF"/>
        </w:rPr>
      </w:pPr>
      <w:r w:rsidRPr="00E21812">
        <w:rPr>
          <w:rFonts w:ascii="Times New Roman" w:hAnsi="Times New Roman" w:cs="Times New Roman"/>
          <w:color w:val="1B1B1B"/>
          <w:sz w:val="24"/>
          <w:szCs w:val="24"/>
          <w:shd w:val="clear" w:color="auto" w:fill="FFFFFF"/>
        </w:rPr>
        <w:t>Volkow ND,</w:t>
      </w:r>
      <w:r w:rsidR="00F976D2"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Blanco</w:t>
      </w:r>
      <w:r w:rsidR="00F976D2" w:rsidRPr="00E21812">
        <w:rPr>
          <w:rFonts w:ascii="Times New Roman" w:hAnsi="Times New Roman" w:cs="Times New Roman"/>
          <w:color w:val="1B1B1B"/>
          <w:sz w:val="24"/>
          <w:szCs w:val="24"/>
          <w:shd w:val="clear" w:color="auto" w:fill="FFFFFF"/>
        </w:rPr>
        <w:t xml:space="preserve"> C. </w:t>
      </w:r>
      <w:r w:rsidR="00F976D2" w:rsidRPr="00E21812">
        <w:rPr>
          <w:rFonts w:ascii="Times New Roman" w:hAnsi="Times New Roman" w:cs="Times New Roman"/>
          <w:color w:val="1B1B1B"/>
          <w:sz w:val="24"/>
          <w:szCs w:val="24"/>
          <w:shd w:val="clear" w:color="auto" w:fill="FFFFFF"/>
        </w:rPr>
        <w:t xml:space="preserve">Substance use disorders: </w:t>
      </w:r>
      <w:r w:rsidR="00255B34" w:rsidRPr="00E21812">
        <w:rPr>
          <w:rFonts w:ascii="Times New Roman" w:hAnsi="Times New Roman" w:cs="Times New Roman"/>
          <w:color w:val="1B1B1B"/>
          <w:sz w:val="24"/>
          <w:szCs w:val="24"/>
          <w:shd w:val="clear" w:color="auto" w:fill="FFFFFF"/>
        </w:rPr>
        <w:t>A</w:t>
      </w:r>
      <w:r w:rsidR="00F976D2" w:rsidRPr="00E21812">
        <w:rPr>
          <w:rFonts w:ascii="Times New Roman" w:hAnsi="Times New Roman" w:cs="Times New Roman"/>
          <w:color w:val="1B1B1B"/>
          <w:sz w:val="24"/>
          <w:szCs w:val="24"/>
          <w:shd w:val="clear" w:color="auto" w:fill="FFFFFF"/>
        </w:rPr>
        <w:t xml:space="preserve"> comprehensive update of classification, epidemiology, neurobiology, clinical aspects, treatment and prevention.</w:t>
      </w:r>
      <w:r w:rsidR="00F57965"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iCs/>
          <w:color w:val="1B1B1B"/>
          <w:sz w:val="24"/>
          <w:szCs w:val="24"/>
          <w:shd w:val="clear" w:color="auto" w:fill="FFFFFF"/>
          <w:rPrChange w:id="1505" w:author="PDMR180" w:date="2026-06-15T12:26:00Z">
            <w:rPr>
              <w:rFonts w:ascii="Times New Roman" w:hAnsi="Times New Roman" w:cs="Times New Roman"/>
              <w:i/>
              <w:iCs/>
              <w:color w:val="1B1B1B"/>
              <w:sz w:val="24"/>
              <w:szCs w:val="24"/>
              <w:shd w:val="clear" w:color="auto" w:fill="FFFFFF"/>
            </w:rPr>
          </w:rPrChange>
        </w:rPr>
        <w:t xml:space="preserve">World </w:t>
      </w:r>
      <w:r w:rsidR="00F57965" w:rsidRPr="00E21812">
        <w:rPr>
          <w:rFonts w:ascii="Times New Roman" w:hAnsi="Times New Roman" w:cs="Times New Roman"/>
          <w:iCs/>
          <w:color w:val="1B1B1B"/>
          <w:sz w:val="24"/>
          <w:szCs w:val="24"/>
          <w:shd w:val="clear" w:color="auto" w:fill="FFFFFF"/>
        </w:rPr>
        <w:t>P</w:t>
      </w:r>
      <w:r w:rsidR="00F976D2" w:rsidRPr="00E21812">
        <w:rPr>
          <w:rFonts w:ascii="Times New Roman" w:hAnsi="Times New Roman" w:cs="Times New Roman"/>
          <w:iCs/>
          <w:color w:val="1B1B1B"/>
          <w:sz w:val="24"/>
          <w:szCs w:val="24"/>
          <w:shd w:val="clear" w:color="auto" w:fill="FFFFFF"/>
          <w:rPrChange w:id="1509" w:author="PDMR180" w:date="2026-06-15T12:26:00Z">
            <w:rPr>
              <w:rFonts w:ascii="Times New Roman" w:hAnsi="Times New Roman" w:cs="Times New Roman"/>
              <w:i/>
              <w:iCs/>
              <w:color w:val="1B1B1B"/>
              <w:sz w:val="24"/>
              <w:szCs w:val="24"/>
              <w:shd w:val="clear" w:color="auto" w:fill="FFFFFF"/>
            </w:rPr>
          </w:rPrChange>
        </w:rPr>
        <w:t>sychiatry</w:t>
      </w:r>
      <w:r w:rsidR="00F57965" w:rsidRPr="00E21812">
        <w:rPr>
          <w:rFonts w:ascii="Times New Roman" w:hAnsi="Times New Roman" w:cs="Times New Roman"/>
          <w:iCs/>
          <w:color w:val="1B1B1B"/>
          <w:sz w:val="24"/>
          <w:szCs w:val="24"/>
          <w:shd w:val="clear" w:color="auto" w:fill="FFFFFF"/>
        </w:rPr>
        <w:t>.</w:t>
      </w:r>
      <w:r w:rsidR="00F57965" w:rsidRPr="00E21812">
        <w:rPr>
          <w:rFonts w:ascii="Times New Roman" w:hAnsi="Times New Roman" w:cs="Times New Roman"/>
          <w:color w:val="1B1B1B"/>
          <w:sz w:val="24"/>
          <w:szCs w:val="24"/>
          <w:shd w:val="clear" w:color="auto" w:fill="FFFFFF"/>
        </w:rPr>
        <w:t xml:space="preserve"> 2023;</w:t>
      </w:r>
      <w:r w:rsidR="00F976D2" w:rsidRPr="00E21812">
        <w:rPr>
          <w:rFonts w:ascii="Times New Roman" w:hAnsi="Times New Roman" w:cs="Times New Roman"/>
          <w:iCs/>
          <w:color w:val="1B1B1B"/>
          <w:sz w:val="24"/>
          <w:szCs w:val="24"/>
          <w:shd w:val="clear" w:color="auto" w:fill="FFFFFF"/>
          <w:rPrChange w:id="1514" w:author="PDMR180" w:date="2026-06-15T12:26:00Z">
            <w:rPr>
              <w:rFonts w:ascii="Times New Roman" w:hAnsi="Times New Roman" w:cs="Times New Roman"/>
              <w:i/>
              <w:iCs/>
              <w:color w:val="1B1B1B"/>
              <w:sz w:val="24"/>
              <w:szCs w:val="24"/>
              <w:shd w:val="clear" w:color="auto" w:fill="FFFFFF"/>
            </w:rPr>
          </w:rPrChange>
        </w:rPr>
        <w:t>22</w:t>
      </w:r>
      <w:r w:rsidR="00F976D2" w:rsidRPr="00E21812">
        <w:rPr>
          <w:rFonts w:ascii="Times New Roman" w:hAnsi="Times New Roman" w:cs="Times New Roman"/>
          <w:color w:val="1B1B1B"/>
          <w:sz w:val="24"/>
          <w:szCs w:val="24"/>
          <w:shd w:val="clear" w:color="auto" w:fill="FFFFFF"/>
        </w:rPr>
        <w:t>(2)</w:t>
      </w:r>
      <w:r w:rsidR="00F57965"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203–229. </w:t>
      </w:r>
      <w:r w:rsidR="00F57965" w:rsidRPr="00E21812">
        <w:rPr>
          <w:rFonts w:ascii="Times New Roman" w:hAnsi="Times New Roman" w:cs="Times New Roman"/>
          <w:color w:val="1B1B1B"/>
          <w:sz w:val="24"/>
          <w:szCs w:val="24"/>
          <w:shd w:val="clear" w:color="auto" w:fill="FFFFFF"/>
        </w:rPr>
        <w:t>doi:</w:t>
      </w:r>
      <w:r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"https://doi.org/10.1002/wps.21073"</w:instrText>
      </w:r>
      <w:r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10.1002/wps.21073</w:t>
      </w:r>
      <w:r w:rsidRPr="00E21812">
        <w:rPr>
          <w:rStyle w:val="Hyperlink"/>
          <w:rFonts w:ascii="Times New Roman" w:hAnsi="Times New Roman" w:cs="Times New Roman"/>
          <w:sz w:val="24"/>
          <w:szCs w:val="24"/>
          <w:shd w:val="clear" w:color="auto" w:fill="FFFFFF"/>
        </w:rPr>
        <w:fldChar w:fldCharType="end"/>
      </w:r>
    </w:p>
    <w:p w14:paraId="39F4D7EF" w14:textId="7809C9D1" w:rsidR="00F976D2" w:rsidRPr="00E21812" w:rsidRDefault="00CC0034" w:rsidP="00AE66A9">
      <w:pPr>
        <w:ind w:left="720" w:hanging="720"/>
        <w:rPr>
          <w:rFonts w:ascii="Times New Roman" w:hAnsi="Times New Roman" w:cs="Times New Roman"/>
          <w:color w:val="1B1B1B"/>
          <w:sz w:val="24"/>
          <w:szCs w:val="24"/>
          <w:shd w:val="clear" w:color="auto" w:fill="FFFFFF"/>
        </w:rPr>
      </w:pPr>
      <w:bookmarkStart w:id="1522" w:name="_Hlk230031843"/>
      <w:r w:rsidRPr="00E21812">
        <w:rPr>
          <w:rFonts w:ascii="Times New Roman" w:hAnsi="Times New Roman" w:cs="Times New Roman"/>
          <w:color w:val="1B1B1B"/>
          <w:sz w:val="24"/>
          <w:szCs w:val="24"/>
          <w:shd w:val="clear" w:color="auto" w:fill="FFFFFF"/>
        </w:rPr>
        <w:t>Zajacova A,</w:t>
      </w:r>
      <w:r w:rsidR="00F976D2"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color w:val="1B1B1B"/>
          <w:sz w:val="24"/>
          <w:szCs w:val="24"/>
          <w:shd w:val="clear" w:color="auto" w:fill="FFFFFF"/>
        </w:rPr>
        <w:t>Lawrence</w:t>
      </w:r>
      <w:bookmarkEnd w:id="1522"/>
      <w:r w:rsidR="00F976D2" w:rsidRPr="00E21812">
        <w:rPr>
          <w:rFonts w:ascii="Times New Roman" w:hAnsi="Times New Roman" w:cs="Times New Roman"/>
          <w:color w:val="1B1B1B"/>
          <w:sz w:val="24"/>
          <w:szCs w:val="24"/>
          <w:shd w:val="clear" w:color="auto" w:fill="FFFFFF"/>
        </w:rPr>
        <w:t xml:space="preserve"> E</w:t>
      </w:r>
      <w:r w:rsidR="00F976D2" w:rsidRPr="00E21812">
        <w:rPr>
          <w:rFonts w:ascii="Times New Roman" w:hAnsi="Times New Roman" w:cs="Times New Roman"/>
          <w:color w:val="1B1B1B"/>
          <w:sz w:val="24"/>
          <w:szCs w:val="24"/>
          <w:shd w:val="clear" w:color="auto" w:fill="FFFFFF"/>
        </w:rPr>
        <w:t xml:space="preserve">M. </w:t>
      </w:r>
      <w:r w:rsidR="00F976D2" w:rsidRPr="00E21812">
        <w:rPr>
          <w:rFonts w:ascii="Times New Roman" w:hAnsi="Times New Roman" w:cs="Times New Roman"/>
          <w:color w:val="1B1B1B"/>
          <w:sz w:val="24"/>
          <w:szCs w:val="24"/>
          <w:shd w:val="clear" w:color="auto" w:fill="FFFFFF"/>
        </w:rPr>
        <w:t xml:space="preserve">The </w:t>
      </w:r>
      <w:r w:rsidR="00F57965" w:rsidRPr="00E21812">
        <w:rPr>
          <w:rFonts w:ascii="Times New Roman" w:hAnsi="Times New Roman" w:cs="Times New Roman"/>
          <w:color w:val="1B1B1B"/>
          <w:sz w:val="24"/>
          <w:szCs w:val="24"/>
          <w:shd w:val="clear" w:color="auto" w:fill="FFFFFF"/>
        </w:rPr>
        <w:t>r</w:t>
      </w:r>
      <w:r w:rsidR="00F976D2" w:rsidRPr="00E21812">
        <w:rPr>
          <w:rFonts w:ascii="Times New Roman" w:hAnsi="Times New Roman" w:cs="Times New Roman"/>
          <w:color w:val="1B1B1B"/>
          <w:sz w:val="24"/>
          <w:szCs w:val="24"/>
          <w:shd w:val="clear" w:color="auto" w:fill="FFFFFF"/>
        </w:rPr>
        <w:t xml:space="preserve">elationship </w:t>
      </w:r>
      <w:r w:rsidR="00F57965" w:rsidRPr="00E21812">
        <w:rPr>
          <w:rFonts w:ascii="Times New Roman" w:hAnsi="Times New Roman" w:cs="Times New Roman"/>
          <w:color w:val="1B1B1B"/>
          <w:sz w:val="24"/>
          <w:szCs w:val="24"/>
          <w:shd w:val="clear" w:color="auto" w:fill="FFFFFF"/>
        </w:rPr>
        <w:t>b</w:t>
      </w:r>
      <w:r w:rsidR="00F976D2" w:rsidRPr="00E21812">
        <w:rPr>
          <w:rFonts w:ascii="Times New Roman" w:hAnsi="Times New Roman" w:cs="Times New Roman"/>
          <w:color w:val="1B1B1B"/>
          <w:sz w:val="24"/>
          <w:szCs w:val="24"/>
          <w:shd w:val="clear" w:color="auto" w:fill="FFFFFF"/>
        </w:rPr>
        <w:t xml:space="preserve">etween </w:t>
      </w:r>
      <w:r w:rsidR="00F57965" w:rsidRPr="00E21812">
        <w:rPr>
          <w:rFonts w:ascii="Times New Roman" w:hAnsi="Times New Roman" w:cs="Times New Roman"/>
          <w:color w:val="1B1B1B"/>
          <w:sz w:val="24"/>
          <w:szCs w:val="24"/>
          <w:shd w:val="clear" w:color="auto" w:fill="FFFFFF"/>
        </w:rPr>
        <w:t>e</w:t>
      </w:r>
      <w:r w:rsidR="00F976D2" w:rsidRPr="00E21812">
        <w:rPr>
          <w:rFonts w:ascii="Times New Roman" w:hAnsi="Times New Roman" w:cs="Times New Roman"/>
          <w:color w:val="1B1B1B"/>
          <w:sz w:val="24"/>
          <w:szCs w:val="24"/>
          <w:shd w:val="clear" w:color="auto" w:fill="FFFFFF"/>
        </w:rPr>
        <w:t xml:space="preserve">ducation and </w:t>
      </w:r>
      <w:r w:rsidR="00F57965" w:rsidRPr="00E21812">
        <w:rPr>
          <w:rFonts w:ascii="Times New Roman" w:hAnsi="Times New Roman" w:cs="Times New Roman"/>
          <w:color w:val="1B1B1B"/>
          <w:sz w:val="24"/>
          <w:szCs w:val="24"/>
          <w:shd w:val="clear" w:color="auto" w:fill="FFFFFF"/>
        </w:rPr>
        <w:t>h</w:t>
      </w:r>
      <w:r w:rsidR="00F976D2" w:rsidRPr="00E21812">
        <w:rPr>
          <w:rFonts w:ascii="Times New Roman" w:hAnsi="Times New Roman" w:cs="Times New Roman"/>
          <w:color w:val="1B1B1B"/>
          <w:sz w:val="24"/>
          <w:szCs w:val="24"/>
          <w:shd w:val="clear" w:color="auto" w:fill="FFFFFF"/>
        </w:rPr>
        <w:t xml:space="preserve">ealth: Reducing </w:t>
      </w:r>
      <w:r w:rsidR="00F57965" w:rsidRPr="00E21812">
        <w:rPr>
          <w:rFonts w:ascii="Times New Roman" w:hAnsi="Times New Roman" w:cs="Times New Roman"/>
          <w:color w:val="1B1B1B"/>
          <w:sz w:val="24"/>
          <w:szCs w:val="24"/>
          <w:shd w:val="clear" w:color="auto" w:fill="FFFFFF"/>
        </w:rPr>
        <w:t>d</w:t>
      </w:r>
      <w:r w:rsidR="00F976D2" w:rsidRPr="00E21812">
        <w:rPr>
          <w:rFonts w:ascii="Times New Roman" w:hAnsi="Times New Roman" w:cs="Times New Roman"/>
          <w:color w:val="1B1B1B"/>
          <w:sz w:val="24"/>
          <w:szCs w:val="24"/>
          <w:shd w:val="clear" w:color="auto" w:fill="FFFFFF"/>
        </w:rPr>
        <w:t xml:space="preserve">isparities </w:t>
      </w:r>
      <w:r w:rsidR="00F57965" w:rsidRPr="00E21812">
        <w:rPr>
          <w:rFonts w:ascii="Times New Roman" w:hAnsi="Times New Roman" w:cs="Times New Roman"/>
          <w:color w:val="1B1B1B"/>
          <w:sz w:val="24"/>
          <w:szCs w:val="24"/>
          <w:shd w:val="clear" w:color="auto" w:fill="FFFFFF"/>
        </w:rPr>
        <w:t>t</w:t>
      </w:r>
      <w:r w:rsidR="00F976D2" w:rsidRPr="00E21812">
        <w:rPr>
          <w:rFonts w:ascii="Times New Roman" w:hAnsi="Times New Roman" w:cs="Times New Roman"/>
          <w:color w:val="1B1B1B"/>
          <w:sz w:val="24"/>
          <w:szCs w:val="24"/>
          <w:shd w:val="clear" w:color="auto" w:fill="FFFFFF"/>
        </w:rPr>
        <w:t xml:space="preserve">hrough a </w:t>
      </w:r>
      <w:r w:rsidR="00F57965" w:rsidRPr="00E21812">
        <w:rPr>
          <w:rFonts w:ascii="Times New Roman" w:hAnsi="Times New Roman" w:cs="Times New Roman"/>
          <w:color w:val="1B1B1B"/>
          <w:sz w:val="24"/>
          <w:szCs w:val="24"/>
          <w:shd w:val="clear" w:color="auto" w:fill="FFFFFF"/>
        </w:rPr>
        <w:t>c</w:t>
      </w:r>
      <w:r w:rsidR="00F976D2" w:rsidRPr="00E21812">
        <w:rPr>
          <w:rFonts w:ascii="Times New Roman" w:hAnsi="Times New Roman" w:cs="Times New Roman"/>
          <w:color w:val="1B1B1B"/>
          <w:sz w:val="24"/>
          <w:szCs w:val="24"/>
          <w:shd w:val="clear" w:color="auto" w:fill="FFFFFF"/>
        </w:rPr>
        <w:t xml:space="preserve">ontextual </w:t>
      </w:r>
      <w:r w:rsidR="00F57965" w:rsidRPr="00E21812">
        <w:rPr>
          <w:rFonts w:ascii="Times New Roman" w:hAnsi="Times New Roman" w:cs="Times New Roman"/>
          <w:color w:val="1B1B1B"/>
          <w:sz w:val="24"/>
          <w:szCs w:val="24"/>
          <w:shd w:val="clear" w:color="auto" w:fill="FFFFFF"/>
        </w:rPr>
        <w:t>a</w:t>
      </w:r>
      <w:r w:rsidR="00F976D2" w:rsidRPr="00E21812">
        <w:rPr>
          <w:rFonts w:ascii="Times New Roman" w:hAnsi="Times New Roman" w:cs="Times New Roman"/>
          <w:color w:val="1B1B1B"/>
          <w:sz w:val="24"/>
          <w:szCs w:val="24"/>
          <w:shd w:val="clear" w:color="auto" w:fill="FFFFFF"/>
        </w:rPr>
        <w:t>pproach.</w:t>
      </w:r>
      <w:r w:rsidR="00F57965" w:rsidRPr="00E21812">
        <w:rPr>
          <w:rFonts w:ascii="Times New Roman" w:hAnsi="Times New Roman" w:cs="Times New Roman"/>
          <w:color w:val="1B1B1B"/>
          <w:sz w:val="24"/>
          <w:szCs w:val="24"/>
          <w:shd w:val="clear" w:color="auto" w:fill="FFFFFF"/>
        </w:rPr>
        <w:t xml:space="preserve"> </w:t>
      </w:r>
      <w:r w:rsidR="00F976D2" w:rsidRPr="00E21812">
        <w:rPr>
          <w:rFonts w:ascii="Times New Roman" w:hAnsi="Times New Roman" w:cs="Times New Roman"/>
          <w:iCs/>
          <w:color w:val="1B1B1B"/>
          <w:sz w:val="24"/>
          <w:szCs w:val="24"/>
          <w:shd w:val="clear" w:color="auto" w:fill="FFFFFF"/>
          <w:rPrChange w:id="1545" w:author="PDMR180" w:date="2026-06-15T12:28:00Z">
            <w:rPr>
              <w:rFonts w:ascii="Times New Roman" w:hAnsi="Times New Roman" w:cs="Times New Roman"/>
              <w:i/>
              <w:iCs/>
              <w:color w:val="1B1B1B"/>
              <w:sz w:val="24"/>
              <w:szCs w:val="24"/>
              <w:shd w:val="clear" w:color="auto" w:fill="FFFFFF"/>
            </w:rPr>
          </w:rPrChange>
        </w:rPr>
        <w:t>Annu</w:t>
      </w:r>
      <w:r w:rsidR="00F976D2" w:rsidRPr="00E21812">
        <w:rPr>
          <w:rFonts w:ascii="Times New Roman" w:hAnsi="Times New Roman" w:cs="Times New Roman"/>
          <w:iCs/>
          <w:color w:val="1B1B1B"/>
          <w:sz w:val="24"/>
          <w:szCs w:val="24"/>
          <w:shd w:val="clear" w:color="auto" w:fill="FFFFFF"/>
          <w:rPrChange w:id="1548" w:author="PDMR180" w:date="2026-06-15T12:28:00Z">
            <w:rPr>
              <w:rFonts w:ascii="Times New Roman" w:hAnsi="Times New Roman" w:cs="Times New Roman"/>
              <w:i/>
              <w:iCs/>
              <w:color w:val="1B1B1B"/>
              <w:sz w:val="24"/>
              <w:szCs w:val="24"/>
              <w:shd w:val="clear" w:color="auto" w:fill="FFFFFF"/>
            </w:rPr>
          </w:rPrChange>
        </w:rPr>
        <w:t xml:space="preserve"> </w:t>
      </w:r>
      <w:r w:rsidR="00F57965" w:rsidRPr="00E21812">
        <w:rPr>
          <w:rFonts w:ascii="Times New Roman" w:hAnsi="Times New Roman" w:cs="Times New Roman"/>
          <w:iCs/>
          <w:color w:val="1B1B1B"/>
          <w:sz w:val="24"/>
          <w:szCs w:val="24"/>
          <w:shd w:val="clear" w:color="auto" w:fill="FFFFFF"/>
        </w:rPr>
        <w:t>R</w:t>
      </w:r>
      <w:r w:rsidR="00F976D2" w:rsidRPr="00E21812">
        <w:rPr>
          <w:rFonts w:ascii="Times New Roman" w:hAnsi="Times New Roman" w:cs="Times New Roman"/>
          <w:iCs/>
          <w:color w:val="1B1B1B"/>
          <w:sz w:val="24"/>
          <w:szCs w:val="24"/>
          <w:shd w:val="clear" w:color="auto" w:fill="FFFFFF"/>
          <w:rPrChange w:id="1552" w:author="PDMR180" w:date="2026-06-15T12:28:00Z">
            <w:rPr>
              <w:rFonts w:ascii="Times New Roman" w:hAnsi="Times New Roman" w:cs="Times New Roman"/>
              <w:i/>
              <w:iCs/>
              <w:color w:val="1B1B1B"/>
              <w:sz w:val="24"/>
              <w:szCs w:val="24"/>
              <w:shd w:val="clear" w:color="auto" w:fill="FFFFFF"/>
            </w:rPr>
          </w:rPrChange>
        </w:rPr>
        <w:t>ev</w:t>
      </w:r>
      <w:r w:rsidR="00F976D2" w:rsidRPr="00E21812">
        <w:rPr>
          <w:rFonts w:ascii="Times New Roman" w:hAnsi="Times New Roman" w:cs="Times New Roman"/>
          <w:iCs/>
          <w:color w:val="1B1B1B"/>
          <w:sz w:val="24"/>
          <w:szCs w:val="24"/>
          <w:shd w:val="clear" w:color="auto" w:fill="FFFFFF"/>
          <w:rPrChange w:id="1555" w:author="PDMR180" w:date="2026-06-15T12:28:00Z">
            <w:rPr>
              <w:rFonts w:ascii="Times New Roman" w:hAnsi="Times New Roman" w:cs="Times New Roman"/>
              <w:i/>
              <w:iCs/>
              <w:color w:val="1B1B1B"/>
              <w:sz w:val="24"/>
              <w:szCs w:val="24"/>
              <w:shd w:val="clear" w:color="auto" w:fill="FFFFFF"/>
            </w:rPr>
          </w:rPrChange>
        </w:rPr>
        <w:t xml:space="preserve"> </w:t>
      </w:r>
      <w:r w:rsidR="00F57965" w:rsidRPr="00E21812">
        <w:rPr>
          <w:rFonts w:ascii="Times New Roman" w:hAnsi="Times New Roman" w:cs="Times New Roman"/>
          <w:iCs/>
          <w:color w:val="1B1B1B"/>
          <w:sz w:val="24"/>
          <w:szCs w:val="24"/>
          <w:shd w:val="clear" w:color="auto" w:fill="FFFFFF"/>
        </w:rPr>
        <w:t>P</w:t>
      </w:r>
      <w:r w:rsidR="00F976D2" w:rsidRPr="00E21812">
        <w:rPr>
          <w:rFonts w:ascii="Times New Roman" w:hAnsi="Times New Roman" w:cs="Times New Roman"/>
          <w:iCs/>
          <w:color w:val="1B1B1B"/>
          <w:sz w:val="24"/>
          <w:szCs w:val="24"/>
          <w:shd w:val="clear" w:color="auto" w:fill="FFFFFF"/>
          <w:rPrChange w:id="1559" w:author="PDMR180" w:date="2026-06-15T12:28:00Z">
            <w:rPr>
              <w:rFonts w:ascii="Times New Roman" w:hAnsi="Times New Roman" w:cs="Times New Roman"/>
              <w:i/>
              <w:iCs/>
              <w:color w:val="1B1B1B"/>
              <w:sz w:val="24"/>
              <w:szCs w:val="24"/>
              <w:shd w:val="clear" w:color="auto" w:fill="FFFFFF"/>
            </w:rPr>
          </w:rPrChange>
        </w:rPr>
        <w:t xml:space="preserve">ublic </w:t>
      </w:r>
      <w:r w:rsidR="00F57965" w:rsidRPr="00E21812">
        <w:rPr>
          <w:rFonts w:ascii="Times New Roman" w:hAnsi="Times New Roman" w:cs="Times New Roman"/>
          <w:iCs/>
          <w:color w:val="1B1B1B"/>
          <w:sz w:val="24"/>
          <w:szCs w:val="24"/>
          <w:shd w:val="clear" w:color="auto" w:fill="FFFFFF"/>
        </w:rPr>
        <w:t>H</w:t>
      </w:r>
      <w:r w:rsidR="00F976D2" w:rsidRPr="00E21812">
        <w:rPr>
          <w:rFonts w:ascii="Times New Roman" w:hAnsi="Times New Roman" w:cs="Times New Roman"/>
          <w:iCs/>
          <w:color w:val="1B1B1B"/>
          <w:sz w:val="24"/>
          <w:szCs w:val="24"/>
          <w:shd w:val="clear" w:color="auto" w:fill="FFFFFF"/>
          <w:rPrChange w:id="1563" w:author="PDMR180" w:date="2026-06-15T12:28:00Z">
            <w:rPr>
              <w:rFonts w:ascii="Times New Roman" w:hAnsi="Times New Roman" w:cs="Times New Roman"/>
              <w:i/>
              <w:iCs/>
              <w:color w:val="1B1B1B"/>
              <w:sz w:val="24"/>
              <w:szCs w:val="24"/>
              <w:shd w:val="clear" w:color="auto" w:fill="FFFFFF"/>
            </w:rPr>
          </w:rPrChange>
        </w:rPr>
        <w:t>ealth</w:t>
      </w:r>
      <w:r w:rsidR="00F57965" w:rsidRPr="00E21812">
        <w:rPr>
          <w:rFonts w:ascii="Times New Roman" w:hAnsi="Times New Roman" w:cs="Times New Roman"/>
          <w:iCs/>
          <w:color w:val="1B1B1B"/>
          <w:sz w:val="24"/>
          <w:szCs w:val="24"/>
          <w:shd w:val="clear" w:color="auto" w:fill="FFFFFF"/>
        </w:rPr>
        <w:t>.</w:t>
      </w:r>
      <w:r w:rsidR="00F57965" w:rsidRPr="00E21812">
        <w:rPr>
          <w:rFonts w:ascii="Times New Roman" w:hAnsi="Times New Roman" w:cs="Times New Roman"/>
          <w:color w:val="1B1B1B"/>
          <w:sz w:val="24"/>
          <w:szCs w:val="24"/>
          <w:shd w:val="clear" w:color="auto" w:fill="FFFFFF"/>
        </w:rPr>
        <w:t xml:space="preserve"> 2018;</w:t>
      </w:r>
      <w:r w:rsidR="00F976D2" w:rsidRPr="00E21812">
        <w:rPr>
          <w:rFonts w:ascii="Times New Roman" w:hAnsi="Times New Roman" w:cs="Times New Roman"/>
          <w:iCs/>
          <w:color w:val="1B1B1B"/>
          <w:sz w:val="24"/>
          <w:szCs w:val="24"/>
          <w:shd w:val="clear" w:color="auto" w:fill="FFFFFF"/>
          <w:rPrChange w:id="1568" w:author="PDMR180" w:date="2026-06-15T12:27:00Z">
            <w:rPr>
              <w:rFonts w:ascii="Times New Roman" w:hAnsi="Times New Roman" w:cs="Times New Roman"/>
              <w:i/>
              <w:iCs/>
              <w:color w:val="1B1B1B"/>
              <w:sz w:val="24"/>
              <w:szCs w:val="24"/>
              <w:shd w:val="clear" w:color="auto" w:fill="FFFFFF"/>
            </w:rPr>
          </w:rPrChange>
        </w:rPr>
        <w:t>39</w:t>
      </w:r>
      <w:r w:rsidR="00F57965" w:rsidRPr="00E21812">
        <w:rPr>
          <w:rFonts w:ascii="Times New Roman" w:hAnsi="Times New Roman" w:cs="Times New Roman"/>
          <w:color w:val="1B1B1B"/>
          <w:sz w:val="24"/>
          <w:szCs w:val="24"/>
          <w:shd w:val="clear" w:color="auto" w:fill="FFFFFF"/>
        </w:rPr>
        <w:t>:</w:t>
      </w:r>
      <w:r w:rsidR="00F976D2" w:rsidRPr="00E21812">
        <w:rPr>
          <w:rFonts w:ascii="Times New Roman" w:hAnsi="Times New Roman" w:cs="Times New Roman"/>
          <w:color w:val="1B1B1B"/>
          <w:sz w:val="24"/>
          <w:szCs w:val="24"/>
          <w:shd w:val="clear" w:color="auto" w:fill="FFFFFF"/>
        </w:rPr>
        <w:t xml:space="preserve"> 273–289. </w:t>
      </w:r>
      <w:r w:rsidR="00F57965" w:rsidRPr="00E21812">
        <w:rPr>
          <w:rFonts w:ascii="Times New Roman" w:hAnsi="Times New Roman" w:cs="Times New Roman"/>
          <w:color w:val="1B1B1B"/>
          <w:sz w:val="24"/>
          <w:szCs w:val="24"/>
          <w:shd w:val="clear" w:color="auto" w:fill="FFFFFF"/>
        </w:rPr>
        <w:t>doi:</w:t>
      </w:r>
      <w:r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"https://doi.org/10.1146/annurev-publhealth-031816-044628"</w:instrText>
      </w:r>
      <w:r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10.1146/annurev-publhealth-031816-044628</w:t>
      </w:r>
      <w:r w:rsidRPr="00E21812">
        <w:rPr>
          <w:rStyle w:val="Hyperlink"/>
          <w:rFonts w:ascii="Times New Roman" w:hAnsi="Times New Roman" w:cs="Times New Roman"/>
          <w:sz w:val="24"/>
          <w:szCs w:val="24"/>
          <w:shd w:val="clear" w:color="auto" w:fill="FFFFFF"/>
        </w:rPr>
        <w:fldChar w:fldCharType="end"/>
      </w:r>
    </w:p>
    <w:p w14:paraId="010CB6AF" w14:textId="3C13B766" w:rsidR="00F976D2" w:rsidRPr="00E21812" w:rsidRDefault="00CC0034" w:rsidP="00AE66A9">
      <w:pPr>
        <w:ind w:left="720" w:hanging="720"/>
        <w:rPr>
          <w:rFonts w:ascii="Times New Roman" w:hAnsi="Times New Roman" w:cs="Times New Roman"/>
          <w:color w:val="212121"/>
          <w:sz w:val="24"/>
          <w:szCs w:val="24"/>
          <w:shd w:val="clear" w:color="auto" w:fill="FFFFFF"/>
        </w:rPr>
      </w:pPr>
      <w:r w:rsidRPr="00E21812">
        <w:rPr>
          <w:rFonts w:ascii="Times New Roman" w:hAnsi="Times New Roman" w:cs="Times New Roman"/>
          <w:color w:val="212121"/>
          <w:sz w:val="24"/>
          <w:szCs w:val="24"/>
          <w:shd w:val="clear" w:color="auto" w:fill="FFFFFF"/>
        </w:rPr>
        <w:t>Ziafat K,</w:t>
      </w:r>
      <w:r w:rsidR="00F976D2" w:rsidRPr="00E21812">
        <w:rPr>
          <w:rFonts w:ascii="Times New Roman" w:hAnsi="Times New Roman" w:cs="Times New Roman"/>
          <w:color w:val="212121"/>
          <w:sz w:val="24"/>
          <w:szCs w:val="24"/>
          <w:shd w:val="clear" w:color="auto" w:fill="FFFFFF"/>
        </w:rPr>
        <w:t xml:space="preserve"> </w:t>
      </w:r>
      <w:r w:rsidRPr="00E21812">
        <w:rPr>
          <w:rFonts w:ascii="Times New Roman" w:hAnsi="Times New Roman" w:cs="Times New Roman"/>
          <w:color w:val="212121"/>
          <w:sz w:val="24"/>
          <w:szCs w:val="24"/>
          <w:shd w:val="clear" w:color="auto" w:fill="FFFFFF"/>
        </w:rPr>
        <w:t>Liu L,</w:t>
      </w:r>
      <w:r w:rsidR="00F976D2" w:rsidRPr="00E21812">
        <w:rPr>
          <w:rFonts w:ascii="Times New Roman" w:hAnsi="Times New Roman" w:cs="Times New Roman"/>
          <w:color w:val="212121"/>
          <w:sz w:val="24"/>
          <w:szCs w:val="24"/>
          <w:shd w:val="clear" w:color="auto" w:fill="FFFFFF"/>
        </w:rPr>
        <w:t xml:space="preserve"> </w:t>
      </w:r>
      <w:r w:rsidRPr="00E21812">
        <w:rPr>
          <w:rFonts w:ascii="Times New Roman" w:hAnsi="Times New Roman" w:cs="Times New Roman"/>
          <w:color w:val="212121"/>
          <w:sz w:val="24"/>
          <w:szCs w:val="24"/>
          <w:shd w:val="clear" w:color="auto" w:fill="FFFFFF"/>
        </w:rPr>
        <w:t>Kievit B,</w:t>
      </w:r>
      <w:r w:rsidR="00F976D2" w:rsidRPr="00E21812">
        <w:rPr>
          <w:rFonts w:ascii="Times New Roman" w:hAnsi="Times New Roman" w:cs="Times New Roman"/>
          <w:color w:val="212121"/>
          <w:sz w:val="24"/>
          <w:szCs w:val="24"/>
          <w:shd w:val="clear" w:color="auto" w:fill="FFFFFF"/>
        </w:rPr>
        <w:t xml:space="preserve"> </w:t>
      </w:r>
      <w:r w:rsidR="00255B34" w:rsidRPr="00E21812">
        <w:rPr>
          <w:rFonts w:ascii="Times New Roman" w:hAnsi="Times New Roman" w:cs="Times New Roman"/>
          <w:color w:val="212121"/>
          <w:sz w:val="24"/>
          <w:szCs w:val="24"/>
          <w:shd w:val="clear" w:color="auto" w:fill="FFFFFF"/>
        </w:rPr>
        <w:t>et al.</w:t>
      </w:r>
      <w:r w:rsidR="00F976D2" w:rsidRPr="00E21812">
        <w:rPr>
          <w:rFonts w:ascii="Times New Roman" w:hAnsi="Times New Roman" w:cs="Times New Roman"/>
          <w:color w:val="212121"/>
          <w:sz w:val="24"/>
          <w:szCs w:val="24"/>
          <w:shd w:val="clear" w:color="auto" w:fill="FFFFFF"/>
        </w:rPr>
        <w:t xml:space="preserve"> </w:t>
      </w:r>
      <w:r w:rsidR="00F976D2" w:rsidRPr="00E21812">
        <w:rPr>
          <w:rFonts w:ascii="Times New Roman" w:hAnsi="Times New Roman" w:cs="Times New Roman"/>
          <w:color w:val="212121"/>
          <w:sz w:val="24"/>
          <w:szCs w:val="24"/>
          <w:shd w:val="clear" w:color="auto" w:fill="FFFFFF"/>
        </w:rPr>
        <w:t xml:space="preserve">Opioid agonist therapy discontinuation in British Columbia: </w:t>
      </w:r>
      <w:r w:rsidR="00255B34" w:rsidRPr="00E21812">
        <w:rPr>
          <w:rFonts w:ascii="Times New Roman" w:hAnsi="Times New Roman" w:cs="Times New Roman"/>
          <w:color w:val="212121"/>
          <w:sz w:val="24"/>
          <w:szCs w:val="24"/>
          <w:shd w:val="clear" w:color="auto" w:fill="FFFFFF"/>
        </w:rPr>
        <w:t>A</w:t>
      </w:r>
      <w:r w:rsidR="00F976D2" w:rsidRPr="00E21812">
        <w:rPr>
          <w:rFonts w:ascii="Times New Roman" w:hAnsi="Times New Roman" w:cs="Times New Roman"/>
          <w:color w:val="212121"/>
          <w:sz w:val="24"/>
          <w:szCs w:val="24"/>
          <w:shd w:val="clear" w:color="auto" w:fill="FFFFFF"/>
        </w:rPr>
        <w:t xml:space="preserve"> cross-sectional study of people who access harm reduction services.</w:t>
      </w:r>
      <w:r w:rsidR="00255B34" w:rsidRPr="00E21812">
        <w:rPr>
          <w:rFonts w:ascii="Times New Roman" w:hAnsi="Times New Roman" w:cs="Times New Roman"/>
          <w:color w:val="212121"/>
          <w:sz w:val="24"/>
          <w:szCs w:val="24"/>
          <w:shd w:val="clear" w:color="auto" w:fill="FFFFFF"/>
        </w:rPr>
        <w:t xml:space="preserve"> </w:t>
      </w:r>
      <w:r w:rsidR="00F976D2" w:rsidRPr="00E21812">
        <w:rPr>
          <w:rFonts w:ascii="Times New Roman" w:hAnsi="Times New Roman" w:cs="Times New Roman"/>
          <w:iCs/>
          <w:color w:val="212121"/>
          <w:sz w:val="24"/>
          <w:szCs w:val="24"/>
          <w:shd w:val="clear" w:color="auto" w:fill="FFFFFF"/>
          <w:rPrChange w:id="1583" w:author="PDMR180" w:date="2026-06-15T12:28:00Z">
            <w:rPr>
              <w:rFonts w:ascii="Times New Roman" w:hAnsi="Times New Roman" w:cs="Times New Roman"/>
              <w:i/>
              <w:iCs/>
              <w:color w:val="212121"/>
              <w:sz w:val="24"/>
              <w:szCs w:val="24"/>
              <w:shd w:val="clear" w:color="auto" w:fill="FFFFFF"/>
            </w:rPr>
          </w:rPrChange>
        </w:rPr>
        <w:t xml:space="preserve">BMJ </w:t>
      </w:r>
      <w:r w:rsidR="00255B34" w:rsidRPr="00E21812">
        <w:rPr>
          <w:rFonts w:ascii="Times New Roman" w:hAnsi="Times New Roman" w:cs="Times New Roman"/>
          <w:iCs/>
          <w:color w:val="212121"/>
          <w:sz w:val="24"/>
          <w:szCs w:val="24"/>
          <w:shd w:val="clear" w:color="auto" w:fill="FFFFFF"/>
        </w:rPr>
        <w:t>O</w:t>
      </w:r>
      <w:r w:rsidR="00F976D2" w:rsidRPr="00E21812">
        <w:rPr>
          <w:rFonts w:ascii="Times New Roman" w:hAnsi="Times New Roman" w:cs="Times New Roman"/>
          <w:iCs/>
          <w:color w:val="212121"/>
          <w:sz w:val="24"/>
          <w:szCs w:val="24"/>
          <w:shd w:val="clear" w:color="auto" w:fill="FFFFFF"/>
          <w:rPrChange w:id="1587" w:author="PDMR180" w:date="2026-06-15T12:28:00Z">
            <w:rPr>
              <w:rFonts w:ascii="Times New Roman" w:hAnsi="Times New Roman" w:cs="Times New Roman"/>
              <w:i/>
              <w:iCs/>
              <w:color w:val="212121"/>
              <w:sz w:val="24"/>
              <w:szCs w:val="24"/>
              <w:shd w:val="clear" w:color="auto" w:fill="FFFFFF"/>
            </w:rPr>
          </w:rPrChange>
        </w:rPr>
        <w:t>pen</w:t>
      </w:r>
      <w:r w:rsidR="00255B34" w:rsidRPr="00E21812">
        <w:rPr>
          <w:rFonts w:ascii="Times New Roman" w:hAnsi="Times New Roman" w:cs="Times New Roman"/>
          <w:color w:val="212121"/>
          <w:sz w:val="24"/>
          <w:szCs w:val="24"/>
          <w:shd w:val="clear" w:color="auto" w:fill="FFFFFF"/>
        </w:rPr>
        <w:t>. 2025;</w:t>
      </w:r>
      <w:r w:rsidR="00F976D2" w:rsidRPr="00E21812">
        <w:rPr>
          <w:rFonts w:ascii="Times New Roman" w:hAnsi="Times New Roman" w:cs="Times New Roman"/>
          <w:iCs/>
          <w:color w:val="212121"/>
          <w:sz w:val="24"/>
          <w:szCs w:val="24"/>
          <w:shd w:val="clear" w:color="auto" w:fill="FFFFFF"/>
          <w:rPrChange w:id="1590" w:author="PDMR180" w:date="2026-06-15T12:28:00Z">
            <w:rPr>
              <w:rFonts w:ascii="Times New Roman" w:hAnsi="Times New Roman" w:cs="Times New Roman"/>
              <w:i/>
              <w:iCs/>
              <w:color w:val="212121"/>
              <w:sz w:val="24"/>
              <w:szCs w:val="24"/>
              <w:shd w:val="clear" w:color="auto" w:fill="FFFFFF"/>
            </w:rPr>
          </w:rPrChange>
        </w:rPr>
        <w:t>15</w:t>
      </w:r>
      <w:r w:rsidR="00F976D2" w:rsidRPr="00E21812">
        <w:rPr>
          <w:rFonts w:ascii="Times New Roman" w:hAnsi="Times New Roman" w:cs="Times New Roman"/>
          <w:color w:val="212121"/>
          <w:sz w:val="24"/>
          <w:szCs w:val="24"/>
          <w:shd w:val="clear" w:color="auto" w:fill="FFFFFF"/>
        </w:rPr>
        <w:t>(1)</w:t>
      </w:r>
      <w:r w:rsidR="00255B34" w:rsidRPr="00E21812">
        <w:rPr>
          <w:rFonts w:ascii="Times New Roman" w:hAnsi="Times New Roman" w:cs="Times New Roman"/>
          <w:color w:val="212121"/>
          <w:sz w:val="24"/>
          <w:szCs w:val="24"/>
          <w:shd w:val="clear" w:color="auto" w:fill="FFFFFF"/>
        </w:rPr>
        <w:t>:</w:t>
      </w:r>
      <w:r w:rsidR="00F976D2" w:rsidRPr="00E21812">
        <w:rPr>
          <w:rFonts w:ascii="Times New Roman" w:hAnsi="Times New Roman" w:cs="Times New Roman"/>
          <w:color w:val="212121"/>
          <w:sz w:val="24"/>
          <w:szCs w:val="24"/>
          <w:shd w:val="clear" w:color="auto" w:fill="FFFFFF"/>
        </w:rPr>
        <w:t xml:space="preserve"> e090704. </w:t>
      </w:r>
      <w:r w:rsidR="00255B34" w:rsidRPr="00E21812">
        <w:rPr>
          <w:rFonts w:ascii="Times New Roman" w:hAnsi="Times New Roman" w:cs="Times New Roman"/>
          <w:color w:val="212121"/>
          <w:sz w:val="24"/>
          <w:szCs w:val="24"/>
          <w:shd w:val="clear" w:color="auto" w:fill="FFFFFF"/>
        </w:rPr>
        <w:t>doi:</w:t>
      </w:r>
      <w:r w:rsidRPr="00E21812">
        <w:rPr>
          <w:rStyle w:val="Hyperlink"/>
          <w:rFonts w:ascii="Times New Roman" w:hAnsi="Times New Roman" w:cs="Times New Roman"/>
          <w:sz w:val="24"/>
          <w:szCs w:val="24"/>
          <w:shd w:val="clear" w:color="auto" w:fill="FFFFFF"/>
        </w:rPr>
        <w:fldChar w:fldCharType="begin"/>
      </w:r>
      <w:r w:rsidR="00255B34" w:rsidRPr="00E21812">
        <w:rPr>
          <w:rStyle w:val="Hyperlink"/>
          <w:rFonts w:ascii="Times New Roman" w:hAnsi="Times New Roman" w:cs="Times New Roman"/>
          <w:sz w:val="24"/>
          <w:szCs w:val="24"/>
          <w:shd w:val="clear" w:color="auto" w:fill="FFFFFF"/>
        </w:rPr>
        <w:instrText>HYPERLINK "https://doi.org/10.1136/bmjopen-2024-090704"</w:instrText>
      </w:r>
      <w:r w:rsidRPr="00E21812">
        <w:rPr>
          <w:rStyle w:val="Hyperlink"/>
          <w:rFonts w:ascii="Times New Roman" w:hAnsi="Times New Roman" w:cs="Times New Roman"/>
          <w:sz w:val="24"/>
          <w:szCs w:val="24"/>
          <w:shd w:val="clear" w:color="auto" w:fill="FFFFFF"/>
        </w:rPr>
        <w:fldChar w:fldCharType="separate"/>
      </w:r>
      <w:r w:rsidR="00255B34" w:rsidRPr="00E21812">
        <w:rPr>
          <w:rStyle w:val="Hyperlink"/>
          <w:rFonts w:ascii="Times New Roman" w:hAnsi="Times New Roman" w:cs="Times New Roman"/>
          <w:sz w:val="24"/>
          <w:szCs w:val="24"/>
          <w:shd w:val="clear" w:color="auto" w:fill="FFFFFF"/>
        </w:rPr>
        <w:t>10.1136/bmjopen-2024-090704</w:t>
      </w:r>
      <w:r w:rsidRPr="00E21812">
        <w:rPr>
          <w:rStyle w:val="Hyperlink"/>
          <w:rFonts w:ascii="Times New Roman" w:hAnsi="Times New Roman" w:cs="Times New Roman"/>
          <w:sz w:val="24"/>
          <w:szCs w:val="24"/>
          <w:shd w:val="clear" w:color="auto" w:fill="FFFFFF"/>
        </w:rPr>
        <w:fldChar w:fldCharType="end"/>
      </w:r>
    </w:p>
    <w:p w14:paraId="3A0A1E51" w14:textId="77777777" w:rsidR="00D61534" w:rsidRPr="00E21812" w:rsidRDefault="00D61534" w:rsidP="00D61534">
      <w:pPr>
        <w:pStyle w:val="NormalWeb"/>
      </w:pPr>
    </w:p>
    <w:p w14:paraId="4060831F" w14:textId="09BCD72F" w:rsidR="008E3F51" w:rsidRPr="00E21812" w:rsidRDefault="007B3DF8" w:rsidP="00C47EFC">
      <w:pPr>
        <w:pStyle w:val="NormalWeb"/>
        <w:rPr>
          <w:b/>
        </w:rPr>
      </w:pPr>
      <w:r w:rsidRPr="00E21812">
        <w:rPr>
          <w:b/>
        </w:rPr>
        <w:t>Figures and Tables</w:t>
      </w:r>
    </w:p>
    <w:p w14:paraId="3D113915" w14:textId="1AF511AA" w:rsidR="007B3DF8" w:rsidRPr="00E21812" w:rsidRDefault="007B3DF8" w:rsidP="007B3DF8">
      <w:pPr>
        <w:pStyle w:val="Caption"/>
        <w:rPr>
          <w:rFonts w:ascii="Times New Roman" w:hAnsi="Times New Roman" w:cs="Times New Roman"/>
          <w:i w:val="0"/>
          <w:color w:val="auto"/>
          <w:sz w:val="24"/>
          <w:szCs w:val="24"/>
        </w:rPr>
      </w:pPr>
      <w:r w:rsidRPr="00E21812">
        <w:rPr>
          <w:rFonts w:ascii="Times New Roman" w:hAnsi="Times New Roman" w:cs="Times New Roman"/>
          <w:b/>
          <w:i w:val="0"/>
          <w:color w:val="auto"/>
          <w:sz w:val="24"/>
          <w:szCs w:val="24"/>
          <w:rPrChange w:id="1598" w:author="PDMR180" w:date="2026-06-15T11:30:00Z">
            <w:rPr>
              <w:rFonts w:ascii="Times New Roman" w:hAnsi="Times New Roman" w:cs="Times New Roman"/>
              <w:i w:val="0"/>
              <w:color w:val="auto"/>
              <w:sz w:val="24"/>
              <w:szCs w:val="24"/>
            </w:rPr>
          </w:rPrChange>
        </w:rPr>
        <w:t xml:space="preserve">Figure </w:t>
      </w:r>
      <w:r w:rsidRPr="00E21812">
        <w:rPr>
          <w:rFonts w:ascii="Times New Roman" w:hAnsi="Times New Roman" w:cs="Times New Roman"/>
          <w:b/>
          <w:i w:val="0"/>
          <w:color w:val="auto"/>
          <w:sz w:val="24"/>
          <w:szCs w:val="24"/>
          <w:rPrChange w:id="1599" w:author="PDMR180" w:date="2026-06-15T11:30:00Z">
            <w:rPr>
              <w:rFonts w:ascii="Times New Roman" w:hAnsi="Times New Roman" w:cs="Times New Roman"/>
              <w:i w:val="0"/>
              <w:color w:val="auto"/>
              <w:sz w:val="24"/>
              <w:szCs w:val="24"/>
            </w:rPr>
          </w:rPrChange>
        </w:rPr>
        <w:fldChar w:fldCharType="begin"/>
      </w:r>
      <w:r w:rsidRPr="00E21812">
        <w:rPr>
          <w:rFonts w:ascii="Times New Roman" w:hAnsi="Times New Roman" w:cs="Times New Roman"/>
          <w:b/>
          <w:i w:val="0"/>
          <w:color w:val="auto"/>
          <w:sz w:val="24"/>
          <w:szCs w:val="24"/>
          <w:rPrChange w:id="1600" w:author="PDMR180" w:date="2026-06-15T11:30:00Z">
            <w:rPr>
              <w:rFonts w:ascii="Times New Roman" w:hAnsi="Times New Roman" w:cs="Times New Roman"/>
              <w:i w:val="0"/>
              <w:color w:val="auto"/>
              <w:sz w:val="24"/>
              <w:szCs w:val="24"/>
            </w:rPr>
          </w:rPrChange>
        </w:rPr>
        <w:instrText xml:space="preserve"> SEQ Figure \* ARABIC </w:instrText>
      </w:r>
      <w:r w:rsidRPr="00E21812">
        <w:rPr>
          <w:rFonts w:ascii="Times New Roman" w:hAnsi="Times New Roman" w:cs="Times New Roman"/>
          <w:b/>
          <w:i w:val="0"/>
          <w:color w:val="auto"/>
          <w:sz w:val="24"/>
          <w:szCs w:val="24"/>
          <w:rPrChange w:id="1601" w:author="PDMR180" w:date="2026-06-15T11:30:00Z">
            <w:rPr>
              <w:rFonts w:ascii="Times New Roman" w:hAnsi="Times New Roman" w:cs="Times New Roman"/>
              <w:i w:val="0"/>
              <w:color w:val="auto"/>
              <w:sz w:val="24"/>
              <w:szCs w:val="24"/>
            </w:rPr>
          </w:rPrChange>
        </w:rPr>
        <w:fldChar w:fldCharType="separate"/>
      </w:r>
      <w:r w:rsidRPr="00E21812">
        <w:rPr>
          <w:rFonts w:ascii="Times New Roman" w:hAnsi="Times New Roman" w:cs="Times New Roman"/>
          <w:b/>
          <w:i w:val="0"/>
          <w:noProof/>
          <w:color w:val="auto"/>
          <w:sz w:val="24"/>
          <w:szCs w:val="24"/>
          <w:rPrChange w:id="1602" w:author="PDMR180" w:date="2026-06-15T11:30:00Z">
            <w:rPr>
              <w:rFonts w:ascii="Times New Roman" w:hAnsi="Times New Roman" w:cs="Times New Roman"/>
              <w:i w:val="0"/>
              <w:noProof/>
              <w:color w:val="auto"/>
              <w:sz w:val="24"/>
              <w:szCs w:val="24"/>
            </w:rPr>
          </w:rPrChange>
        </w:rPr>
        <w:t>1</w:t>
      </w:r>
      <w:r w:rsidRPr="00E21812">
        <w:rPr>
          <w:rFonts w:ascii="Times New Roman" w:hAnsi="Times New Roman" w:cs="Times New Roman"/>
          <w:b/>
          <w:i w:val="0"/>
          <w:color w:val="auto"/>
          <w:sz w:val="24"/>
          <w:szCs w:val="24"/>
          <w:rPrChange w:id="1603" w:author="PDMR180" w:date="2026-06-15T11:30:00Z">
            <w:rPr>
              <w:rFonts w:ascii="Times New Roman" w:hAnsi="Times New Roman" w:cs="Times New Roman"/>
              <w:i w:val="0"/>
              <w:color w:val="auto"/>
              <w:sz w:val="24"/>
              <w:szCs w:val="24"/>
            </w:rPr>
          </w:rPrChange>
        </w:rPr>
        <w:fldChar w:fldCharType="end"/>
      </w:r>
      <w:r w:rsidRPr="00E21812">
        <w:rPr>
          <w:rFonts w:ascii="Times New Roman" w:hAnsi="Times New Roman" w:cs="Times New Roman"/>
          <w:b/>
          <w:i w:val="0"/>
          <w:color w:val="auto"/>
          <w:sz w:val="24"/>
          <w:szCs w:val="24"/>
          <w:rPrChange w:id="1604" w:author="PDMR180" w:date="2026-06-15T11:30:00Z">
            <w:rPr>
              <w:rFonts w:ascii="Times New Roman" w:hAnsi="Times New Roman" w:cs="Times New Roman"/>
              <w:i w:val="0"/>
              <w:color w:val="auto"/>
              <w:sz w:val="24"/>
              <w:szCs w:val="24"/>
            </w:rPr>
          </w:rPrChange>
        </w:rPr>
        <w:t>:</w:t>
      </w:r>
      <w:r w:rsidRPr="00E21812">
        <w:rPr>
          <w:rFonts w:ascii="Times New Roman" w:hAnsi="Times New Roman" w:cs="Times New Roman"/>
          <w:i w:val="0"/>
          <w:color w:val="auto"/>
          <w:sz w:val="24"/>
          <w:szCs w:val="24"/>
        </w:rPr>
        <w:t xml:space="preserve"> Association </w:t>
      </w:r>
      <w:r w:rsidR="00CC0034" w:rsidRPr="00E21812">
        <w:rPr>
          <w:rFonts w:ascii="Times New Roman" w:hAnsi="Times New Roman" w:cs="Times New Roman"/>
          <w:i w:val="0"/>
          <w:color w:val="auto"/>
          <w:sz w:val="24"/>
          <w:szCs w:val="24"/>
        </w:rPr>
        <w:t>b</w:t>
      </w:r>
      <w:r w:rsidRPr="00E21812">
        <w:rPr>
          <w:rFonts w:ascii="Times New Roman" w:hAnsi="Times New Roman" w:cs="Times New Roman"/>
          <w:i w:val="0"/>
          <w:color w:val="auto"/>
          <w:sz w:val="24"/>
          <w:szCs w:val="24"/>
        </w:rPr>
        <w:t>etween YLDs-</w:t>
      </w:r>
      <w:r w:rsidR="00A54505">
        <w:rPr>
          <w:rFonts w:ascii="Times New Roman" w:hAnsi="Times New Roman" w:cs="Times New Roman"/>
          <w:i w:val="0"/>
          <w:color w:val="auto"/>
          <w:sz w:val="24"/>
          <w:szCs w:val="24"/>
        </w:rPr>
        <w:t>a</w:t>
      </w:r>
      <w:r w:rsidR="00A54505" w:rsidRPr="00E21812">
        <w:rPr>
          <w:rFonts w:ascii="Times New Roman" w:hAnsi="Times New Roman" w:cs="Times New Roman"/>
          <w:i w:val="0"/>
          <w:color w:val="auto"/>
          <w:sz w:val="24"/>
          <w:szCs w:val="24"/>
        </w:rPr>
        <w:t xml:space="preserve">ll </w:t>
      </w:r>
      <w:r w:rsidR="00A54505">
        <w:rPr>
          <w:rFonts w:ascii="Times New Roman" w:hAnsi="Times New Roman" w:cs="Times New Roman"/>
          <w:i w:val="0"/>
          <w:color w:val="auto"/>
          <w:sz w:val="24"/>
          <w:szCs w:val="24"/>
        </w:rPr>
        <w:t>c</w:t>
      </w:r>
      <w:r w:rsidR="00A54505" w:rsidRPr="00E21812">
        <w:rPr>
          <w:rFonts w:ascii="Times New Roman" w:hAnsi="Times New Roman" w:cs="Times New Roman"/>
          <w:i w:val="0"/>
          <w:color w:val="auto"/>
          <w:sz w:val="24"/>
          <w:szCs w:val="24"/>
        </w:rPr>
        <w:t>a</w:t>
      </w:r>
      <w:r w:rsidRPr="00E21812">
        <w:rPr>
          <w:rFonts w:ascii="Times New Roman" w:hAnsi="Times New Roman" w:cs="Times New Roman"/>
          <w:i w:val="0"/>
          <w:color w:val="auto"/>
          <w:sz w:val="24"/>
          <w:szCs w:val="24"/>
        </w:rPr>
        <w:t>uses and DALYs in 1990 per 100,000 of population, age standardized</w:t>
      </w:r>
      <w:r w:rsidR="00CC0034" w:rsidRPr="00E21812">
        <w:rPr>
          <w:rFonts w:ascii="Times New Roman" w:hAnsi="Times New Roman" w:cs="Times New Roman"/>
          <w:i w:val="0"/>
          <w:color w:val="auto"/>
          <w:sz w:val="24"/>
          <w:szCs w:val="24"/>
        </w:rPr>
        <w:t>.</w:t>
      </w:r>
    </w:p>
    <w:p w14:paraId="58C79CDD" w14:textId="1F2482CF" w:rsidR="007B3DF8" w:rsidRPr="00E21812" w:rsidRDefault="007B3DF8" w:rsidP="007B3DF8">
      <w:pPr>
        <w:pStyle w:val="Caption"/>
        <w:rPr>
          <w:rFonts w:ascii="Times New Roman" w:hAnsi="Times New Roman" w:cs="Times New Roman"/>
          <w:i w:val="0"/>
          <w:color w:val="auto"/>
          <w:sz w:val="24"/>
          <w:szCs w:val="24"/>
        </w:rPr>
      </w:pPr>
      <w:r w:rsidRPr="00E21812">
        <w:rPr>
          <w:rFonts w:ascii="Times New Roman" w:hAnsi="Times New Roman" w:cs="Times New Roman"/>
          <w:b/>
          <w:i w:val="0"/>
          <w:color w:val="auto"/>
          <w:sz w:val="24"/>
          <w:szCs w:val="24"/>
          <w:rPrChange w:id="1612" w:author="PDMR180" w:date="2026-06-15T11:30:00Z">
            <w:rPr>
              <w:rFonts w:ascii="Times New Roman" w:hAnsi="Times New Roman" w:cs="Times New Roman"/>
              <w:i w:val="0"/>
              <w:color w:val="auto"/>
              <w:sz w:val="24"/>
              <w:szCs w:val="24"/>
            </w:rPr>
          </w:rPrChange>
        </w:rPr>
        <w:t xml:space="preserve">Figure </w:t>
      </w:r>
      <w:r w:rsidRPr="00E21812">
        <w:rPr>
          <w:rFonts w:ascii="Times New Roman" w:hAnsi="Times New Roman" w:cs="Times New Roman"/>
          <w:b/>
          <w:i w:val="0"/>
          <w:color w:val="auto"/>
          <w:sz w:val="24"/>
          <w:szCs w:val="24"/>
          <w:rPrChange w:id="1613" w:author="PDMR180" w:date="2026-06-15T11:30:00Z">
            <w:rPr>
              <w:rFonts w:ascii="Times New Roman" w:hAnsi="Times New Roman" w:cs="Times New Roman"/>
              <w:i w:val="0"/>
              <w:color w:val="auto"/>
              <w:sz w:val="24"/>
              <w:szCs w:val="24"/>
            </w:rPr>
          </w:rPrChange>
        </w:rPr>
        <w:fldChar w:fldCharType="begin"/>
      </w:r>
      <w:r w:rsidRPr="00E21812">
        <w:rPr>
          <w:rFonts w:ascii="Times New Roman" w:hAnsi="Times New Roman" w:cs="Times New Roman"/>
          <w:b/>
          <w:i w:val="0"/>
          <w:color w:val="auto"/>
          <w:sz w:val="24"/>
          <w:szCs w:val="24"/>
          <w:rPrChange w:id="1614" w:author="PDMR180" w:date="2026-06-15T11:30:00Z">
            <w:rPr>
              <w:rFonts w:ascii="Times New Roman" w:hAnsi="Times New Roman" w:cs="Times New Roman"/>
              <w:i w:val="0"/>
              <w:color w:val="auto"/>
              <w:sz w:val="24"/>
              <w:szCs w:val="24"/>
            </w:rPr>
          </w:rPrChange>
        </w:rPr>
        <w:instrText xml:space="preserve"> SEQ Figure \* ARABIC </w:instrText>
      </w:r>
      <w:r w:rsidRPr="00E21812">
        <w:rPr>
          <w:rFonts w:ascii="Times New Roman" w:hAnsi="Times New Roman" w:cs="Times New Roman"/>
          <w:b/>
          <w:i w:val="0"/>
          <w:color w:val="auto"/>
          <w:sz w:val="24"/>
          <w:szCs w:val="24"/>
          <w:rPrChange w:id="1615" w:author="PDMR180" w:date="2026-06-15T11:30:00Z">
            <w:rPr>
              <w:rFonts w:ascii="Times New Roman" w:hAnsi="Times New Roman" w:cs="Times New Roman"/>
              <w:i w:val="0"/>
              <w:color w:val="auto"/>
              <w:sz w:val="24"/>
              <w:szCs w:val="24"/>
            </w:rPr>
          </w:rPrChange>
        </w:rPr>
        <w:fldChar w:fldCharType="separate"/>
      </w:r>
      <w:r w:rsidRPr="00E21812">
        <w:rPr>
          <w:rFonts w:ascii="Times New Roman" w:hAnsi="Times New Roman" w:cs="Times New Roman"/>
          <w:b/>
          <w:i w:val="0"/>
          <w:noProof/>
          <w:color w:val="auto"/>
          <w:sz w:val="24"/>
          <w:szCs w:val="24"/>
          <w:rPrChange w:id="1616" w:author="PDMR180" w:date="2026-06-15T11:30:00Z">
            <w:rPr>
              <w:rFonts w:ascii="Times New Roman" w:hAnsi="Times New Roman" w:cs="Times New Roman"/>
              <w:i w:val="0"/>
              <w:noProof/>
              <w:color w:val="auto"/>
              <w:sz w:val="24"/>
              <w:szCs w:val="24"/>
            </w:rPr>
          </w:rPrChange>
        </w:rPr>
        <w:t>2</w:t>
      </w:r>
      <w:r w:rsidRPr="00E21812">
        <w:rPr>
          <w:rFonts w:ascii="Times New Roman" w:hAnsi="Times New Roman" w:cs="Times New Roman"/>
          <w:b/>
          <w:i w:val="0"/>
          <w:color w:val="auto"/>
          <w:sz w:val="24"/>
          <w:szCs w:val="24"/>
          <w:rPrChange w:id="1617" w:author="PDMR180" w:date="2026-06-15T11:30:00Z">
            <w:rPr>
              <w:rFonts w:ascii="Times New Roman" w:hAnsi="Times New Roman" w:cs="Times New Roman"/>
              <w:i w:val="0"/>
              <w:color w:val="auto"/>
              <w:sz w:val="24"/>
              <w:szCs w:val="24"/>
            </w:rPr>
          </w:rPrChange>
        </w:rPr>
        <w:fldChar w:fldCharType="end"/>
      </w:r>
      <w:r w:rsidRPr="00E21812">
        <w:rPr>
          <w:rFonts w:ascii="Times New Roman" w:hAnsi="Times New Roman" w:cs="Times New Roman"/>
          <w:b/>
          <w:i w:val="0"/>
          <w:color w:val="auto"/>
          <w:sz w:val="24"/>
          <w:szCs w:val="24"/>
          <w:rPrChange w:id="1618" w:author="PDMR180" w:date="2026-06-15T11:30:00Z">
            <w:rPr>
              <w:rFonts w:ascii="Times New Roman" w:hAnsi="Times New Roman" w:cs="Times New Roman"/>
              <w:i w:val="0"/>
              <w:color w:val="auto"/>
              <w:sz w:val="24"/>
              <w:szCs w:val="24"/>
            </w:rPr>
          </w:rPrChange>
        </w:rPr>
        <w:t>:</w:t>
      </w:r>
      <w:r w:rsidRPr="00E21812">
        <w:rPr>
          <w:rFonts w:ascii="Times New Roman" w:hAnsi="Times New Roman" w:cs="Times New Roman"/>
          <w:i w:val="0"/>
          <w:color w:val="auto"/>
          <w:sz w:val="24"/>
          <w:szCs w:val="24"/>
        </w:rPr>
        <w:t xml:space="preserve"> Association between YLDs-</w:t>
      </w:r>
      <w:r w:rsidR="00A54505">
        <w:rPr>
          <w:rFonts w:ascii="Times New Roman" w:hAnsi="Times New Roman" w:cs="Times New Roman"/>
          <w:i w:val="0"/>
          <w:color w:val="auto"/>
          <w:sz w:val="24"/>
          <w:szCs w:val="24"/>
        </w:rPr>
        <w:t>a</w:t>
      </w:r>
      <w:r w:rsidR="00A54505" w:rsidRPr="00E21812">
        <w:rPr>
          <w:rFonts w:ascii="Times New Roman" w:hAnsi="Times New Roman" w:cs="Times New Roman"/>
          <w:i w:val="0"/>
          <w:color w:val="auto"/>
          <w:sz w:val="24"/>
          <w:szCs w:val="24"/>
        </w:rPr>
        <w:t xml:space="preserve">ll </w:t>
      </w:r>
      <w:r w:rsidR="00A54505">
        <w:rPr>
          <w:rFonts w:ascii="Times New Roman" w:hAnsi="Times New Roman" w:cs="Times New Roman"/>
          <w:i w:val="0"/>
          <w:color w:val="auto"/>
          <w:sz w:val="24"/>
          <w:szCs w:val="24"/>
        </w:rPr>
        <w:t>c</w:t>
      </w:r>
      <w:r w:rsidR="00A54505" w:rsidRPr="00E21812">
        <w:rPr>
          <w:rFonts w:ascii="Times New Roman" w:hAnsi="Times New Roman" w:cs="Times New Roman"/>
          <w:i w:val="0"/>
          <w:color w:val="auto"/>
          <w:sz w:val="24"/>
          <w:szCs w:val="24"/>
        </w:rPr>
        <w:t>aus</w:t>
      </w:r>
      <w:r w:rsidRPr="00E21812">
        <w:rPr>
          <w:rFonts w:ascii="Times New Roman" w:hAnsi="Times New Roman" w:cs="Times New Roman"/>
          <w:i w:val="0"/>
          <w:color w:val="auto"/>
          <w:sz w:val="24"/>
          <w:szCs w:val="24"/>
        </w:rPr>
        <w:t>es and DALYs in 2023 per 100,000 of population, age standardized</w:t>
      </w:r>
      <w:r w:rsidR="00CC0034" w:rsidRPr="00E21812">
        <w:rPr>
          <w:rFonts w:ascii="Times New Roman" w:hAnsi="Times New Roman" w:cs="Times New Roman"/>
          <w:i w:val="0"/>
          <w:color w:val="auto"/>
          <w:sz w:val="24"/>
          <w:szCs w:val="24"/>
        </w:rPr>
        <w:t>.</w:t>
      </w:r>
    </w:p>
    <w:p w14:paraId="7CD9BA00" w14:textId="252603F3" w:rsidR="007B3DF8" w:rsidRPr="00E21812" w:rsidRDefault="007B3DF8" w:rsidP="007B3DF8">
      <w:pPr>
        <w:pStyle w:val="Caption"/>
        <w:rPr>
          <w:rFonts w:ascii="Times New Roman" w:eastAsia="Times New Roman" w:hAnsi="Times New Roman" w:cs="Times New Roman"/>
          <w:i w:val="0"/>
          <w:noProof/>
          <w:color w:val="auto"/>
          <w:sz w:val="24"/>
          <w:szCs w:val="24"/>
        </w:rPr>
      </w:pPr>
      <w:r w:rsidRPr="00E21812">
        <w:rPr>
          <w:rFonts w:ascii="Times New Roman" w:hAnsi="Times New Roman" w:cs="Times New Roman"/>
          <w:b/>
          <w:i w:val="0"/>
          <w:color w:val="auto"/>
          <w:sz w:val="24"/>
          <w:szCs w:val="24"/>
          <w:rPrChange w:id="1624" w:author="PDMR180" w:date="2026-06-15T11:30:00Z">
            <w:rPr>
              <w:rFonts w:ascii="Times New Roman" w:hAnsi="Times New Roman" w:cs="Times New Roman"/>
              <w:i w:val="0"/>
              <w:color w:val="auto"/>
              <w:sz w:val="24"/>
              <w:szCs w:val="24"/>
            </w:rPr>
          </w:rPrChange>
        </w:rPr>
        <w:t xml:space="preserve">Figure </w:t>
      </w:r>
      <w:r w:rsidRPr="00E21812">
        <w:rPr>
          <w:rFonts w:ascii="Times New Roman" w:hAnsi="Times New Roman" w:cs="Times New Roman"/>
          <w:b/>
          <w:i w:val="0"/>
          <w:color w:val="auto"/>
          <w:sz w:val="24"/>
          <w:szCs w:val="24"/>
          <w:rPrChange w:id="1625" w:author="PDMR180" w:date="2026-06-15T11:30:00Z">
            <w:rPr>
              <w:rFonts w:ascii="Times New Roman" w:hAnsi="Times New Roman" w:cs="Times New Roman"/>
              <w:i w:val="0"/>
              <w:color w:val="auto"/>
              <w:sz w:val="24"/>
              <w:szCs w:val="24"/>
            </w:rPr>
          </w:rPrChange>
        </w:rPr>
        <w:fldChar w:fldCharType="begin"/>
      </w:r>
      <w:r w:rsidRPr="00E21812">
        <w:rPr>
          <w:rFonts w:ascii="Times New Roman" w:hAnsi="Times New Roman" w:cs="Times New Roman"/>
          <w:b/>
          <w:i w:val="0"/>
          <w:color w:val="auto"/>
          <w:sz w:val="24"/>
          <w:szCs w:val="24"/>
          <w:rPrChange w:id="1626" w:author="PDMR180" w:date="2026-06-15T11:30:00Z">
            <w:rPr>
              <w:rFonts w:ascii="Times New Roman" w:hAnsi="Times New Roman" w:cs="Times New Roman"/>
              <w:i w:val="0"/>
              <w:color w:val="auto"/>
              <w:sz w:val="24"/>
              <w:szCs w:val="24"/>
            </w:rPr>
          </w:rPrChange>
        </w:rPr>
        <w:instrText xml:space="preserve"> SEQ Figure \* ARABIC </w:instrText>
      </w:r>
      <w:r w:rsidRPr="00E21812">
        <w:rPr>
          <w:rFonts w:ascii="Times New Roman" w:hAnsi="Times New Roman" w:cs="Times New Roman"/>
          <w:b/>
          <w:i w:val="0"/>
          <w:color w:val="auto"/>
          <w:sz w:val="24"/>
          <w:szCs w:val="24"/>
          <w:rPrChange w:id="1627" w:author="PDMR180" w:date="2026-06-15T11:30:00Z">
            <w:rPr>
              <w:rFonts w:ascii="Times New Roman" w:hAnsi="Times New Roman" w:cs="Times New Roman"/>
              <w:i w:val="0"/>
              <w:color w:val="auto"/>
              <w:sz w:val="24"/>
              <w:szCs w:val="24"/>
            </w:rPr>
          </w:rPrChange>
        </w:rPr>
        <w:fldChar w:fldCharType="separate"/>
      </w:r>
      <w:r w:rsidRPr="00E21812">
        <w:rPr>
          <w:rFonts w:ascii="Times New Roman" w:hAnsi="Times New Roman" w:cs="Times New Roman"/>
          <w:b/>
          <w:i w:val="0"/>
          <w:noProof/>
          <w:color w:val="auto"/>
          <w:sz w:val="24"/>
          <w:szCs w:val="24"/>
          <w:rPrChange w:id="1628" w:author="PDMR180" w:date="2026-06-15T11:30:00Z">
            <w:rPr>
              <w:rFonts w:ascii="Times New Roman" w:hAnsi="Times New Roman" w:cs="Times New Roman"/>
              <w:i w:val="0"/>
              <w:noProof/>
              <w:color w:val="auto"/>
              <w:sz w:val="24"/>
              <w:szCs w:val="24"/>
            </w:rPr>
          </w:rPrChange>
        </w:rPr>
        <w:t>3</w:t>
      </w:r>
      <w:r w:rsidRPr="00E21812">
        <w:rPr>
          <w:rFonts w:ascii="Times New Roman" w:hAnsi="Times New Roman" w:cs="Times New Roman"/>
          <w:b/>
          <w:i w:val="0"/>
          <w:color w:val="auto"/>
          <w:sz w:val="24"/>
          <w:szCs w:val="24"/>
          <w:rPrChange w:id="1629" w:author="PDMR180" w:date="2026-06-15T11:30:00Z">
            <w:rPr>
              <w:rFonts w:ascii="Times New Roman" w:hAnsi="Times New Roman" w:cs="Times New Roman"/>
              <w:i w:val="0"/>
              <w:color w:val="auto"/>
              <w:sz w:val="24"/>
              <w:szCs w:val="24"/>
            </w:rPr>
          </w:rPrChange>
        </w:rPr>
        <w:fldChar w:fldCharType="end"/>
      </w:r>
      <w:r w:rsidRPr="00E21812">
        <w:rPr>
          <w:rFonts w:ascii="Times New Roman" w:hAnsi="Times New Roman" w:cs="Times New Roman"/>
          <w:b/>
          <w:i w:val="0"/>
          <w:color w:val="auto"/>
          <w:sz w:val="24"/>
          <w:szCs w:val="24"/>
          <w:rPrChange w:id="1630" w:author="PDMR180" w:date="2026-06-15T11:30:00Z">
            <w:rPr>
              <w:rFonts w:ascii="Times New Roman" w:hAnsi="Times New Roman" w:cs="Times New Roman"/>
              <w:i w:val="0"/>
              <w:color w:val="auto"/>
              <w:sz w:val="24"/>
              <w:szCs w:val="24"/>
            </w:rPr>
          </w:rPrChange>
        </w:rPr>
        <w:t>:</w:t>
      </w:r>
      <w:r w:rsidRPr="00E21812">
        <w:rPr>
          <w:rFonts w:ascii="Times New Roman" w:hAnsi="Times New Roman" w:cs="Times New Roman"/>
          <w:i w:val="0"/>
          <w:color w:val="auto"/>
          <w:sz w:val="24"/>
          <w:szCs w:val="24"/>
        </w:rPr>
        <w:t xml:space="preserve"> Association between YLDs-DUD </w:t>
      </w:r>
      <w:r w:rsidR="00A54505">
        <w:rPr>
          <w:rFonts w:ascii="Times New Roman" w:hAnsi="Times New Roman" w:cs="Times New Roman"/>
          <w:i w:val="0"/>
          <w:color w:val="auto"/>
          <w:sz w:val="24"/>
          <w:szCs w:val="24"/>
        </w:rPr>
        <w:t>s</w:t>
      </w:r>
      <w:r w:rsidR="00A54505" w:rsidRPr="00E21812">
        <w:rPr>
          <w:rFonts w:ascii="Times New Roman" w:hAnsi="Times New Roman" w:cs="Times New Roman"/>
          <w:i w:val="0"/>
          <w:color w:val="auto"/>
          <w:sz w:val="24"/>
          <w:szCs w:val="24"/>
        </w:rPr>
        <w:t xml:space="preserve">pecific </w:t>
      </w:r>
      <w:r w:rsidR="00A54505">
        <w:rPr>
          <w:rFonts w:ascii="Times New Roman" w:hAnsi="Times New Roman" w:cs="Times New Roman"/>
          <w:i w:val="0"/>
          <w:color w:val="auto"/>
          <w:sz w:val="24"/>
          <w:szCs w:val="24"/>
        </w:rPr>
        <w:t>c</w:t>
      </w:r>
      <w:r w:rsidR="00A54505" w:rsidRPr="00E21812">
        <w:rPr>
          <w:rFonts w:ascii="Times New Roman" w:hAnsi="Times New Roman" w:cs="Times New Roman"/>
          <w:i w:val="0"/>
          <w:color w:val="auto"/>
          <w:sz w:val="24"/>
          <w:szCs w:val="24"/>
        </w:rPr>
        <w:t xml:space="preserve">auses and </w:t>
      </w:r>
      <w:r w:rsidRPr="00E21812">
        <w:rPr>
          <w:rFonts w:ascii="Times New Roman" w:hAnsi="Times New Roman" w:cs="Times New Roman"/>
          <w:i w:val="0"/>
          <w:color w:val="auto"/>
          <w:sz w:val="24"/>
          <w:szCs w:val="24"/>
        </w:rPr>
        <w:t>DALYs in 1990 per 100,000 of population, age standardized</w:t>
      </w:r>
      <w:r w:rsidR="00CC0034" w:rsidRPr="00E21812">
        <w:rPr>
          <w:rFonts w:ascii="Times New Roman" w:hAnsi="Times New Roman" w:cs="Times New Roman"/>
          <w:i w:val="0"/>
          <w:color w:val="auto"/>
          <w:sz w:val="24"/>
          <w:szCs w:val="24"/>
        </w:rPr>
        <w:t>.</w:t>
      </w:r>
    </w:p>
    <w:p w14:paraId="47C18B89" w14:textId="38999C40" w:rsidR="007B3DF8" w:rsidRPr="00E21812" w:rsidRDefault="007B3DF8" w:rsidP="007B3DF8">
      <w:pPr>
        <w:pStyle w:val="Caption"/>
        <w:rPr>
          <w:rFonts w:ascii="Times New Roman" w:eastAsia="Times New Roman" w:hAnsi="Times New Roman" w:cs="Times New Roman"/>
          <w:i w:val="0"/>
          <w:noProof/>
          <w:color w:val="auto"/>
          <w:sz w:val="24"/>
          <w:szCs w:val="24"/>
        </w:rPr>
      </w:pPr>
      <w:r w:rsidRPr="00E21812">
        <w:rPr>
          <w:rFonts w:ascii="Times New Roman" w:hAnsi="Times New Roman" w:cs="Times New Roman"/>
          <w:b/>
          <w:i w:val="0"/>
          <w:color w:val="auto"/>
          <w:sz w:val="24"/>
          <w:szCs w:val="24"/>
          <w:rPrChange w:id="1636" w:author="PDMR180" w:date="2026-06-15T11:31:00Z">
            <w:rPr>
              <w:rFonts w:ascii="Times New Roman" w:hAnsi="Times New Roman" w:cs="Times New Roman"/>
              <w:i w:val="0"/>
              <w:color w:val="auto"/>
              <w:sz w:val="24"/>
              <w:szCs w:val="24"/>
            </w:rPr>
          </w:rPrChange>
        </w:rPr>
        <w:t xml:space="preserve">Figure </w:t>
      </w:r>
      <w:r w:rsidRPr="00E21812">
        <w:rPr>
          <w:rFonts w:ascii="Times New Roman" w:hAnsi="Times New Roman" w:cs="Times New Roman"/>
          <w:b/>
          <w:i w:val="0"/>
          <w:color w:val="auto"/>
          <w:sz w:val="24"/>
          <w:szCs w:val="24"/>
          <w:rPrChange w:id="1637" w:author="PDMR180" w:date="2026-06-15T11:31:00Z">
            <w:rPr>
              <w:rFonts w:ascii="Times New Roman" w:hAnsi="Times New Roman" w:cs="Times New Roman"/>
              <w:i w:val="0"/>
              <w:color w:val="auto"/>
              <w:sz w:val="24"/>
              <w:szCs w:val="24"/>
            </w:rPr>
          </w:rPrChange>
        </w:rPr>
        <w:fldChar w:fldCharType="begin"/>
      </w:r>
      <w:r w:rsidRPr="00E21812">
        <w:rPr>
          <w:rFonts w:ascii="Times New Roman" w:hAnsi="Times New Roman" w:cs="Times New Roman"/>
          <w:b/>
          <w:i w:val="0"/>
          <w:color w:val="auto"/>
          <w:sz w:val="24"/>
          <w:szCs w:val="24"/>
          <w:rPrChange w:id="1638" w:author="PDMR180" w:date="2026-06-15T11:31:00Z">
            <w:rPr>
              <w:rFonts w:ascii="Times New Roman" w:hAnsi="Times New Roman" w:cs="Times New Roman"/>
              <w:i w:val="0"/>
              <w:color w:val="auto"/>
              <w:sz w:val="24"/>
              <w:szCs w:val="24"/>
            </w:rPr>
          </w:rPrChange>
        </w:rPr>
        <w:instrText xml:space="preserve"> SEQ Figure \* ARABIC </w:instrText>
      </w:r>
      <w:r w:rsidRPr="00E21812">
        <w:rPr>
          <w:rFonts w:ascii="Times New Roman" w:hAnsi="Times New Roman" w:cs="Times New Roman"/>
          <w:b/>
          <w:i w:val="0"/>
          <w:color w:val="auto"/>
          <w:sz w:val="24"/>
          <w:szCs w:val="24"/>
          <w:rPrChange w:id="1639" w:author="PDMR180" w:date="2026-06-15T11:31:00Z">
            <w:rPr>
              <w:rFonts w:ascii="Times New Roman" w:hAnsi="Times New Roman" w:cs="Times New Roman"/>
              <w:i w:val="0"/>
              <w:color w:val="auto"/>
              <w:sz w:val="24"/>
              <w:szCs w:val="24"/>
            </w:rPr>
          </w:rPrChange>
        </w:rPr>
        <w:fldChar w:fldCharType="separate"/>
      </w:r>
      <w:r w:rsidRPr="00E21812">
        <w:rPr>
          <w:rFonts w:ascii="Times New Roman" w:hAnsi="Times New Roman" w:cs="Times New Roman"/>
          <w:b/>
          <w:i w:val="0"/>
          <w:noProof/>
          <w:color w:val="auto"/>
          <w:sz w:val="24"/>
          <w:szCs w:val="24"/>
          <w:rPrChange w:id="1640" w:author="PDMR180" w:date="2026-06-15T11:31:00Z">
            <w:rPr>
              <w:rFonts w:ascii="Times New Roman" w:hAnsi="Times New Roman" w:cs="Times New Roman"/>
              <w:i w:val="0"/>
              <w:noProof/>
              <w:color w:val="auto"/>
              <w:sz w:val="24"/>
              <w:szCs w:val="24"/>
            </w:rPr>
          </w:rPrChange>
        </w:rPr>
        <w:t>4</w:t>
      </w:r>
      <w:r w:rsidRPr="00E21812">
        <w:rPr>
          <w:rFonts w:ascii="Times New Roman" w:hAnsi="Times New Roman" w:cs="Times New Roman"/>
          <w:b/>
          <w:i w:val="0"/>
          <w:color w:val="auto"/>
          <w:sz w:val="24"/>
          <w:szCs w:val="24"/>
          <w:rPrChange w:id="1641" w:author="PDMR180" w:date="2026-06-15T11:31:00Z">
            <w:rPr>
              <w:rFonts w:ascii="Times New Roman" w:hAnsi="Times New Roman" w:cs="Times New Roman"/>
              <w:i w:val="0"/>
              <w:color w:val="auto"/>
              <w:sz w:val="24"/>
              <w:szCs w:val="24"/>
            </w:rPr>
          </w:rPrChange>
        </w:rPr>
        <w:fldChar w:fldCharType="end"/>
      </w:r>
      <w:r w:rsidRPr="00E21812">
        <w:rPr>
          <w:rFonts w:ascii="Times New Roman" w:hAnsi="Times New Roman" w:cs="Times New Roman"/>
          <w:b/>
          <w:i w:val="0"/>
          <w:color w:val="auto"/>
          <w:sz w:val="24"/>
          <w:szCs w:val="24"/>
          <w:rPrChange w:id="1642" w:author="PDMR180" w:date="2026-06-15T11:31:00Z">
            <w:rPr>
              <w:rFonts w:ascii="Times New Roman" w:hAnsi="Times New Roman" w:cs="Times New Roman"/>
              <w:i w:val="0"/>
              <w:color w:val="auto"/>
              <w:sz w:val="24"/>
              <w:szCs w:val="24"/>
            </w:rPr>
          </w:rPrChange>
        </w:rPr>
        <w:t>:</w:t>
      </w:r>
      <w:r w:rsidRPr="00E21812">
        <w:rPr>
          <w:rFonts w:ascii="Times New Roman" w:hAnsi="Times New Roman" w:cs="Times New Roman"/>
          <w:i w:val="0"/>
          <w:color w:val="auto"/>
          <w:sz w:val="24"/>
          <w:szCs w:val="24"/>
        </w:rPr>
        <w:t xml:space="preserve"> Association between YLDs-DUD </w:t>
      </w:r>
      <w:r w:rsidR="00A54505">
        <w:rPr>
          <w:rFonts w:ascii="Times New Roman" w:hAnsi="Times New Roman" w:cs="Times New Roman"/>
          <w:i w:val="0"/>
          <w:color w:val="auto"/>
          <w:sz w:val="24"/>
          <w:szCs w:val="24"/>
        </w:rPr>
        <w:t>s</w:t>
      </w:r>
      <w:r w:rsidR="00A54505" w:rsidRPr="00E21812">
        <w:rPr>
          <w:rFonts w:ascii="Times New Roman" w:hAnsi="Times New Roman" w:cs="Times New Roman"/>
          <w:i w:val="0"/>
          <w:color w:val="auto"/>
          <w:sz w:val="24"/>
          <w:szCs w:val="24"/>
        </w:rPr>
        <w:t xml:space="preserve">pecific </w:t>
      </w:r>
      <w:r w:rsidR="00A54505">
        <w:rPr>
          <w:rFonts w:ascii="Times New Roman" w:hAnsi="Times New Roman" w:cs="Times New Roman"/>
          <w:i w:val="0"/>
          <w:color w:val="auto"/>
          <w:sz w:val="24"/>
          <w:szCs w:val="24"/>
        </w:rPr>
        <w:t>c</w:t>
      </w:r>
      <w:r w:rsidR="00A54505" w:rsidRPr="00E21812">
        <w:rPr>
          <w:rFonts w:ascii="Times New Roman" w:hAnsi="Times New Roman" w:cs="Times New Roman"/>
          <w:i w:val="0"/>
          <w:color w:val="auto"/>
          <w:sz w:val="24"/>
          <w:szCs w:val="24"/>
        </w:rPr>
        <w:t xml:space="preserve">auses and </w:t>
      </w:r>
      <w:r w:rsidRPr="00E21812">
        <w:rPr>
          <w:rFonts w:ascii="Times New Roman" w:hAnsi="Times New Roman" w:cs="Times New Roman"/>
          <w:i w:val="0"/>
          <w:color w:val="auto"/>
          <w:sz w:val="24"/>
          <w:szCs w:val="24"/>
        </w:rPr>
        <w:t>DALYs in 2023 per 100,000 of population, age standardized</w:t>
      </w:r>
      <w:r w:rsidR="00CC0034" w:rsidRPr="00E21812">
        <w:rPr>
          <w:rFonts w:ascii="Times New Roman" w:hAnsi="Times New Roman" w:cs="Times New Roman"/>
          <w:i w:val="0"/>
          <w:color w:val="auto"/>
          <w:sz w:val="24"/>
          <w:szCs w:val="24"/>
        </w:rPr>
        <w:t>.</w:t>
      </w:r>
    </w:p>
    <w:p w14:paraId="6712D238" w14:textId="2336AA04" w:rsidR="007B3DF8" w:rsidRPr="00E21812" w:rsidRDefault="007B3DF8" w:rsidP="007B3DF8">
      <w:pPr>
        <w:pStyle w:val="Caption"/>
        <w:rPr>
          <w:rFonts w:ascii="Times New Roman" w:hAnsi="Times New Roman" w:cs="Times New Roman"/>
          <w:i w:val="0"/>
          <w:color w:val="auto"/>
          <w:sz w:val="24"/>
          <w:szCs w:val="24"/>
        </w:rPr>
      </w:pPr>
      <w:r w:rsidRPr="00E21812">
        <w:rPr>
          <w:rFonts w:ascii="Times New Roman" w:hAnsi="Times New Roman" w:cs="Times New Roman"/>
          <w:b/>
          <w:i w:val="0"/>
          <w:color w:val="auto"/>
          <w:sz w:val="24"/>
          <w:szCs w:val="24"/>
          <w:rPrChange w:id="1648" w:author="PDMR180" w:date="2026-06-15T11:31:00Z">
            <w:rPr>
              <w:rFonts w:ascii="Times New Roman" w:hAnsi="Times New Roman" w:cs="Times New Roman"/>
              <w:i w:val="0"/>
              <w:color w:val="auto"/>
              <w:sz w:val="24"/>
              <w:szCs w:val="24"/>
            </w:rPr>
          </w:rPrChange>
        </w:rPr>
        <w:t xml:space="preserve">Figure </w:t>
      </w:r>
      <w:r w:rsidRPr="00E21812">
        <w:rPr>
          <w:rFonts w:ascii="Times New Roman" w:hAnsi="Times New Roman" w:cs="Times New Roman"/>
          <w:b/>
          <w:i w:val="0"/>
          <w:color w:val="auto"/>
          <w:sz w:val="24"/>
          <w:szCs w:val="24"/>
          <w:rPrChange w:id="1649" w:author="PDMR180" w:date="2026-06-15T11:31:00Z">
            <w:rPr>
              <w:rFonts w:ascii="Times New Roman" w:hAnsi="Times New Roman" w:cs="Times New Roman"/>
              <w:i w:val="0"/>
              <w:color w:val="auto"/>
              <w:sz w:val="24"/>
              <w:szCs w:val="24"/>
            </w:rPr>
          </w:rPrChange>
        </w:rPr>
        <w:fldChar w:fldCharType="begin"/>
      </w:r>
      <w:r w:rsidRPr="00E21812">
        <w:rPr>
          <w:rFonts w:ascii="Times New Roman" w:hAnsi="Times New Roman" w:cs="Times New Roman"/>
          <w:b/>
          <w:i w:val="0"/>
          <w:color w:val="auto"/>
          <w:sz w:val="24"/>
          <w:szCs w:val="24"/>
          <w:rPrChange w:id="1650" w:author="PDMR180" w:date="2026-06-15T11:31:00Z">
            <w:rPr>
              <w:rFonts w:ascii="Times New Roman" w:hAnsi="Times New Roman" w:cs="Times New Roman"/>
              <w:i w:val="0"/>
              <w:color w:val="auto"/>
              <w:sz w:val="24"/>
              <w:szCs w:val="24"/>
            </w:rPr>
          </w:rPrChange>
        </w:rPr>
        <w:instrText xml:space="preserve"> SEQ Figure \* ARABIC </w:instrText>
      </w:r>
      <w:r w:rsidRPr="00E21812">
        <w:rPr>
          <w:rFonts w:ascii="Times New Roman" w:hAnsi="Times New Roman" w:cs="Times New Roman"/>
          <w:b/>
          <w:i w:val="0"/>
          <w:color w:val="auto"/>
          <w:sz w:val="24"/>
          <w:szCs w:val="24"/>
          <w:rPrChange w:id="1651" w:author="PDMR180" w:date="2026-06-15T11:31:00Z">
            <w:rPr>
              <w:rFonts w:ascii="Times New Roman" w:hAnsi="Times New Roman" w:cs="Times New Roman"/>
              <w:i w:val="0"/>
              <w:color w:val="auto"/>
              <w:sz w:val="24"/>
              <w:szCs w:val="24"/>
            </w:rPr>
          </w:rPrChange>
        </w:rPr>
        <w:fldChar w:fldCharType="separate"/>
      </w:r>
      <w:r w:rsidRPr="00E21812">
        <w:rPr>
          <w:rFonts w:ascii="Times New Roman" w:hAnsi="Times New Roman" w:cs="Times New Roman"/>
          <w:b/>
          <w:i w:val="0"/>
          <w:noProof/>
          <w:color w:val="auto"/>
          <w:sz w:val="24"/>
          <w:szCs w:val="24"/>
          <w:rPrChange w:id="1652" w:author="PDMR180" w:date="2026-06-15T11:31:00Z">
            <w:rPr>
              <w:rFonts w:ascii="Times New Roman" w:hAnsi="Times New Roman" w:cs="Times New Roman"/>
              <w:i w:val="0"/>
              <w:noProof/>
              <w:color w:val="auto"/>
              <w:sz w:val="24"/>
              <w:szCs w:val="24"/>
            </w:rPr>
          </w:rPrChange>
        </w:rPr>
        <w:t>5</w:t>
      </w:r>
      <w:r w:rsidRPr="00E21812">
        <w:rPr>
          <w:rFonts w:ascii="Times New Roman" w:hAnsi="Times New Roman" w:cs="Times New Roman"/>
          <w:b/>
          <w:i w:val="0"/>
          <w:color w:val="auto"/>
          <w:sz w:val="24"/>
          <w:szCs w:val="24"/>
          <w:rPrChange w:id="1653" w:author="PDMR180" w:date="2026-06-15T11:31:00Z">
            <w:rPr>
              <w:rFonts w:ascii="Times New Roman" w:hAnsi="Times New Roman" w:cs="Times New Roman"/>
              <w:i w:val="0"/>
              <w:color w:val="auto"/>
              <w:sz w:val="24"/>
              <w:szCs w:val="24"/>
            </w:rPr>
          </w:rPrChange>
        </w:rPr>
        <w:fldChar w:fldCharType="end"/>
      </w:r>
      <w:r w:rsidRPr="00E21812">
        <w:rPr>
          <w:rFonts w:ascii="Times New Roman" w:hAnsi="Times New Roman" w:cs="Times New Roman"/>
          <w:b/>
          <w:i w:val="0"/>
          <w:color w:val="auto"/>
          <w:sz w:val="24"/>
          <w:szCs w:val="24"/>
          <w:rPrChange w:id="1654" w:author="PDMR180" w:date="2026-06-15T11:31:00Z">
            <w:rPr>
              <w:rFonts w:ascii="Times New Roman" w:hAnsi="Times New Roman" w:cs="Times New Roman"/>
              <w:i w:val="0"/>
              <w:color w:val="auto"/>
              <w:sz w:val="24"/>
              <w:szCs w:val="24"/>
            </w:rPr>
          </w:rPrChange>
        </w:rPr>
        <w:t>:</w:t>
      </w:r>
      <w:r w:rsidRPr="00E21812">
        <w:rPr>
          <w:rFonts w:ascii="Times New Roman" w:hAnsi="Times New Roman" w:cs="Times New Roman"/>
          <w:i w:val="0"/>
          <w:color w:val="auto"/>
          <w:sz w:val="24"/>
          <w:szCs w:val="24"/>
        </w:rPr>
        <w:t xml:space="preserve"> Combined visualization of DUD-</w:t>
      </w:r>
      <w:r w:rsidR="00CC0034" w:rsidRPr="00E21812">
        <w:rPr>
          <w:rFonts w:ascii="Times New Roman" w:hAnsi="Times New Roman" w:cs="Times New Roman"/>
          <w:i w:val="0"/>
          <w:color w:val="auto"/>
          <w:sz w:val="24"/>
          <w:szCs w:val="24"/>
        </w:rPr>
        <w:t>s</w:t>
      </w:r>
      <w:r w:rsidRPr="00E21812">
        <w:rPr>
          <w:rFonts w:ascii="Times New Roman" w:hAnsi="Times New Roman" w:cs="Times New Roman"/>
          <w:i w:val="0"/>
          <w:color w:val="auto"/>
          <w:sz w:val="24"/>
          <w:szCs w:val="24"/>
        </w:rPr>
        <w:t xml:space="preserve">pecific </w:t>
      </w:r>
      <w:r w:rsidR="00CC0034" w:rsidRPr="00E21812">
        <w:rPr>
          <w:rFonts w:ascii="Times New Roman" w:hAnsi="Times New Roman" w:cs="Times New Roman"/>
          <w:i w:val="0"/>
          <w:color w:val="auto"/>
          <w:sz w:val="24"/>
          <w:szCs w:val="24"/>
        </w:rPr>
        <w:t>b</w:t>
      </w:r>
      <w:r w:rsidRPr="00E21812">
        <w:rPr>
          <w:rFonts w:ascii="Times New Roman" w:hAnsi="Times New Roman" w:cs="Times New Roman"/>
          <w:i w:val="0"/>
          <w:color w:val="auto"/>
          <w:sz w:val="24"/>
          <w:szCs w:val="24"/>
        </w:rPr>
        <w:t>urden, 1990 and 2023 per 100,000 of population, age standardized</w:t>
      </w:r>
      <w:r w:rsidR="00CC0034" w:rsidRPr="00E21812">
        <w:rPr>
          <w:rFonts w:ascii="Times New Roman" w:hAnsi="Times New Roman" w:cs="Times New Roman"/>
          <w:i w:val="0"/>
          <w:color w:val="auto"/>
          <w:sz w:val="24"/>
          <w:szCs w:val="24"/>
        </w:rPr>
        <w:t>.</w:t>
      </w:r>
    </w:p>
    <w:p w14:paraId="5817AB2C" w14:textId="3DFAE218" w:rsidR="007B3DF8" w:rsidRPr="00E21812" w:rsidRDefault="007B3DF8" w:rsidP="007B3DF8">
      <w:pPr>
        <w:spacing w:line="276" w:lineRule="auto"/>
        <w:rPr>
          <w:rStyle w:val="Hyperlink"/>
          <w:rFonts w:ascii="Times New Roman" w:hAnsi="Times New Roman" w:cs="Times New Roman"/>
          <w:color w:val="auto"/>
          <w:sz w:val="24"/>
          <w:szCs w:val="24"/>
          <w:u w:val="none"/>
        </w:rPr>
      </w:pPr>
      <w:r w:rsidRPr="00E21812">
        <w:rPr>
          <w:rFonts w:ascii="Times New Roman" w:hAnsi="Times New Roman" w:cs="Times New Roman"/>
          <w:b/>
          <w:sz w:val="24"/>
          <w:szCs w:val="24"/>
          <w:rPrChange w:id="1660" w:author="PDMR180" w:date="2026-06-15T11:31:00Z">
            <w:rPr>
              <w:rFonts w:ascii="Times New Roman" w:hAnsi="Times New Roman" w:cs="Times New Roman"/>
              <w:sz w:val="24"/>
              <w:szCs w:val="24"/>
            </w:rPr>
          </w:rPrChange>
        </w:rPr>
        <w:t xml:space="preserve">Figure </w:t>
      </w:r>
      <w:r w:rsidRPr="00E21812">
        <w:rPr>
          <w:rFonts w:ascii="Times New Roman" w:hAnsi="Times New Roman" w:cs="Times New Roman"/>
          <w:b/>
          <w:sz w:val="24"/>
          <w:szCs w:val="24"/>
          <w:rPrChange w:id="1661" w:author="PDMR180" w:date="2026-06-15T11:31:00Z">
            <w:rPr>
              <w:rFonts w:ascii="Times New Roman" w:hAnsi="Times New Roman" w:cs="Times New Roman"/>
              <w:sz w:val="24"/>
              <w:szCs w:val="24"/>
            </w:rPr>
          </w:rPrChange>
        </w:rPr>
        <w:fldChar w:fldCharType="begin"/>
      </w:r>
      <w:r w:rsidRPr="00E21812">
        <w:rPr>
          <w:rFonts w:ascii="Times New Roman" w:hAnsi="Times New Roman" w:cs="Times New Roman"/>
          <w:b/>
          <w:sz w:val="24"/>
          <w:szCs w:val="24"/>
          <w:rPrChange w:id="1662" w:author="PDMR180" w:date="2026-06-15T11:31:00Z">
            <w:rPr>
              <w:rFonts w:ascii="Times New Roman" w:hAnsi="Times New Roman" w:cs="Times New Roman"/>
              <w:sz w:val="24"/>
              <w:szCs w:val="24"/>
            </w:rPr>
          </w:rPrChange>
        </w:rPr>
        <w:instrText xml:space="preserve"> SEQ Figure \* ARABIC </w:instrText>
      </w:r>
      <w:r w:rsidRPr="00E21812">
        <w:rPr>
          <w:rFonts w:ascii="Times New Roman" w:hAnsi="Times New Roman" w:cs="Times New Roman"/>
          <w:b/>
          <w:sz w:val="24"/>
          <w:szCs w:val="24"/>
          <w:rPrChange w:id="1663" w:author="PDMR180" w:date="2026-06-15T11:31:00Z">
            <w:rPr>
              <w:rFonts w:ascii="Times New Roman" w:hAnsi="Times New Roman" w:cs="Times New Roman"/>
              <w:sz w:val="24"/>
              <w:szCs w:val="24"/>
            </w:rPr>
          </w:rPrChange>
        </w:rPr>
        <w:fldChar w:fldCharType="separate"/>
      </w:r>
      <w:r w:rsidRPr="00E21812">
        <w:rPr>
          <w:rFonts w:ascii="Times New Roman" w:hAnsi="Times New Roman" w:cs="Times New Roman"/>
          <w:b/>
          <w:noProof/>
          <w:sz w:val="24"/>
          <w:szCs w:val="24"/>
          <w:rPrChange w:id="1664" w:author="PDMR180" w:date="2026-06-15T11:31:00Z">
            <w:rPr>
              <w:rFonts w:ascii="Times New Roman" w:hAnsi="Times New Roman" w:cs="Times New Roman"/>
              <w:noProof/>
              <w:sz w:val="24"/>
              <w:szCs w:val="24"/>
            </w:rPr>
          </w:rPrChange>
        </w:rPr>
        <w:t>6</w:t>
      </w:r>
      <w:r w:rsidRPr="00E21812">
        <w:rPr>
          <w:rFonts w:ascii="Times New Roman" w:hAnsi="Times New Roman" w:cs="Times New Roman"/>
          <w:b/>
          <w:sz w:val="24"/>
          <w:szCs w:val="24"/>
          <w:rPrChange w:id="1665" w:author="PDMR180" w:date="2026-06-15T11:31:00Z">
            <w:rPr>
              <w:rFonts w:ascii="Times New Roman" w:hAnsi="Times New Roman" w:cs="Times New Roman"/>
              <w:sz w:val="24"/>
              <w:szCs w:val="24"/>
            </w:rPr>
          </w:rPrChange>
        </w:rPr>
        <w:fldChar w:fldCharType="end"/>
      </w:r>
      <w:r w:rsidRPr="00E21812">
        <w:rPr>
          <w:rFonts w:ascii="Times New Roman" w:hAnsi="Times New Roman" w:cs="Times New Roman"/>
          <w:b/>
          <w:sz w:val="24"/>
          <w:szCs w:val="24"/>
          <w:rPrChange w:id="1666" w:author="PDMR180" w:date="2026-06-15T11:31:00Z">
            <w:rPr>
              <w:rFonts w:ascii="Times New Roman" w:hAnsi="Times New Roman" w:cs="Times New Roman"/>
              <w:sz w:val="24"/>
              <w:szCs w:val="24"/>
            </w:rPr>
          </w:rPrChange>
        </w:rPr>
        <w:t>:</w:t>
      </w:r>
      <w:r w:rsidRPr="00E21812">
        <w:rPr>
          <w:rFonts w:ascii="Times New Roman" w:hAnsi="Times New Roman" w:cs="Times New Roman"/>
          <w:sz w:val="24"/>
          <w:szCs w:val="24"/>
        </w:rPr>
        <w:t xml:space="preserve"> Global population increase between 1990 and 2023-</w:t>
      </w:r>
      <w:hyperlink r:id="rId13" w:history="1">
        <w:r w:rsidRPr="00E21812">
          <w:rPr>
            <w:rStyle w:val="Hyperlink"/>
            <w:rFonts w:ascii="Times New Roman" w:hAnsi="Times New Roman" w:cs="Times New Roman"/>
            <w:color w:val="auto"/>
            <w:sz w:val="24"/>
            <w:szCs w:val="24"/>
            <w:u w:val="none"/>
          </w:rPr>
          <w:t>source The World Bank Group, 2026</w:t>
        </w:r>
      </w:hyperlink>
      <w:r w:rsidR="00CC0034" w:rsidRPr="00E21812">
        <w:rPr>
          <w:rStyle w:val="Hyperlink"/>
          <w:rFonts w:ascii="Times New Roman" w:hAnsi="Times New Roman" w:cs="Times New Roman"/>
          <w:color w:val="auto"/>
          <w:sz w:val="24"/>
          <w:szCs w:val="24"/>
          <w:u w:val="none"/>
        </w:rPr>
        <w:t>.</w:t>
      </w:r>
    </w:p>
    <w:p w14:paraId="201E4764" w14:textId="0E1F91F0" w:rsidR="007B3DF8" w:rsidRPr="00E21812" w:rsidRDefault="007B3DF8" w:rsidP="007B3DF8">
      <w:pPr>
        <w:spacing w:line="276" w:lineRule="auto"/>
        <w:rPr>
          <w:rFonts w:ascii="Times New Roman" w:hAnsi="Times New Roman" w:cs="Times New Roman"/>
          <w:b/>
          <w:sz w:val="24"/>
          <w:szCs w:val="24"/>
        </w:rPr>
      </w:pPr>
      <w:r w:rsidRPr="00E21812">
        <w:rPr>
          <w:rFonts w:ascii="Times New Roman" w:hAnsi="Times New Roman" w:cs="Times New Roman"/>
          <w:b/>
          <w:sz w:val="24"/>
          <w:szCs w:val="24"/>
          <w:rPrChange w:id="1668" w:author="PDMR180" w:date="2026-06-15T11:29:00Z">
            <w:rPr>
              <w:rFonts w:ascii="Times New Roman" w:hAnsi="Times New Roman" w:cs="Times New Roman"/>
              <w:i/>
              <w:sz w:val="24"/>
              <w:szCs w:val="24"/>
            </w:rPr>
          </w:rPrChange>
        </w:rPr>
        <w:t xml:space="preserve">Table </w:t>
      </w:r>
      <w:r w:rsidRPr="00E21812">
        <w:rPr>
          <w:rFonts w:ascii="Times New Roman" w:hAnsi="Times New Roman" w:cs="Times New Roman"/>
          <w:b/>
          <w:sz w:val="24"/>
          <w:szCs w:val="24"/>
          <w:rPrChange w:id="1669" w:author="PDMR180" w:date="2026-06-15T11:29:00Z">
            <w:rPr>
              <w:rFonts w:ascii="Times New Roman" w:hAnsi="Times New Roman" w:cs="Times New Roman"/>
              <w:i/>
              <w:sz w:val="24"/>
              <w:szCs w:val="24"/>
            </w:rPr>
          </w:rPrChange>
        </w:rPr>
        <w:fldChar w:fldCharType="begin"/>
      </w:r>
      <w:r w:rsidRPr="00E21812">
        <w:rPr>
          <w:rFonts w:ascii="Times New Roman" w:hAnsi="Times New Roman" w:cs="Times New Roman"/>
          <w:b/>
          <w:sz w:val="24"/>
          <w:szCs w:val="24"/>
          <w:rPrChange w:id="1670" w:author="PDMR180" w:date="2026-06-15T11:29:00Z">
            <w:rPr>
              <w:rFonts w:ascii="Times New Roman" w:hAnsi="Times New Roman" w:cs="Times New Roman"/>
              <w:i/>
              <w:sz w:val="24"/>
              <w:szCs w:val="24"/>
            </w:rPr>
          </w:rPrChange>
        </w:rPr>
        <w:instrText xml:space="preserve"> SEQ Table \* ARABIC </w:instrText>
      </w:r>
      <w:r w:rsidRPr="00E21812">
        <w:rPr>
          <w:rFonts w:ascii="Times New Roman" w:hAnsi="Times New Roman" w:cs="Times New Roman"/>
          <w:b/>
          <w:sz w:val="24"/>
          <w:szCs w:val="24"/>
          <w:rPrChange w:id="1671" w:author="PDMR180" w:date="2026-06-15T11:29:00Z">
            <w:rPr>
              <w:rFonts w:ascii="Times New Roman" w:hAnsi="Times New Roman" w:cs="Times New Roman"/>
              <w:i/>
              <w:noProof/>
              <w:sz w:val="24"/>
              <w:szCs w:val="24"/>
            </w:rPr>
          </w:rPrChange>
        </w:rPr>
        <w:fldChar w:fldCharType="separate"/>
      </w:r>
      <w:r w:rsidRPr="00E21812">
        <w:rPr>
          <w:rFonts w:ascii="Times New Roman" w:hAnsi="Times New Roman" w:cs="Times New Roman"/>
          <w:b/>
          <w:noProof/>
          <w:sz w:val="24"/>
          <w:szCs w:val="24"/>
          <w:rPrChange w:id="1672" w:author="PDMR180" w:date="2026-06-15T11:29:00Z">
            <w:rPr>
              <w:rFonts w:ascii="Times New Roman" w:hAnsi="Times New Roman" w:cs="Times New Roman"/>
              <w:i/>
              <w:noProof/>
              <w:sz w:val="24"/>
              <w:szCs w:val="24"/>
            </w:rPr>
          </w:rPrChange>
        </w:rPr>
        <w:t>1</w:t>
      </w:r>
      <w:r w:rsidRPr="00E21812">
        <w:rPr>
          <w:rFonts w:ascii="Times New Roman" w:hAnsi="Times New Roman" w:cs="Times New Roman"/>
          <w:b/>
          <w:noProof/>
          <w:sz w:val="24"/>
          <w:szCs w:val="24"/>
          <w:rPrChange w:id="1673" w:author="PDMR180" w:date="2026-06-15T11:29:00Z">
            <w:rPr>
              <w:rFonts w:ascii="Times New Roman" w:hAnsi="Times New Roman" w:cs="Times New Roman"/>
              <w:i/>
              <w:noProof/>
              <w:sz w:val="24"/>
              <w:szCs w:val="24"/>
            </w:rPr>
          </w:rPrChange>
        </w:rPr>
        <w:fldChar w:fldCharType="end"/>
      </w:r>
      <w:r w:rsidRPr="00E21812">
        <w:rPr>
          <w:rFonts w:ascii="Times New Roman" w:hAnsi="Times New Roman" w:cs="Times New Roman"/>
          <w:b/>
          <w:sz w:val="24"/>
          <w:szCs w:val="24"/>
          <w:rPrChange w:id="1674" w:author="PDMR180" w:date="2026-06-15T11:29:00Z">
            <w:rPr>
              <w:rFonts w:ascii="Times New Roman" w:hAnsi="Times New Roman" w:cs="Times New Roman"/>
              <w:i/>
              <w:sz w:val="24"/>
              <w:szCs w:val="24"/>
            </w:rPr>
          </w:rPrChange>
        </w:rPr>
        <w:t>:</w:t>
      </w:r>
      <w:r w:rsidRPr="00E21812">
        <w:rPr>
          <w:rFonts w:ascii="Times New Roman" w:hAnsi="Times New Roman" w:cs="Times New Roman"/>
          <w:sz w:val="24"/>
          <w:szCs w:val="24"/>
          <w:rPrChange w:id="1675" w:author="PDMR180" w:date="2026-06-15T11:29:00Z">
            <w:rPr>
              <w:rFonts w:ascii="Times New Roman" w:hAnsi="Times New Roman" w:cs="Times New Roman"/>
              <w:i/>
              <w:sz w:val="24"/>
              <w:szCs w:val="24"/>
            </w:rPr>
          </w:rPrChange>
        </w:rPr>
        <w:t xml:space="preserve"> DALYs </w:t>
      </w:r>
      <w:r w:rsidR="00CC0034" w:rsidRPr="00E21812">
        <w:rPr>
          <w:rFonts w:ascii="Times New Roman" w:hAnsi="Times New Roman" w:cs="Times New Roman"/>
          <w:sz w:val="24"/>
          <w:szCs w:val="24"/>
        </w:rPr>
        <w:t>s</w:t>
      </w:r>
      <w:r w:rsidRPr="00E21812">
        <w:rPr>
          <w:rFonts w:ascii="Times New Roman" w:hAnsi="Times New Roman" w:cs="Times New Roman"/>
          <w:sz w:val="24"/>
          <w:szCs w:val="24"/>
          <w:rPrChange w:id="1679" w:author="PDMR180" w:date="2026-06-15T11:29:00Z">
            <w:rPr>
              <w:rFonts w:ascii="Times New Roman" w:hAnsi="Times New Roman" w:cs="Times New Roman"/>
              <w:i/>
              <w:sz w:val="24"/>
              <w:szCs w:val="24"/>
            </w:rPr>
          </w:rPrChange>
        </w:rPr>
        <w:t>ummary per 100,000 of population, age standardized</w:t>
      </w:r>
      <w:r w:rsidR="00CC0034" w:rsidRPr="00E21812">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81" w:author="PDMR180" w:date="2026-06-15T13:2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95"/>
        <w:gridCol w:w="2592"/>
        <w:gridCol w:w="1416"/>
        <w:tblGridChange w:id="1682">
          <w:tblGrid>
            <w:gridCol w:w="4800"/>
            <w:gridCol w:w="1387"/>
            <w:gridCol w:w="1276"/>
          </w:tblGrid>
        </w:tblGridChange>
      </w:tblGrid>
      <w:tr w:rsidR="004A57AE" w:rsidRPr="00E21812" w14:paraId="1CCC791A" w14:textId="77777777" w:rsidTr="00732389">
        <w:trPr>
          <w:trHeight w:val="300"/>
          <w:trPrChange w:id="1683" w:author="PDMR180" w:date="2026-06-15T13:25:00Z">
            <w:trPr>
              <w:trHeight w:val="300"/>
            </w:trPr>
          </w:trPrChange>
        </w:trPr>
        <w:tc>
          <w:tcPr>
            <w:tcW w:w="7598" w:type="dxa"/>
            <w:gridSpan w:val="3"/>
            <w:noWrap/>
            <w:vAlign w:val="bottom"/>
            <w:hideMark/>
            <w:tcPrChange w:id="1684" w:author="PDMR180" w:date="2026-06-15T13:25:00Z">
              <w:tcPr>
                <w:tcW w:w="7463" w:type="dxa"/>
                <w:gridSpan w:val="3"/>
                <w:noWrap/>
                <w:vAlign w:val="bottom"/>
                <w:hideMark/>
              </w:tcPr>
            </w:tcPrChange>
          </w:tcPr>
          <w:p w14:paraId="21BAF818" w14:textId="246513E0" w:rsidR="004A57AE" w:rsidRPr="00E21812" w:rsidRDefault="004A57AE" w:rsidP="00E43D01">
            <w:pPr>
              <w:spacing w:after="0" w:line="240" w:lineRule="auto"/>
              <w:jc w:val="center"/>
              <w:rPr>
                <w:rFonts w:ascii="Times New Roman" w:eastAsia="Times New Roman" w:hAnsi="Times New Roman" w:cs="Times New Roman"/>
                <w:b/>
                <w:color w:val="000000"/>
                <w:sz w:val="24"/>
                <w:szCs w:val="24"/>
                <w:rPrChange w:id="1685" w:author="PDMR180" w:date="2026-06-15T13:25:00Z">
                  <w:rPr>
                    <w:rFonts w:ascii="Times New Roman" w:eastAsia="Times New Roman" w:hAnsi="Times New Roman" w:cs="Times New Roman"/>
                    <w:color w:val="000000"/>
                    <w:sz w:val="20"/>
                    <w:szCs w:val="20"/>
                  </w:rPr>
                </w:rPrChange>
              </w:rPr>
            </w:pPr>
            <w:r w:rsidRPr="00E21812">
              <w:rPr>
                <w:rFonts w:ascii="Times New Roman" w:eastAsia="Times New Roman" w:hAnsi="Times New Roman" w:cs="Times New Roman"/>
                <w:b/>
                <w:color w:val="000000"/>
                <w:sz w:val="24"/>
                <w:szCs w:val="24"/>
                <w:rPrChange w:id="1686" w:author="PDMR180" w:date="2026-06-15T13:25:00Z">
                  <w:rPr>
                    <w:rFonts w:ascii="Times New Roman" w:eastAsia="Times New Roman" w:hAnsi="Times New Roman" w:cs="Times New Roman"/>
                    <w:color w:val="000000"/>
                    <w:sz w:val="20"/>
                    <w:szCs w:val="20"/>
                  </w:rPr>
                </w:rPrChange>
              </w:rPr>
              <w:lastRenderedPageBreak/>
              <w:t xml:space="preserve">Descriptive </w:t>
            </w:r>
            <w:r w:rsidR="00E43D01" w:rsidRPr="00E21812">
              <w:rPr>
                <w:rFonts w:ascii="Times New Roman" w:eastAsia="Times New Roman" w:hAnsi="Times New Roman" w:cs="Times New Roman"/>
                <w:b/>
                <w:color w:val="000000"/>
                <w:sz w:val="24"/>
                <w:szCs w:val="24"/>
              </w:rPr>
              <w:t>s</w:t>
            </w:r>
            <w:r w:rsidRPr="00E21812">
              <w:rPr>
                <w:rFonts w:ascii="Times New Roman" w:eastAsia="Times New Roman" w:hAnsi="Times New Roman" w:cs="Times New Roman"/>
                <w:b/>
                <w:color w:val="000000"/>
                <w:sz w:val="24"/>
                <w:szCs w:val="24"/>
                <w:rPrChange w:id="1690" w:author="PDMR180" w:date="2026-06-15T13:25:00Z">
                  <w:rPr>
                    <w:rFonts w:ascii="Times New Roman" w:eastAsia="Times New Roman" w:hAnsi="Times New Roman" w:cs="Times New Roman"/>
                    <w:color w:val="000000"/>
                    <w:sz w:val="20"/>
                    <w:szCs w:val="20"/>
                  </w:rPr>
                </w:rPrChange>
              </w:rPr>
              <w:t xml:space="preserve">tatistics of DALYs </w:t>
            </w:r>
          </w:p>
        </w:tc>
      </w:tr>
      <w:tr w:rsidR="004A57AE" w:rsidRPr="00E21812" w14:paraId="680CF177" w14:textId="77777777" w:rsidTr="00732389">
        <w:trPr>
          <w:trHeight w:val="288"/>
          <w:trPrChange w:id="1691" w:author="PDMR180" w:date="2026-06-15T13:25:00Z">
            <w:trPr>
              <w:trHeight w:val="288"/>
            </w:trPr>
          </w:trPrChange>
        </w:trPr>
        <w:tc>
          <w:tcPr>
            <w:tcW w:w="3595" w:type="dxa"/>
            <w:noWrap/>
            <w:vAlign w:val="bottom"/>
            <w:hideMark/>
            <w:tcPrChange w:id="1692" w:author="PDMR180" w:date="2026-06-15T13:25:00Z">
              <w:tcPr>
                <w:tcW w:w="4800" w:type="dxa"/>
                <w:noWrap/>
                <w:vAlign w:val="bottom"/>
                <w:hideMark/>
              </w:tcPr>
            </w:tcPrChange>
          </w:tcPr>
          <w:p w14:paraId="6B4E9FC0" w14:textId="0DC7A7B5" w:rsidR="004A57AE" w:rsidRPr="00E21812" w:rsidRDefault="004A57AE" w:rsidP="00732389">
            <w:pPr>
              <w:spacing w:after="0" w:line="240" w:lineRule="auto"/>
              <w:rPr>
                <w:rFonts w:ascii="Times New Roman" w:eastAsia="Times New Roman" w:hAnsi="Times New Roman" w:cs="Times New Roman"/>
                <w:b/>
                <w:iCs/>
                <w:color w:val="000000"/>
                <w:sz w:val="24"/>
                <w:szCs w:val="24"/>
                <w:rPrChange w:id="1693" w:author="PDMR180" w:date="2026-06-15T13:25:00Z">
                  <w:rPr>
                    <w:rFonts w:ascii="Times New Roman" w:eastAsia="Times New Roman" w:hAnsi="Times New Roman" w:cs="Times New Roman"/>
                    <w:i/>
                    <w:iCs/>
                    <w:color w:val="000000"/>
                    <w:sz w:val="20"/>
                    <w:szCs w:val="20"/>
                  </w:rPr>
                </w:rPrChange>
              </w:rPr>
            </w:pPr>
          </w:p>
        </w:tc>
        <w:tc>
          <w:tcPr>
            <w:tcW w:w="2592" w:type="dxa"/>
            <w:noWrap/>
            <w:vAlign w:val="bottom"/>
            <w:hideMark/>
            <w:tcPrChange w:id="1696" w:author="PDMR180" w:date="2026-06-15T13:25:00Z">
              <w:tcPr>
                <w:tcW w:w="1387" w:type="dxa"/>
                <w:noWrap/>
                <w:vAlign w:val="bottom"/>
                <w:hideMark/>
              </w:tcPr>
            </w:tcPrChange>
          </w:tcPr>
          <w:p w14:paraId="425389A0" w14:textId="77777777" w:rsidR="004A57AE" w:rsidRPr="00E21812" w:rsidRDefault="004A57AE" w:rsidP="00732389">
            <w:pPr>
              <w:spacing w:after="0" w:line="240" w:lineRule="auto"/>
              <w:rPr>
                <w:rFonts w:ascii="Times New Roman" w:eastAsia="Times New Roman" w:hAnsi="Times New Roman" w:cs="Times New Roman"/>
                <w:b/>
                <w:iCs/>
                <w:color w:val="000000"/>
                <w:sz w:val="24"/>
                <w:szCs w:val="24"/>
                <w:rPrChange w:id="1697" w:author="PDMR180" w:date="2026-06-15T13:25: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Cs/>
                <w:color w:val="000000"/>
                <w:sz w:val="24"/>
                <w:szCs w:val="24"/>
                <w:rPrChange w:id="1698" w:author="PDMR180" w:date="2026-06-15T13:25:00Z">
                  <w:rPr>
                    <w:rFonts w:ascii="Times New Roman" w:eastAsia="Times New Roman" w:hAnsi="Times New Roman" w:cs="Times New Roman"/>
                    <w:i/>
                    <w:iCs/>
                    <w:color w:val="000000"/>
                    <w:sz w:val="20"/>
                    <w:szCs w:val="20"/>
                  </w:rPr>
                </w:rPrChange>
              </w:rPr>
              <w:t>1990 DALYs</w:t>
            </w:r>
          </w:p>
        </w:tc>
        <w:tc>
          <w:tcPr>
            <w:tcW w:w="1411" w:type="dxa"/>
            <w:noWrap/>
            <w:vAlign w:val="bottom"/>
            <w:hideMark/>
            <w:tcPrChange w:id="1699" w:author="PDMR180" w:date="2026-06-15T13:25:00Z">
              <w:tcPr>
                <w:tcW w:w="1276" w:type="dxa"/>
                <w:noWrap/>
                <w:vAlign w:val="bottom"/>
                <w:hideMark/>
              </w:tcPr>
            </w:tcPrChange>
          </w:tcPr>
          <w:p w14:paraId="19D3A927" w14:textId="77777777" w:rsidR="004A57AE" w:rsidRPr="00E21812" w:rsidRDefault="004A57AE" w:rsidP="00732389">
            <w:pPr>
              <w:spacing w:after="0" w:line="240" w:lineRule="auto"/>
              <w:rPr>
                <w:rFonts w:ascii="Times New Roman" w:eastAsia="Times New Roman" w:hAnsi="Times New Roman" w:cs="Times New Roman"/>
                <w:b/>
                <w:iCs/>
                <w:color w:val="000000"/>
                <w:sz w:val="24"/>
                <w:szCs w:val="24"/>
                <w:rPrChange w:id="1700" w:author="PDMR180" w:date="2026-06-15T13:25: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Cs/>
                <w:color w:val="000000"/>
                <w:sz w:val="24"/>
                <w:szCs w:val="24"/>
                <w:rPrChange w:id="1701" w:author="PDMR180" w:date="2026-06-15T13:25:00Z">
                  <w:rPr>
                    <w:rFonts w:ascii="Times New Roman" w:eastAsia="Times New Roman" w:hAnsi="Times New Roman" w:cs="Times New Roman"/>
                    <w:i/>
                    <w:iCs/>
                    <w:color w:val="000000"/>
                    <w:sz w:val="20"/>
                    <w:szCs w:val="20"/>
                  </w:rPr>
                </w:rPrChange>
              </w:rPr>
              <w:t>2023 DALYs</w:t>
            </w:r>
          </w:p>
        </w:tc>
      </w:tr>
      <w:tr w:rsidR="004A57AE" w:rsidRPr="00E21812" w14:paraId="67DA9DDC" w14:textId="77777777" w:rsidTr="00732389">
        <w:trPr>
          <w:trHeight w:val="288"/>
          <w:trPrChange w:id="1702" w:author="PDMR180" w:date="2026-06-15T13:25:00Z">
            <w:trPr>
              <w:trHeight w:val="288"/>
            </w:trPr>
          </w:trPrChange>
        </w:trPr>
        <w:tc>
          <w:tcPr>
            <w:tcW w:w="3595" w:type="dxa"/>
            <w:noWrap/>
            <w:vAlign w:val="bottom"/>
            <w:hideMark/>
            <w:tcPrChange w:id="1703" w:author="PDMR180" w:date="2026-06-15T13:25:00Z">
              <w:tcPr>
                <w:tcW w:w="4800" w:type="dxa"/>
                <w:noWrap/>
                <w:vAlign w:val="bottom"/>
                <w:hideMark/>
              </w:tcPr>
            </w:tcPrChange>
          </w:tcPr>
          <w:p w14:paraId="439AC9BB"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Mean</w:t>
            </w:r>
          </w:p>
        </w:tc>
        <w:tc>
          <w:tcPr>
            <w:tcW w:w="2592" w:type="dxa"/>
            <w:noWrap/>
            <w:vAlign w:val="bottom"/>
            <w:hideMark/>
            <w:tcPrChange w:id="1704" w:author="PDMR180" w:date="2026-06-15T13:25:00Z">
              <w:tcPr>
                <w:tcW w:w="1387" w:type="dxa"/>
                <w:noWrap/>
                <w:vAlign w:val="bottom"/>
                <w:hideMark/>
              </w:tcPr>
            </w:tcPrChange>
          </w:tcPr>
          <w:p w14:paraId="2439DA23"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112.4883121</w:t>
            </w:r>
          </w:p>
        </w:tc>
        <w:tc>
          <w:tcPr>
            <w:tcW w:w="1411" w:type="dxa"/>
            <w:noWrap/>
            <w:vAlign w:val="bottom"/>
            <w:hideMark/>
            <w:tcPrChange w:id="1705" w:author="PDMR180" w:date="2026-06-15T13:25:00Z">
              <w:tcPr>
                <w:tcW w:w="1276" w:type="dxa"/>
                <w:noWrap/>
                <w:vAlign w:val="bottom"/>
                <w:hideMark/>
              </w:tcPr>
            </w:tcPrChange>
          </w:tcPr>
          <w:p w14:paraId="5A7223F7"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159.194375</w:t>
            </w:r>
          </w:p>
        </w:tc>
      </w:tr>
      <w:tr w:rsidR="004A57AE" w:rsidRPr="00E21812" w14:paraId="1CB6A9A7" w14:textId="77777777" w:rsidTr="00732389">
        <w:trPr>
          <w:trHeight w:val="288"/>
          <w:trPrChange w:id="1706" w:author="PDMR180" w:date="2026-06-15T13:25:00Z">
            <w:trPr>
              <w:trHeight w:val="288"/>
            </w:trPr>
          </w:trPrChange>
        </w:trPr>
        <w:tc>
          <w:tcPr>
            <w:tcW w:w="3595" w:type="dxa"/>
            <w:noWrap/>
            <w:vAlign w:val="bottom"/>
            <w:hideMark/>
            <w:tcPrChange w:id="1707" w:author="PDMR180" w:date="2026-06-15T13:25:00Z">
              <w:tcPr>
                <w:tcW w:w="4800" w:type="dxa"/>
                <w:noWrap/>
                <w:vAlign w:val="bottom"/>
                <w:hideMark/>
              </w:tcPr>
            </w:tcPrChange>
          </w:tcPr>
          <w:p w14:paraId="48E6E6AD" w14:textId="0249DB3C"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 xml:space="preserve">Standard </w:t>
            </w:r>
            <w:r w:rsidR="00E43D01" w:rsidRPr="00E21812">
              <w:rPr>
                <w:rFonts w:ascii="Times New Roman" w:eastAsia="Times New Roman" w:hAnsi="Times New Roman" w:cs="Times New Roman"/>
                <w:color w:val="000000"/>
                <w:sz w:val="24"/>
                <w:szCs w:val="24"/>
              </w:rPr>
              <w:t>e</w:t>
            </w:r>
            <w:r w:rsidRPr="00E21812">
              <w:rPr>
                <w:rFonts w:ascii="Times New Roman" w:eastAsia="Times New Roman" w:hAnsi="Times New Roman" w:cs="Times New Roman"/>
                <w:color w:val="000000"/>
                <w:sz w:val="24"/>
                <w:szCs w:val="24"/>
              </w:rPr>
              <w:t>rror</w:t>
            </w:r>
          </w:p>
        </w:tc>
        <w:tc>
          <w:tcPr>
            <w:tcW w:w="2592" w:type="dxa"/>
            <w:noWrap/>
            <w:vAlign w:val="bottom"/>
            <w:hideMark/>
            <w:tcPrChange w:id="1710" w:author="PDMR180" w:date="2026-06-15T13:25:00Z">
              <w:tcPr>
                <w:tcW w:w="1387" w:type="dxa"/>
                <w:noWrap/>
                <w:vAlign w:val="bottom"/>
                <w:hideMark/>
              </w:tcPr>
            </w:tcPrChange>
          </w:tcPr>
          <w:p w14:paraId="5D2C47F3"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5.087823527</w:t>
            </w:r>
          </w:p>
        </w:tc>
        <w:tc>
          <w:tcPr>
            <w:tcW w:w="1411" w:type="dxa"/>
            <w:noWrap/>
            <w:vAlign w:val="bottom"/>
            <w:hideMark/>
            <w:tcPrChange w:id="1711" w:author="PDMR180" w:date="2026-06-15T13:25:00Z">
              <w:tcPr>
                <w:tcW w:w="1276" w:type="dxa"/>
                <w:noWrap/>
                <w:vAlign w:val="bottom"/>
                <w:hideMark/>
              </w:tcPr>
            </w:tcPrChange>
          </w:tcPr>
          <w:p w14:paraId="06D10B99"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14.8124236</w:t>
            </w:r>
          </w:p>
        </w:tc>
      </w:tr>
      <w:tr w:rsidR="004A57AE" w:rsidRPr="00E21812" w14:paraId="4D9EB32D" w14:textId="77777777" w:rsidTr="00732389">
        <w:trPr>
          <w:trHeight w:val="288"/>
          <w:trPrChange w:id="1712" w:author="PDMR180" w:date="2026-06-15T13:25:00Z">
            <w:trPr>
              <w:trHeight w:val="288"/>
            </w:trPr>
          </w:trPrChange>
        </w:trPr>
        <w:tc>
          <w:tcPr>
            <w:tcW w:w="3595" w:type="dxa"/>
            <w:noWrap/>
            <w:vAlign w:val="bottom"/>
            <w:hideMark/>
            <w:tcPrChange w:id="1713" w:author="PDMR180" w:date="2026-06-15T13:25:00Z">
              <w:tcPr>
                <w:tcW w:w="4800" w:type="dxa"/>
                <w:noWrap/>
                <w:vAlign w:val="bottom"/>
                <w:hideMark/>
              </w:tcPr>
            </w:tcPrChange>
          </w:tcPr>
          <w:p w14:paraId="26972092"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Median</w:t>
            </w:r>
          </w:p>
        </w:tc>
        <w:tc>
          <w:tcPr>
            <w:tcW w:w="2592" w:type="dxa"/>
            <w:noWrap/>
            <w:vAlign w:val="bottom"/>
            <w:hideMark/>
            <w:tcPrChange w:id="1714" w:author="PDMR180" w:date="2026-06-15T13:25:00Z">
              <w:tcPr>
                <w:tcW w:w="1387" w:type="dxa"/>
                <w:noWrap/>
                <w:vAlign w:val="bottom"/>
                <w:hideMark/>
              </w:tcPr>
            </w:tcPrChange>
          </w:tcPr>
          <w:p w14:paraId="0EC93DA9"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91.92140925</w:t>
            </w:r>
          </w:p>
        </w:tc>
        <w:tc>
          <w:tcPr>
            <w:tcW w:w="1411" w:type="dxa"/>
            <w:noWrap/>
            <w:vAlign w:val="bottom"/>
            <w:hideMark/>
            <w:tcPrChange w:id="1715" w:author="PDMR180" w:date="2026-06-15T13:25:00Z">
              <w:tcPr>
                <w:tcW w:w="1276" w:type="dxa"/>
                <w:noWrap/>
                <w:vAlign w:val="bottom"/>
                <w:hideMark/>
              </w:tcPr>
            </w:tcPrChange>
          </w:tcPr>
          <w:p w14:paraId="594F2DD9"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103.765589</w:t>
            </w:r>
          </w:p>
        </w:tc>
      </w:tr>
      <w:tr w:rsidR="004A57AE" w:rsidRPr="00E21812" w14:paraId="389BFBFC" w14:textId="77777777" w:rsidTr="00732389">
        <w:trPr>
          <w:trHeight w:val="288"/>
          <w:trPrChange w:id="1716" w:author="PDMR180" w:date="2026-06-15T13:25:00Z">
            <w:trPr>
              <w:trHeight w:val="288"/>
            </w:trPr>
          </w:trPrChange>
        </w:trPr>
        <w:tc>
          <w:tcPr>
            <w:tcW w:w="3595" w:type="dxa"/>
            <w:noWrap/>
            <w:vAlign w:val="bottom"/>
            <w:hideMark/>
            <w:tcPrChange w:id="1717" w:author="PDMR180" w:date="2026-06-15T13:25:00Z">
              <w:tcPr>
                <w:tcW w:w="4800" w:type="dxa"/>
                <w:noWrap/>
                <w:vAlign w:val="bottom"/>
                <w:hideMark/>
              </w:tcPr>
            </w:tcPrChange>
          </w:tcPr>
          <w:p w14:paraId="5C4C9AEA"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Mode</w:t>
            </w:r>
          </w:p>
        </w:tc>
        <w:tc>
          <w:tcPr>
            <w:tcW w:w="2592" w:type="dxa"/>
            <w:noWrap/>
            <w:vAlign w:val="bottom"/>
            <w:hideMark/>
            <w:tcPrChange w:id="1718" w:author="PDMR180" w:date="2026-06-15T13:25:00Z">
              <w:tcPr>
                <w:tcW w:w="1387" w:type="dxa"/>
                <w:noWrap/>
                <w:vAlign w:val="bottom"/>
                <w:hideMark/>
              </w:tcPr>
            </w:tcPrChange>
          </w:tcPr>
          <w:p w14:paraId="01DFED7C"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#N/A</w:t>
            </w:r>
          </w:p>
        </w:tc>
        <w:tc>
          <w:tcPr>
            <w:tcW w:w="1411" w:type="dxa"/>
            <w:noWrap/>
            <w:vAlign w:val="bottom"/>
            <w:hideMark/>
            <w:tcPrChange w:id="1719" w:author="PDMR180" w:date="2026-06-15T13:25:00Z">
              <w:tcPr>
                <w:tcW w:w="1276" w:type="dxa"/>
                <w:noWrap/>
                <w:vAlign w:val="bottom"/>
                <w:hideMark/>
              </w:tcPr>
            </w:tcPrChange>
          </w:tcPr>
          <w:p w14:paraId="06A665CC"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#N/A</w:t>
            </w:r>
          </w:p>
        </w:tc>
      </w:tr>
      <w:tr w:rsidR="004A57AE" w:rsidRPr="00E21812" w14:paraId="1D9BC83E" w14:textId="77777777" w:rsidTr="00732389">
        <w:trPr>
          <w:trHeight w:val="288"/>
          <w:trPrChange w:id="1720" w:author="PDMR180" w:date="2026-06-15T13:25:00Z">
            <w:trPr>
              <w:trHeight w:val="288"/>
            </w:trPr>
          </w:trPrChange>
        </w:trPr>
        <w:tc>
          <w:tcPr>
            <w:tcW w:w="3595" w:type="dxa"/>
            <w:noWrap/>
            <w:vAlign w:val="bottom"/>
            <w:hideMark/>
            <w:tcPrChange w:id="1721" w:author="PDMR180" w:date="2026-06-15T13:25:00Z">
              <w:tcPr>
                <w:tcW w:w="4800" w:type="dxa"/>
                <w:noWrap/>
                <w:vAlign w:val="bottom"/>
                <w:hideMark/>
              </w:tcPr>
            </w:tcPrChange>
          </w:tcPr>
          <w:p w14:paraId="531EB7D8" w14:textId="127ADDB5"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 xml:space="preserve">Standard </w:t>
            </w:r>
            <w:r w:rsidR="00E43D01" w:rsidRPr="00E21812">
              <w:rPr>
                <w:rFonts w:ascii="Times New Roman" w:eastAsia="Times New Roman" w:hAnsi="Times New Roman" w:cs="Times New Roman"/>
                <w:color w:val="000000"/>
                <w:sz w:val="24"/>
                <w:szCs w:val="24"/>
              </w:rPr>
              <w:t>d</w:t>
            </w:r>
            <w:r w:rsidRPr="00E21812">
              <w:rPr>
                <w:rFonts w:ascii="Times New Roman" w:eastAsia="Times New Roman" w:hAnsi="Times New Roman" w:cs="Times New Roman"/>
                <w:color w:val="000000"/>
                <w:sz w:val="24"/>
                <w:szCs w:val="24"/>
              </w:rPr>
              <w:t>eviation</w:t>
            </w:r>
          </w:p>
        </w:tc>
        <w:tc>
          <w:tcPr>
            <w:tcW w:w="2592" w:type="dxa"/>
            <w:noWrap/>
            <w:vAlign w:val="bottom"/>
            <w:hideMark/>
            <w:tcPrChange w:id="1724" w:author="PDMR180" w:date="2026-06-15T13:25:00Z">
              <w:tcPr>
                <w:tcW w:w="1387" w:type="dxa"/>
                <w:noWrap/>
                <w:vAlign w:val="bottom"/>
                <w:hideMark/>
              </w:tcPr>
            </w:tcPrChange>
          </w:tcPr>
          <w:p w14:paraId="5C7FCB0F"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72.31155886</w:t>
            </w:r>
          </w:p>
        </w:tc>
        <w:tc>
          <w:tcPr>
            <w:tcW w:w="1411" w:type="dxa"/>
            <w:noWrap/>
            <w:vAlign w:val="bottom"/>
            <w:hideMark/>
            <w:tcPrChange w:id="1725" w:author="PDMR180" w:date="2026-06-15T13:25:00Z">
              <w:tcPr>
                <w:tcW w:w="1276" w:type="dxa"/>
                <w:noWrap/>
                <w:vAlign w:val="bottom"/>
                <w:hideMark/>
              </w:tcPr>
            </w:tcPrChange>
          </w:tcPr>
          <w:p w14:paraId="2D9DE660"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210.524094</w:t>
            </w:r>
          </w:p>
        </w:tc>
      </w:tr>
      <w:tr w:rsidR="004A57AE" w:rsidRPr="00E21812" w14:paraId="7AB8ABEC" w14:textId="77777777" w:rsidTr="00732389">
        <w:trPr>
          <w:trHeight w:val="288"/>
          <w:trPrChange w:id="1726" w:author="PDMR180" w:date="2026-06-15T13:25:00Z">
            <w:trPr>
              <w:trHeight w:val="288"/>
            </w:trPr>
          </w:trPrChange>
        </w:trPr>
        <w:tc>
          <w:tcPr>
            <w:tcW w:w="3595" w:type="dxa"/>
            <w:noWrap/>
            <w:vAlign w:val="bottom"/>
            <w:hideMark/>
            <w:tcPrChange w:id="1727" w:author="PDMR180" w:date="2026-06-15T13:25:00Z">
              <w:tcPr>
                <w:tcW w:w="4800" w:type="dxa"/>
                <w:noWrap/>
                <w:vAlign w:val="bottom"/>
                <w:hideMark/>
              </w:tcPr>
            </w:tcPrChange>
          </w:tcPr>
          <w:p w14:paraId="7C5DC46B" w14:textId="7FDB4E6F"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 xml:space="preserve">Sample </w:t>
            </w:r>
            <w:r w:rsidR="00E43D01" w:rsidRPr="00E21812">
              <w:rPr>
                <w:rFonts w:ascii="Times New Roman" w:eastAsia="Times New Roman" w:hAnsi="Times New Roman" w:cs="Times New Roman"/>
                <w:color w:val="000000"/>
                <w:sz w:val="24"/>
                <w:szCs w:val="24"/>
              </w:rPr>
              <w:t>v</w:t>
            </w:r>
            <w:r w:rsidRPr="00E21812">
              <w:rPr>
                <w:rFonts w:ascii="Times New Roman" w:eastAsia="Times New Roman" w:hAnsi="Times New Roman" w:cs="Times New Roman"/>
                <w:color w:val="000000"/>
                <w:sz w:val="24"/>
                <w:szCs w:val="24"/>
              </w:rPr>
              <w:t>ariance</w:t>
            </w:r>
          </w:p>
        </w:tc>
        <w:tc>
          <w:tcPr>
            <w:tcW w:w="2592" w:type="dxa"/>
            <w:noWrap/>
            <w:vAlign w:val="bottom"/>
            <w:hideMark/>
            <w:tcPrChange w:id="1730" w:author="PDMR180" w:date="2026-06-15T13:25:00Z">
              <w:tcPr>
                <w:tcW w:w="1387" w:type="dxa"/>
                <w:noWrap/>
                <w:vAlign w:val="bottom"/>
                <w:hideMark/>
              </w:tcPr>
            </w:tcPrChange>
          </w:tcPr>
          <w:p w14:paraId="34452B2B" w14:textId="22F81698" w:rsidR="004A57AE" w:rsidRPr="00E21812" w:rsidRDefault="004A57AE">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5228.961544</w:t>
            </w:r>
          </w:p>
        </w:tc>
        <w:tc>
          <w:tcPr>
            <w:tcW w:w="1411" w:type="dxa"/>
            <w:noWrap/>
            <w:vAlign w:val="bottom"/>
            <w:hideMark/>
            <w:tcPrChange w:id="1731" w:author="PDMR180" w:date="2026-06-15T13:25:00Z">
              <w:tcPr>
                <w:tcW w:w="1276" w:type="dxa"/>
                <w:noWrap/>
                <w:vAlign w:val="bottom"/>
                <w:hideMark/>
              </w:tcPr>
            </w:tcPrChange>
          </w:tcPr>
          <w:p w14:paraId="5C95D27B" w14:textId="1F812831"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44</w:t>
            </w:r>
            <w:r w:rsidR="00E43D0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320.3942</w:t>
            </w:r>
          </w:p>
        </w:tc>
      </w:tr>
      <w:tr w:rsidR="004A57AE" w:rsidRPr="00E21812" w14:paraId="6CFB7413" w14:textId="77777777" w:rsidTr="00732389">
        <w:trPr>
          <w:trHeight w:val="288"/>
          <w:trPrChange w:id="1733" w:author="PDMR180" w:date="2026-06-15T13:25:00Z">
            <w:trPr>
              <w:trHeight w:val="288"/>
            </w:trPr>
          </w:trPrChange>
        </w:trPr>
        <w:tc>
          <w:tcPr>
            <w:tcW w:w="3595" w:type="dxa"/>
            <w:noWrap/>
            <w:vAlign w:val="bottom"/>
            <w:hideMark/>
            <w:tcPrChange w:id="1734" w:author="PDMR180" w:date="2026-06-15T13:25:00Z">
              <w:tcPr>
                <w:tcW w:w="4800" w:type="dxa"/>
                <w:noWrap/>
                <w:vAlign w:val="bottom"/>
                <w:hideMark/>
              </w:tcPr>
            </w:tcPrChange>
          </w:tcPr>
          <w:p w14:paraId="19A86483"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Kurtosis</w:t>
            </w:r>
          </w:p>
        </w:tc>
        <w:tc>
          <w:tcPr>
            <w:tcW w:w="2592" w:type="dxa"/>
            <w:noWrap/>
            <w:vAlign w:val="bottom"/>
            <w:hideMark/>
            <w:tcPrChange w:id="1735" w:author="PDMR180" w:date="2026-06-15T13:25:00Z">
              <w:tcPr>
                <w:tcW w:w="1387" w:type="dxa"/>
                <w:noWrap/>
                <w:vAlign w:val="bottom"/>
                <w:hideMark/>
              </w:tcPr>
            </w:tcPrChange>
          </w:tcPr>
          <w:p w14:paraId="6C24BF18"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6.51344015</w:t>
            </w:r>
          </w:p>
        </w:tc>
        <w:tc>
          <w:tcPr>
            <w:tcW w:w="1411" w:type="dxa"/>
            <w:noWrap/>
            <w:vAlign w:val="bottom"/>
            <w:hideMark/>
            <w:tcPrChange w:id="1736" w:author="PDMR180" w:date="2026-06-15T13:25:00Z">
              <w:tcPr>
                <w:tcW w:w="1276" w:type="dxa"/>
                <w:noWrap/>
                <w:vAlign w:val="bottom"/>
                <w:hideMark/>
              </w:tcPr>
            </w:tcPrChange>
          </w:tcPr>
          <w:p w14:paraId="58C3DCD3"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57.4903165</w:t>
            </w:r>
          </w:p>
        </w:tc>
      </w:tr>
      <w:tr w:rsidR="004A57AE" w:rsidRPr="00E21812" w14:paraId="1CFBDC1A" w14:textId="77777777" w:rsidTr="00732389">
        <w:trPr>
          <w:trHeight w:val="288"/>
          <w:trPrChange w:id="1737" w:author="PDMR180" w:date="2026-06-15T13:25:00Z">
            <w:trPr>
              <w:trHeight w:val="288"/>
            </w:trPr>
          </w:trPrChange>
        </w:trPr>
        <w:tc>
          <w:tcPr>
            <w:tcW w:w="3595" w:type="dxa"/>
            <w:noWrap/>
            <w:vAlign w:val="bottom"/>
            <w:hideMark/>
            <w:tcPrChange w:id="1738" w:author="PDMR180" w:date="2026-06-15T13:25:00Z">
              <w:tcPr>
                <w:tcW w:w="4800" w:type="dxa"/>
                <w:noWrap/>
                <w:vAlign w:val="bottom"/>
                <w:hideMark/>
              </w:tcPr>
            </w:tcPrChange>
          </w:tcPr>
          <w:p w14:paraId="05A0EC8D"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Skewness</w:t>
            </w:r>
          </w:p>
        </w:tc>
        <w:tc>
          <w:tcPr>
            <w:tcW w:w="2592" w:type="dxa"/>
            <w:noWrap/>
            <w:vAlign w:val="bottom"/>
            <w:hideMark/>
            <w:tcPrChange w:id="1739" w:author="PDMR180" w:date="2026-06-15T13:25:00Z">
              <w:tcPr>
                <w:tcW w:w="1387" w:type="dxa"/>
                <w:noWrap/>
                <w:vAlign w:val="bottom"/>
                <w:hideMark/>
              </w:tcPr>
            </w:tcPrChange>
          </w:tcPr>
          <w:p w14:paraId="099F8337"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2.30452335</w:t>
            </w:r>
          </w:p>
        </w:tc>
        <w:tc>
          <w:tcPr>
            <w:tcW w:w="1411" w:type="dxa"/>
            <w:noWrap/>
            <w:vAlign w:val="bottom"/>
            <w:hideMark/>
            <w:tcPrChange w:id="1740" w:author="PDMR180" w:date="2026-06-15T13:25:00Z">
              <w:tcPr>
                <w:tcW w:w="1276" w:type="dxa"/>
                <w:noWrap/>
                <w:vAlign w:val="bottom"/>
                <w:hideMark/>
              </w:tcPr>
            </w:tcPrChange>
          </w:tcPr>
          <w:p w14:paraId="47798BFA"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6.49564134</w:t>
            </w:r>
          </w:p>
        </w:tc>
      </w:tr>
      <w:tr w:rsidR="004A57AE" w:rsidRPr="00E21812" w14:paraId="08617DED" w14:textId="77777777" w:rsidTr="00732389">
        <w:trPr>
          <w:trHeight w:val="288"/>
          <w:trPrChange w:id="1741" w:author="PDMR180" w:date="2026-06-15T13:25:00Z">
            <w:trPr>
              <w:trHeight w:val="288"/>
            </w:trPr>
          </w:trPrChange>
        </w:trPr>
        <w:tc>
          <w:tcPr>
            <w:tcW w:w="3595" w:type="dxa"/>
            <w:noWrap/>
            <w:vAlign w:val="bottom"/>
            <w:hideMark/>
            <w:tcPrChange w:id="1742" w:author="PDMR180" w:date="2026-06-15T13:25:00Z">
              <w:tcPr>
                <w:tcW w:w="4800" w:type="dxa"/>
                <w:noWrap/>
                <w:vAlign w:val="bottom"/>
                <w:hideMark/>
              </w:tcPr>
            </w:tcPrChange>
          </w:tcPr>
          <w:p w14:paraId="0537829A"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Range</w:t>
            </w:r>
          </w:p>
        </w:tc>
        <w:tc>
          <w:tcPr>
            <w:tcW w:w="2592" w:type="dxa"/>
            <w:noWrap/>
            <w:vAlign w:val="bottom"/>
            <w:hideMark/>
            <w:tcPrChange w:id="1743" w:author="PDMR180" w:date="2026-06-15T13:25:00Z">
              <w:tcPr>
                <w:tcW w:w="1387" w:type="dxa"/>
                <w:noWrap/>
                <w:vAlign w:val="bottom"/>
                <w:hideMark/>
              </w:tcPr>
            </w:tcPrChange>
          </w:tcPr>
          <w:p w14:paraId="3D9A076A"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460.3583254</w:t>
            </w:r>
          </w:p>
        </w:tc>
        <w:tc>
          <w:tcPr>
            <w:tcW w:w="1411" w:type="dxa"/>
            <w:noWrap/>
            <w:vAlign w:val="bottom"/>
            <w:hideMark/>
            <w:tcPrChange w:id="1744" w:author="PDMR180" w:date="2026-06-15T13:25:00Z">
              <w:tcPr>
                <w:tcW w:w="1276" w:type="dxa"/>
                <w:noWrap/>
                <w:vAlign w:val="bottom"/>
                <w:hideMark/>
              </w:tcPr>
            </w:tcPrChange>
          </w:tcPr>
          <w:p w14:paraId="591B538F" w14:textId="577374B8" w:rsidR="004A57AE" w:rsidRPr="00E21812" w:rsidRDefault="004A57AE">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2276.48237</w:t>
            </w:r>
          </w:p>
        </w:tc>
      </w:tr>
      <w:tr w:rsidR="004A57AE" w:rsidRPr="00E21812" w14:paraId="149CF84D" w14:textId="77777777" w:rsidTr="00732389">
        <w:trPr>
          <w:trHeight w:val="288"/>
          <w:trPrChange w:id="1745" w:author="PDMR180" w:date="2026-06-15T13:25:00Z">
            <w:trPr>
              <w:trHeight w:val="288"/>
            </w:trPr>
          </w:trPrChange>
        </w:trPr>
        <w:tc>
          <w:tcPr>
            <w:tcW w:w="3595" w:type="dxa"/>
            <w:noWrap/>
            <w:vAlign w:val="bottom"/>
            <w:hideMark/>
            <w:tcPrChange w:id="1746" w:author="PDMR180" w:date="2026-06-15T13:25:00Z">
              <w:tcPr>
                <w:tcW w:w="4800" w:type="dxa"/>
                <w:noWrap/>
                <w:vAlign w:val="bottom"/>
                <w:hideMark/>
              </w:tcPr>
            </w:tcPrChange>
          </w:tcPr>
          <w:p w14:paraId="1F28B2EF"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Minimum</w:t>
            </w:r>
          </w:p>
        </w:tc>
        <w:tc>
          <w:tcPr>
            <w:tcW w:w="2592" w:type="dxa"/>
            <w:noWrap/>
            <w:vAlign w:val="bottom"/>
            <w:hideMark/>
            <w:tcPrChange w:id="1747" w:author="PDMR180" w:date="2026-06-15T13:25:00Z">
              <w:tcPr>
                <w:tcW w:w="1387" w:type="dxa"/>
                <w:noWrap/>
                <w:vAlign w:val="bottom"/>
                <w:hideMark/>
              </w:tcPr>
            </w:tcPrChange>
          </w:tcPr>
          <w:p w14:paraId="77653963"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36.47251092</w:t>
            </w:r>
          </w:p>
        </w:tc>
        <w:tc>
          <w:tcPr>
            <w:tcW w:w="1411" w:type="dxa"/>
            <w:noWrap/>
            <w:vAlign w:val="bottom"/>
            <w:hideMark/>
            <w:tcPrChange w:id="1748" w:author="PDMR180" w:date="2026-06-15T13:25:00Z">
              <w:tcPr>
                <w:tcW w:w="1276" w:type="dxa"/>
                <w:noWrap/>
                <w:vAlign w:val="bottom"/>
                <w:hideMark/>
              </w:tcPr>
            </w:tcPrChange>
          </w:tcPr>
          <w:p w14:paraId="01577E82"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36.0386666</w:t>
            </w:r>
          </w:p>
        </w:tc>
      </w:tr>
      <w:tr w:rsidR="004A57AE" w:rsidRPr="00E21812" w14:paraId="48CED184" w14:textId="77777777" w:rsidTr="00732389">
        <w:trPr>
          <w:trHeight w:val="288"/>
          <w:trPrChange w:id="1749" w:author="PDMR180" w:date="2026-06-15T13:25:00Z">
            <w:trPr>
              <w:trHeight w:val="288"/>
            </w:trPr>
          </w:trPrChange>
        </w:trPr>
        <w:tc>
          <w:tcPr>
            <w:tcW w:w="3595" w:type="dxa"/>
            <w:noWrap/>
            <w:vAlign w:val="bottom"/>
            <w:hideMark/>
            <w:tcPrChange w:id="1750" w:author="PDMR180" w:date="2026-06-15T13:25:00Z">
              <w:tcPr>
                <w:tcW w:w="4800" w:type="dxa"/>
                <w:noWrap/>
                <w:vAlign w:val="bottom"/>
                <w:hideMark/>
              </w:tcPr>
            </w:tcPrChange>
          </w:tcPr>
          <w:p w14:paraId="64EE68DB"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Maximum</w:t>
            </w:r>
          </w:p>
        </w:tc>
        <w:tc>
          <w:tcPr>
            <w:tcW w:w="2592" w:type="dxa"/>
            <w:noWrap/>
            <w:vAlign w:val="bottom"/>
            <w:hideMark/>
            <w:tcPrChange w:id="1751" w:author="PDMR180" w:date="2026-06-15T13:25:00Z">
              <w:tcPr>
                <w:tcW w:w="1387" w:type="dxa"/>
                <w:noWrap/>
                <w:vAlign w:val="bottom"/>
                <w:hideMark/>
              </w:tcPr>
            </w:tcPrChange>
          </w:tcPr>
          <w:p w14:paraId="29397875"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496.8308363</w:t>
            </w:r>
          </w:p>
        </w:tc>
        <w:tc>
          <w:tcPr>
            <w:tcW w:w="1411" w:type="dxa"/>
            <w:noWrap/>
            <w:vAlign w:val="bottom"/>
            <w:hideMark/>
            <w:tcPrChange w:id="1752" w:author="PDMR180" w:date="2026-06-15T13:25:00Z">
              <w:tcPr>
                <w:tcW w:w="1276" w:type="dxa"/>
                <w:noWrap/>
                <w:vAlign w:val="bottom"/>
                <w:hideMark/>
              </w:tcPr>
            </w:tcPrChange>
          </w:tcPr>
          <w:p w14:paraId="1CCEE909" w14:textId="03519B07" w:rsidR="004A57AE" w:rsidRPr="00E21812" w:rsidRDefault="004A57AE">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2312.52104</w:t>
            </w:r>
          </w:p>
        </w:tc>
      </w:tr>
      <w:tr w:rsidR="004A57AE" w:rsidRPr="00E21812" w14:paraId="345BF916" w14:textId="77777777" w:rsidTr="00732389">
        <w:trPr>
          <w:trHeight w:val="288"/>
          <w:trPrChange w:id="1753" w:author="PDMR180" w:date="2026-06-15T13:25:00Z">
            <w:trPr>
              <w:trHeight w:val="288"/>
            </w:trPr>
          </w:trPrChange>
        </w:trPr>
        <w:tc>
          <w:tcPr>
            <w:tcW w:w="3595" w:type="dxa"/>
            <w:noWrap/>
            <w:vAlign w:val="bottom"/>
            <w:hideMark/>
            <w:tcPrChange w:id="1754" w:author="PDMR180" w:date="2026-06-15T13:25:00Z">
              <w:tcPr>
                <w:tcW w:w="4800" w:type="dxa"/>
                <w:noWrap/>
                <w:vAlign w:val="bottom"/>
                <w:hideMark/>
              </w:tcPr>
            </w:tcPrChange>
          </w:tcPr>
          <w:p w14:paraId="4148873A"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Sum</w:t>
            </w:r>
          </w:p>
        </w:tc>
        <w:tc>
          <w:tcPr>
            <w:tcW w:w="2592" w:type="dxa"/>
            <w:noWrap/>
            <w:vAlign w:val="bottom"/>
            <w:hideMark/>
            <w:tcPrChange w:id="1755" w:author="PDMR180" w:date="2026-06-15T13:25:00Z">
              <w:tcPr>
                <w:tcW w:w="1387" w:type="dxa"/>
                <w:noWrap/>
                <w:vAlign w:val="bottom"/>
                <w:hideMark/>
              </w:tcPr>
            </w:tcPrChange>
          </w:tcPr>
          <w:p w14:paraId="1678807C" w14:textId="06A7F7A3"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22</w:t>
            </w:r>
            <w:r w:rsidR="00E43D0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722.63905</w:t>
            </w:r>
          </w:p>
        </w:tc>
        <w:tc>
          <w:tcPr>
            <w:tcW w:w="1411" w:type="dxa"/>
            <w:noWrap/>
            <w:vAlign w:val="bottom"/>
            <w:hideMark/>
            <w:tcPrChange w:id="1757" w:author="PDMR180" w:date="2026-06-15T13:25:00Z">
              <w:tcPr>
                <w:tcW w:w="1276" w:type="dxa"/>
                <w:noWrap/>
                <w:vAlign w:val="bottom"/>
                <w:hideMark/>
              </w:tcPr>
            </w:tcPrChange>
          </w:tcPr>
          <w:p w14:paraId="27E5C24E" w14:textId="74D3D4DF"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32</w:t>
            </w:r>
            <w:r w:rsidR="00E43D0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157.2637</w:t>
            </w:r>
          </w:p>
        </w:tc>
      </w:tr>
      <w:tr w:rsidR="004A57AE" w:rsidRPr="00E21812" w14:paraId="64454FD3" w14:textId="77777777" w:rsidTr="00732389">
        <w:trPr>
          <w:trHeight w:val="288"/>
          <w:trPrChange w:id="1759" w:author="PDMR180" w:date="2026-06-15T13:25:00Z">
            <w:trPr>
              <w:trHeight w:val="288"/>
            </w:trPr>
          </w:trPrChange>
        </w:trPr>
        <w:tc>
          <w:tcPr>
            <w:tcW w:w="3595" w:type="dxa"/>
            <w:noWrap/>
            <w:vAlign w:val="bottom"/>
            <w:hideMark/>
            <w:tcPrChange w:id="1760" w:author="PDMR180" w:date="2026-06-15T13:25:00Z">
              <w:tcPr>
                <w:tcW w:w="4800" w:type="dxa"/>
                <w:noWrap/>
                <w:vAlign w:val="bottom"/>
                <w:hideMark/>
              </w:tcPr>
            </w:tcPrChange>
          </w:tcPr>
          <w:p w14:paraId="476F9729"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Count</w:t>
            </w:r>
          </w:p>
        </w:tc>
        <w:tc>
          <w:tcPr>
            <w:tcW w:w="2592" w:type="dxa"/>
            <w:noWrap/>
            <w:vAlign w:val="bottom"/>
            <w:hideMark/>
            <w:tcPrChange w:id="1761" w:author="PDMR180" w:date="2026-06-15T13:25:00Z">
              <w:tcPr>
                <w:tcW w:w="1387" w:type="dxa"/>
                <w:noWrap/>
                <w:vAlign w:val="bottom"/>
                <w:hideMark/>
              </w:tcPr>
            </w:tcPrChange>
          </w:tcPr>
          <w:p w14:paraId="1F06D564"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202</w:t>
            </w:r>
          </w:p>
        </w:tc>
        <w:tc>
          <w:tcPr>
            <w:tcW w:w="1411" w:type="dxa"/>
            <w:noWrap/>
            <w:vAlign w:val="bottom"/>
            <w:hideMark/>
            <w:tcPrChange w:id="1762" w:author="PDMR180" w:date="2026-06-15T13:25:00Z">
              <w:tcPr>
                <w:tcW w:w="1276" w:type="dxa"/>
                <w:noWrap/>
                <w:vAlign w:val="bottom"/>
                <w:hideMark/>
              </w:tcPr>
            </w:tcPrChange>
          </w:tcPr>
          <w:p w14:paraId="64351A78"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202</w:t>
            </w:r>
          </w:p>
        </w:tc>
      </w:tr>
      <w:tr w:rsidR="004A57AE" w:rsidRPr="00E21812" w14:paraId="505F82A5" w14:textId="77777777" w:rsidTr="00732389">
        <w:trPr>
          <w:trHeight w:val="300"/>
          <w:trPrChange w:id="1763" w:author="PDMR180" w:date="2026-06-15T13:25:00Z">
            <w:trPr>
              <w:trHeight w:val="300"/>
            </w:trPr>
          </w:trPrChange>
        </w:trPr>
        <w:tc>
          <w:tcPr>
            <w:tcW w:w="3595" w:type="dxa"/>
            <w:noWrap/>
            <w:vAlign w:val="bottom"/>
            <w:hideMark/>
            <w:tcPrChange w:id="1764" w:author="PDMR180" w:date="2026-06-15T13:25:00Z">
              <w:tcPr>
                <w:tcW w:w="4800" w:type="dxa"/>
                <w:noWrap/>
                <w:vAlign w:val="bottom"/>
                <w:hideMark/>
              </w:tcPr>
            </w:tcPrChange>
          </w:tcPr>
          <w:p w14:paraId="52143083" w14:textId="289AA332"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 xml:space="preserve">Confidence </w:t>
            </w:r>
            <w:r w:rsidR="00E43D01" w:rsidRPr="00E21812">
              <w:rPr>
                <w:rFonts w:ascii="Times New Roman" w:eastAsia="Times New Roman" w:hAnsi="Times New Roman" w:cs="Times New Roman"/>
                <w:color w:val="000000"/>
                <w:sz w:val="24"/>
                <w:szCs w:val="24"/>
              </w:rPr>
              <w:t>l</w:t>
            </w:r>
            <w:r w:rsidRPr="00E21812">
              <w:rPr>
                <w:rFonts w:ascii="Times New Roman" w:eastAsia="Times New Roman" w:hAnsi="Times New Roman" w:cs="Times New Roman"/>
                <w:color w:val="000000"/>
                <w:sz w:val="24"/>
                <w:szCs w:val="24"/>
              </w:rPr>
              <w:t>evel</w:t>
            </w:r>
            <w:r w:rsidR="00E43D01" w:rsidRPr="00E21812">
              <w:rPr>
                <w:rFonts w:ascii="Times New Roman" w:eastAsia="Times New Roman" w:hAnsi="Times New Roman" w:cs="Times New Roman"/>
                <w:color w:val="000000"/>
                <w:sz w:val="24"/>
                <w:szCs w:val="24"/>
              </w:rPr>
              <w:t xml:space="preserve"> </w:t>
            </w:r>
            <w:r w:rsidRPr="00E21812">
              <w:rPr>
                <w:rFonts w:ascii="Times New Roman" w:eastAsia="Times New Roman" w:hAnsi="Times New Roman" w:cs="Times New Roman"/>
                <w:color w:val="000000"/>
                <w:sz w:val="24"/>
                <w:szCs w:val="24"/>
              </w:rPr>
              <w:t>(95.0%)</w:t>
            </w:r>
          </w:p>
        </w:tc>
        <w:tc>
          <w:tcPr>
            <w:tcW w:w="2592" w:type="dxa"/>
            <w:noWrap/>
            <w:vAlign w:val="bottom"/>
            <w:hideMark/>
            <w:tcPrChange w:id="1768" w:author="PDMR180" w:date="2026-06-15T13:25:00Z">
              <w:tcPr>
                <w:tcW w:w="1387" w:type="dxa"/>
                <w:noWrap/>
                <w:vAlign w:val="bottom"/>
                <w:hideMark/>
              </w:tcPr>
            </w:tcPrChange>
          </w:tcPr>
          <w:p w14:paraId="6B95E9C7"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10.03235617</w:t>
            </w:r>
          </w:p>
        </w:tc>
        <w:tc>
          <w:tcPr>
            <w:tcW w:w="1411" w:type="dxa"/>
            <w:noWrap/>
            <w:vAlign w:val="bottom"/>
            <w:hideMark/>
            <w:tcPrChange w:id="1769" w:author="PDMR180" w:date="2026-06-15T13:25:00Z">
              <w:tcPr>
                <w:tcW w:w="1276" w:type="dxa"/>
                <w:noWrap/>
                <w:vAlign w:val="bottom"/>
                <w:hideMark/>
              </w:tcPr>
            </w:tcPrChange>
          </w:tcPr>
          <w:p w14:paraId="71366F7A" w14:textId="77777777" w:rsidR="004A57AE" w:rsidRPr="00E21812" w:rsidRDefault="004A57AE" w:rsidP="00732389">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29.2076776</w:t>
            </w:r>
          </w:p>
        </w:tc>
      </w:tr>
    </w:tbl>
    <w:p w14:paraId="6A6CDAA8" w14:textId="77777777" w:rsidR="00320690" w:rsidRPr="00E21812" w:rsidRDefault="00320690" w:rsidP="00DE2F10">
      <w:pPr>
        <w:spacing w:line="276" w:lineRule="auto"/>
        <w:rPr>
          <w:rFonts w:ascii="Times New Roman" w:hAnsi="Times New Roman" w:cs="Times New Roman"/>
          <w:b/>
          <w:sz w:val="24"/>
          <w:szCs w:val="24"/>
        </w:rPr>
      </w:pPr>
    </w:p>
    <w:p w14:paraId="197F4176" w14:textId="3D3221A3" w:rsidR="004A57AE" w:rsidRPr="00E21812" w:rsidRDefault="007B3DF8" w:rsidP="007B3DF8">
      <w:pPr>
        <w:spacing w:line="276" w:lineRule="auto"/>
        <w:rPr>
          <w:rFonts w:ascii="Times New Roman" w:hAnsi="Times New Roman" w:cs="Times New Roman"/>
          <w:sz w:val="24"/>
          <w:szCs w:val="24"/>
        </w:rPr>
      </w:pPr>
      <w:r w:rsidRPr="00E21812">
        <w:rPr>
          <w:rFonts w:ascii="Times New Roman" w:hAnsi="Times New Roman" w:cs="Times New Roman"/>
          <w:b/>
          <w:sz w:val="24"/>
          <w:szCs w:val="24"/>
          <w:rPrChange w:id="1770" w:author="PDMR180" w:date="2026-06-15T11:29:00Z">
            <w:rPr>
              <w:rFonts w:ascii="Times New Roman" w:hAnsi="Times New Roman" w:cs="Times New Roman"/>
            </w:rPr>
          </w:rPrChange>
        </w:rPr>
        <w:t xml:space="preserve">Table </w:t>
      </w:r>
      <w:r w:rsidRPr="00E21812">
        <w:rPr>
          <w:rFonts w:ascii="Times New Roman" w:hAnsi="Times New Roman" w:cs="Times New Roman"/>
          <w:b/>
          <w:sz w:val="24"/>
          <w:szCs w:val="24"/>
          <w:rPrChange w:id="1771" w:author="PDMR180" w:date="2026-06-15T11:29:00Z">
            <w:rPr>
              <w:rFonts w:ascii="Times New Roman" w:hAnsi="Times New Roman" w:cs="Times New Roman"/>
            </w:rPr>
          </w:rPrChange>
        </w:rPr>
        <w:fldChar w:fldCharType="begin"/>
      </w:r>
      <w:r w:rsidRPr="00E21812">
        <w:rPr>
          <w:rFonts w:ascii="Times New Roman" w:hAnsi="Times New Roman" w:cs="Times New Roman"/>
          <w:b/>
          <w:sz w:val="24"/>
          <w:szCs w:val="24"/>
          <w:rPrChange w:id="1772" w:author="PDMR180" w:date="2026-06-15T11:29:00Z">
            <w:rPr>
              <w:rFonts w:ascii="Times New Roman" w:hAnsi="Times New Roman" w:cs="Times New Roman"/>
            </w:rPr>
          </w:rPrChange>
        </w:rPr>
        <w:instrText xml:space="preserve"> SEQ Table \* ARABIC </w:instrText>
      </w:r>
      <w:r w:rsidRPr="00E21812">
        <w:rPr>
          <w:rFonts w:ascii="Times New Roman" w:hAnsi="Times New Roman" w:cs="Times New Roman"/>
          <w:b/>
          <w:sz w:val="24"/>
          <w:szCs w:val="24"/>
          <w:rPrChange w:id="1773" w:author="PDMR180" w:date="2026-06-15T11:29:00Z">
            <w:rPr>
              <w:rFonts w:ascii="Times New Roman" w:hAnsi="Times New Roman" w:cs="Times New Roman"/>
              <w:noProof/>
            </w:rPr>
          </w:rPrChange>
        </w:rPr>
        <w:fldChar w:fldCharType="separate"/>
      </w:r>
      <w:r w:rsidRPr="00E21812">
        <w:rPr>
          <w:rFonts w:ascii="Times New Roman" w:hAnsi="Times New Roman" w:cs="Times New Roman"/>
          <w:b/>
          <w:noProof/>
          <w:sz w:val="24"/>
          <w:szCs w:val="24"/>
          <w:rPrChange w:id="1774" w:author="PDMR180" w:date="2026-06-15T11:29:00Z">
            <w:rPr>
              <w:rFonts w:ascii="Times New Roman" w:hAnsi="Times New Roman" w:cs="Times New Roman"/>
              <w:noProof/>
            </w:rPr>
          </w:rPrChange>
        </w:rPr>
        <w:t>2</w:t>
      </w:r>
      <w:r w:rsidRPr="00E21812">
        <w:rPr>
          <w:rFonts w:ascii="Times New Roman" w:hAnsi="Times New Roman" w:cs="Times New Roman"/>
          <w:b/>
          <w:noProof/>
          <w:sz w:val="24"/>
          <w:szCs w:val="24"/>
          <w:rPrChange w:id="1775" w:author="PDMR180" w:date="2026-06-15T11:29:00Z">
            <w:rPr>
              <w:rFonts w:ascii="Times New Roman" w:hAnsi="Times New Roman" w:cs="Times New Roman"/>
              <w:noProof/>
            </w:rPr>
          </w:rPrChange>
        </w:rPr>
        <w:fldChar w:fldCharType="end"/>
      </w:r>
      <w:r w:rsidRPr="00E21812">
        <w:rPr>
          <w:rFonts w:ascii="Times New Roman" w:hAnsi="Times New Roman" w:cs="Times New Roman"/>
          <w:b/>
          <w:sz w:val="24"/>
          <w:szCs w:val="24"/>
          <w:rPrChange w:id="1776" w:author="PDMR180" w:date="2026-06-15T11:29:00Z">
            <w:rPr>
              <w:rFonts w:ascii="Times New Roman" w:hAnsi="Times New Roman" w:cs="Times New Roman"/>
            </w:rPr>
          </w:rPrChange>
        </w:rPr>
        <w:t>:</w:t>
      </w:r>
      <w:r w:rsidRPr="00E21812">
        <w:rPr>
          <w:rFonts w:ascii="Times New Roman" w:hAnsi="Times New Roman" w:cs="Times New Roman"/>
          <w:sz w:val="24"/>
          <w:szCs w:val="24"/>
        </w:rPr>
        <w:t xml:space="preserve"> YLDs </w:t>
      </w:r>
      <w:r w:rsidR="00CC0034" w:rsidRPr="00E21812">
        <w:rPr>
          <w:rFonts w:ascii="Times New Roman" w:hAnsi="Times New Roman" w:cs="Times New Roman"/>
          <w:sz w:val="24"/>
          <w:szCs w:val="24"/>
        </w:rPr>
        <w:t>d</w:t>
      </w:r>
      <w:r w:rsidRPr="00E21812">
        <w:rPr>
          <w:rFonts w:ascii="Times New Roman" w:hAnsi="Times New Roman" w:cs="Times New Roman"/>
          <w:sz w:val="24"/>
          <w:szCs w:val="24"/>
        </w:rPr>
        <w:t xml:space="preserve">escriptive </w:t>
      </w:r>
      <w:r w:rsidR="00CC0034" w:rsidRPr="00E21812">
        <w:rPr>
          <w:rFonts w:ascii="Times New Roman" w:hAnsi="Times New Roman" w:cs="Times New Roman"/>
          <w:sz w:val="24"/>
          <w:szCs w:val="24"/>
        </w:rPr>
        <w:t>s</w:t>
      </w:r>
      <w:r w:rsidRPr="00E21812">
        <w:rPr>
          <w:rFonts w:ascii="Times New Roman" w:hAnsi="Times New Roman" w:cs="Times New Roman"/>
          <w:sz w:val="24"/>
          <w:szCs w:val="24"/>
        </w:rPr>
        <w:t>tatistics per 100,000 of population, age standardized</w:t>
      </w:r>
      <w:r w:rsidR="004A57AE" w:rsidRPr="00E21812">
        <w:rPr>
          <w:rFonts w:ascii="Times New Roman" w:hAnsi="Times New Roman" w:cs="Times New Roman"/>
          <w:i/>
          <w:iCs/>
          <w:color w:val="44546A" w:themeColor="text2"/>
          <w:sz w:val="24"/>
          <w:szCs w:val="24"/>
        </w:rPr>
        <w:fldChar w:fldCharType="begin"/>
      </w:r>
      <w:r w:rsidR="004A57AE" w:rsidRPr="00E21812">
        <w:rPr>
          <w:rFonts w:ascii="Times New Roman" w:hAnsi="Times New Roman" w:cs="Times New Roman"/>
          <w:sz w:val="24"/>
          <w:szCs w:val="24"/>
        </w:rPr>
        <w:instrText xml:space="preserve"> LINK Excel.Sheet.12 "C:\\Users\\user\\Desktop\\All Work\\Ali\\Burden of Disease\\Research Data\\FINAL DATA Files\\YLD All Causes-Outcome1.xlsx" Sheet3!R1C1:R17C5 \a \f 4 \h  \* MERGEFORMAT </w:instrText>
      </w:r>
      <w:r w:rsidR="004A57AE" w:rsidRPr="00E21812">
        <w:rPr>
          <w:rFonts w:ascii="Times New Roman" w:hAnsi="Times New Roman" w:cs="Times New Roman"/>
          <w:i/>
          <w:iCs/>
          <w:color w:val="44546A" w:themeColor="text2"/>
          <w:sz w:val="24"/>
          <w:szCs w:val="24"/>
        </w:rPr>
        <w:fldChar w:fldCharType="separate"/>
      </w:r>
      <w:r w:rsidR="00CC0034" w:rsidRPr="00E21812">
        <w:rPr>
          <w:rFonts w:ascii="Times New Roman" w:hAnsi="Times New Roman" w:cs="Times New Roman"/>
          <w:i/>
          <w:iCs/>
          <w:color w:val="44546A" w:themeColor="text2"/>
          <w:sz w:val="24"/>
          <w:szCs w:val="24"/>
        </w:rPr>
        <w:t>.</w:t>
      </w:r>
    </w:p>
    <w:tbl>
      <w:tblPr>
        <w:tblStyle w:val="TableGrid"/>
        <w:tblW w:w="0" w:type="auto"/>
        <w:tblInd w:w="114" w:type="dxa"/>
        <w:tblLook w:val="04A0" w:firstRow="1" w:lastRow="0" w:firstColumn="1" w:lastColumn="0" w:noHBand="0" w:noVBand="1"/>
      </w:tblPr>
      <w:tblGrid>
        <w:gridCol w:w="1836"/>
        <w:gridCol w:w="1852"/>
        <w:gridCol w:w="1852"/>
        <w:gridCol w:w="1848"/>
        <w:gridCol w:w="1848"/>
      </w:tblGrid>
      <w:tr w:rsidR="00E43D01" w:rsidRPr="00E21812" w14:paraId="7FABBAB2" w14:textId="77777777" w:rsidTr="009C13D0">
        <w:tc>
          <w:tcPr>
            <w:tcW w:w="9350" w:type="dxa"/>
            <w:gridSpan w:val="5"/>
          </w:tcPr>
          <w:p w14:paraId="4D8197DC" w14:textId="7ADBA30F" w:rsidR="00E43D01" w:rsidRPr="00E21812" w:rsidRDefault="00E43D01" w:rsidP="009C13D0">
            <w:pPr>
              <w:rPr>
                <w:rFonts w:ascii="Times New Roman" w:eastAsia="Times New Roman" w:hAnsi="Times New Roman" w:cs="Times New Roman"/>
                <w:b/>
                <w:bCs/>
                <w:color w:val="3F3F3F"/>
                <w:sz w:val="24"/>
                <w:szCs w:val="24"/>
              </w:rPr>
            </w:pPr>
            <w:r w:rsidRPr="00E21812">
              <w:rPr>
                <w:rFonts w:ascii="Times New Roman" w:eastAsia="Times New Roman" w:hAnsi="Times New Roman" w:cs="Times New Roman"/>
                <w:b/>
                <w:bCs/>
                <w:color w:val="3F3F3F"/>
                <w:sz w:val="24"/>
                <w:szCs w:val="24"/>
              </w:rPr>
              <w:t xml:space="preserve">YLDs </w:t>
            </w:r>
            <w:r w:rsidRPr="00E21812">
              <w:rPr>
                <w:rFonts w:ascii="Times New Roman" w:eastAsia="Times New Roman" w:hAnsi="Times New Roman" w:cs="Times New Roman"/>
                <w:b/>
                <w:bCs/>
                <w:color w:val="3F3F3F"/>
                <w:sz w:val="24"/>
                <w:szCs w:val="24"/>
              </w:rPr>
              <w:t>d</w:t>
            </w:r>
            <w:r w:rsidRPr="00E21812">
              <w:rPr>
                <w:rFonts w:ascii="Times New Roman" w:eastAsia="Times New Roman" w:hAnsi="Times New Roman" w:cs="Times New Roman"/>
                <w:b/>
                <w:bCs/>
                <w:color w:val="3F3F3F"/>
                <w:sz w:val="24"/>
                <w:szCs w:val="24"/>
              </w:rPr>
              <w:t xml:space="preserve">escriptive </w:t>
            </w:r>
            <w:r w:rsidRPr="00E21812">
              <w:rPr>
                <w:rFonts w:ascii="Times New Roman" w:eastAsia="Times New Roman" w:hAnsi="Times New Roman" w:cs="Times New Roman"/>
                <w:b/>
                <w:bCs/>
                <w:color w:val="3F3F3F"/>
                <w:sz w:val="24"/>
                <w:szCs w:val="24"/>
              </w:rPr>
              <w:t>s</w:t>
            </w:r>
            <w:r w:rsidRPr="00E21812">
              <w:rPr>
                <w:rFonts w:ascii="Times New Roman" w:eastAsia="Times New Roman" w:hAnsi="Times New Roman" w:cs="Times New Roman"/>
                <w:b/>
                <w:bCs/>
                <w:color w:val="3F3F3F"/>
                <w:sz w:val="24"/>
                <w:szCs w:val="24"/>
              </w:rPr>
              <w:t>tatistics</w:t>
            </w:r>
          </w:p>
        </w:tc>
      </w:tr>
      <w:tr w:rsidR="00E43D01" w:rsidRPr="00E21812" w14:paraId="0527B6C7" w14:textId="77777777" w:rsidTr="009C13D0">
        <w:tc>
          <w:tcPr>
            <w:tcW w:w="1870" w:type="dxa"/>
          </w:tcPr>
          <w:p w14:paraId="7A262E74" w14:textId="77777777" w:rsidR="00E43D01" w:rsidRPr="00E21812" w:rsidDel="00E43D01" w:rsidRDefault="00E43D01" w:rsidP="009C13D0">
            <w:pPr>
              <w:ind w:left="114"/>
              <w:rPr>
                <w:rFonts w:ascii="Times New Roman" w:eastAsia="Times New Roman" w:hAnsi="Times New Roman" w:cs="Times New Roman"/>
                <w:b/>
                <w:bCs/>
                <w:color w:val="3F3F3F"/>
                <w:sz w:val="24"/>
                <w:szCs w:val="24"/>
              </w:rPr>
            </w:pPr>
          </w:p>
          <w:p w14:paraId="25D118A5" w14:textId="77777777" w:rsidR="00E43D01" w:rsidRPr="00E21812" w:rsidRDefault="00E43D01" w:rsidP="009C13D0">
            <w:pPr>
              <w:rPr>
                <w:rFonts w:ascii="Times New Roman" w:eastAsia="Times New Roman" w:hAnsi="Times New Roman" w:cs="Times New Roman"/>
                <w:b/>
                <w:bCs/>
                <w:color w:val="3F3F3F"/>
                <w:sz w:val="24"/>
                <w:szCs w:val="24"/>
              </w:rPr>
            </w:pPr>
          </w:p>
        </w:tc>
        <w:tc>
          <w:tcPr>
            <w:tcW w:w="3740" w:type="dxa"/>
            <w:gridSpan w:val="2"/>
          </w:tcPr>
          <w:p w14:paraId="685E482B" w14:textId="77777777" w:rsidR="00E43D01" w:rsidRPr="00E21812" w:rsidDel="00E43D01" w:rsidRDefault="00E43D01" w:rsidP="009C13D0">
            <w:pPr>
              <w:rPr>
                <w:rFonts w:ascii="Times New Roman" w:eastAsia="Times New Roman" w:hAnsi="Times New Roman" w:cs="Times New Roman"/>
                <w:b/>
                <w:bCs/>
                <w:color w:val="3F3F3F"/>
                <w:sz w:val="24"/>
                <w:szCs w:val="24"/>
              </w:rPr>
            </w:pPr>
            <w:r w:rsidRPr="00E21812">
              <w:rPr>
                <w:rFonts w:ascii="Times New Roman" w:eastAsia="Times New Roman" w:hAnsi="Times New Roman" w:cs="Times New Roman"/>
                <w:b/>
                <w:bCs/>
                <w:color w:val="3F3F3F"/>
                <w:sz w:val="24"/>
                <w:szCs w:val="24"/>
              </w:rPr>
              <w:t>All causes</w:t>
            </w:r>
          </w:p>
          <w:p w14:paraId="35A44439" w14:textId="040392DC" w:rsidR="00E43D01" w:rsidRPr="00E21812" w:rsidRDefault="00E43D01" w:rsidP="009C13D0">
            <w:pPr>
              <w:rPr>
                <w:rFonts w:ascii="Times New Roman" w:eastAsia="Times New Roman" w:hAnsi="Times New Roman" w:cs="Times New Roman"/>
                <w:b/>
                <w:bCs/>
                <w:color w:val="3F3F3F"/>
                <w:sz w:val="24"/>
                <w:szCs w:val="24"/>
              </w:rPr>
            </w:pPr>
          </w:p>
        </w:tc>
        <w:tc>
          <w:tcPr>
            <w:tcW w:w="3740" w:type="dxa"/>
            <w:gridSpan w:val="2"/>
          </w:tcPr>
          <w:p w14:paraId="3A3D86EF" w14:textId="77777777" w:rsidR="00E43D01" w:rsidRPr="00E21812" w:rsidDel="00E43D01" w:rsidRDefault="00E43D01" w:rsidP="00E43D01">
            <w:pPr>
              <w:rPr>
                <w:rFonts w:ascii="Times New Roman" w:eastAsia="Times New Roman" w:hAnsi="Times New Roman" w:cs="Times New Roman"/>
                <w:b/>
                <w:bCs/>
                <w:color w:val="3F3F3F"/>
                <w:sz w:val="24"/>
                <w:szCs w:val="24"/>
              </w:rPr>
            </w:pPr>
            <w:r w:rsidRPr="00E21812">
              <w:rPr>
                <w:rFonts w:ascii="Times New Roman" w:eastAsia="Times New Roman" w:hAnsi="Times New Roman" w:cs="Times New Roman"/>
                <w:b/>
                <w:bCs/>
                <w:color w:val="3F3F3F"/>
                <w:sz w:val="24"/>
                <w:szCs w:val="24"/>
              </w:rPr>
              <w:t>DUDs specific</w:t>
            </w:r>
          </w:p>
          <w:p w14:paraId="3D30688D" w14:textId="656E59A3" w:rsidR="00E43D01" w:rsidRPr="00E21812" w:rsidRDefault="00E43D01" w:rsidP="009C13D0">
            <w:pPr>
              <w:rPr>
                <w:rFonts w:ascii="Times New Roman" w:eastAsia="Times New Roman" w:hAnsi="Times New Roman" w:cs="Times New Roman"/>
                <w:b/>
                <w:bCs/>
                <w:color w:val="3F3F3F"/>
                <w:sz w:val="24"/>
                <w:szCs w:val="24"/>
              </w:rPr>
            </w:pPr>
          </w:p>
        </w:tc>
      </w:tr>
      <w:tr w:rsidR="00E43D01" w:rsidRPr="00E21812" w14:paraId="3936FB7B" w14:textId="77777777" w:rsidTr="00E43D01">
        <w:tc>
          <w:tcPr>
            <w:tcW w:w="1870" w:type="dxa"/>
          </w:tcPr>
          <w:p w14:paraId="5F9BA3B1" w14:textId="77777777" w:rsidR="00E43D01" w:rsidRPr="00E21812" w:rsidRDefault="00E43D01" w:rsidP="009C13D0">
            <w:pPr>
              <w:rPr>
                <w:rFonts w:ascii="Times New Roman" w:eastAsia="Times New Roman" w:hAnsi="Times New Roman" w:cs="Times New Roman"/>
                <w:b/>
                <w:bCs/>
                <w:color w:val="3F3F3F"/>
                <w:sz w:val="24"/>
                <w:szCs w:val="24"/>
              </w:rPr>
            </w:pPr>
          </w:p>
        </w:tc>
        <w:tc>
          <w:tcPr>
            <w:tcW w:w="1870" w:type="dxa"/>
          </w:tcPr>
          <w:p w14:paraId="70E3AE5D" w14:textId="77777777" w:rsidR="00E43D01" w:rsidRPr="00E21812" w:rsidRDefault="00E43D01" w:rsidP="009C13D0">
            <w:pPr>
              <w:rPr>
                <w:rFonts w:ascii="Times New Roman" w:eastAsia="Times New Roman" w:hAnsi="Times New Roman" w:cs="Times New Roman"/>
                <w:b/>
                <w:bCs/>
                <w:color w:val="3F3F3F"/>
                <w:sz w:val="24"/>
                <w:szCs w:val="24"/>
              </w:rPr>
            </w:pPr>
            <w:r w:rsidRPr="00E21812">
              <w:rPr>
                <w:rFonts w:ascii="Times New Roman" w:eastAsia="Times New Roman" w:hAnsi="Times New Roman" w:cs="Times New Roman"/>
                <w:b/>
                <w:bCs/>
                <w:color w:val="3F3F3F"/>
                <w:sz w:val="24"/>
                <w:szCs w:val="24"/>
              </w:rPr>
              <w:t>1990</w:t>
            </w:r>
          </w:p>
        </w:tc>
        <w:tc>
          <w:tcPr>
            <w:tcW w:w="1870" w:type="dxa"/>
          </w:tcPr>
          <w:p w14:paraId="69A529A8" w14:textId="77777777" w:rsidR="00E43D01" w:rsidRPr="00E21812" w:rsidRDefault="00E43D01" w:rsidP="009C13D0">
            <w:pPr>
              <w:rPr>
                <w:rFonts w:ascii="Times New Roman" w:eastAsia="Times New Roman" w:hAnsi="Times New Roman" w:cs="Times New Roman"/>
                <w:b/>
                <w:bCs/>
                <w:color w:val="3F3F3F"/>
                <w:sz w:val="24"/>
                <w:szCs w:val="24"/>
              </w:rPr>
            </w:pPr>
            <w:r w:rsidRPr="00E21812">
              <w:rPr>
                <w:rFonts w:ascii="Times New Roman" w:eastAsia="Times New Roman" w:hAnsi="Times New Roman" w:cs="Times New Roman"/>
                <w:b/>
                <w:bCs/>
                <w:color w:val="3F3F3F"/>
                <w:sz w:val="24"/>
                <w:szCs w:val="24"/>
              </w:rPr>
              <w:t>2023</w:t>
            </w:r>
          </w:p>
        </w:tc>
        <w:tc>
          <w:tcPr>
            <w:tcW w:w="1870" w:type="dxa"/>
          </w:tcPr>
          <w:p w14:paraId="003C0640" w14:textId="77777777" w:rsidR="00E43D01" w:rsidRPr="00E21812" w:rsidRDefault="00E43D01" w:rsidP="009C13D0">
            <w:pPr>
              <w:rPr>
                <w:rFonts w:ascii="Times New Roman" w:eastAsia="Times New Roman" w:hAnsi="Times New Roman" w:cs="Times New Roman"/>
                <w:b/>
                <w:bCs/>
                <w:color w:val="3F3F3F"/>
                <w:sz w:val="24"/>
                <w:szCs w:val="24"/>
              </w:rPr>
            </w:pPr>
            <w:r w:rsidRPr="00E21812">
              <w:rPr>
                <w:rFonts w:ascii="Times New Roman" w:eastAsia="Times New Roman" w:hAnsi="Times New Roman" w:cs="Times New Roman"/>
                <w:b/>
                <w:bCs/>
                <w:color w:val="3F3F3F"/>
                <w:sz w:val="24"/>
                <w:szCs w:val="24"/>
              </w:rPr>
              <w:t>1990</w:t>
            </w:r>
          </w:p>
        </w:tc>
        <w:tc>
          <w:tcPr>
            <w:tcW w:w="1870" w:type="dxa"/>
          </w:tcPr>
          <w:p w14:paraId="19C86E2A" w14:textId="77777777" w:rsidR="00E43D01" w:rsidRPr="00E21812" w:rsidRDefault="00E43D01" w:rsidP="009C13D0">
            <w:pPr>
              <w:rPr>
                <w:rFonts w:ascii="Times New Roman" w:eastAsia="Times New Roman" w:hAnsi="Times New Roman" w:cs="Times New Roman"/>
                <w:b/>
                <w:bCs/>
                <w:color w:val="3F3F3F"/>
                <w:sz w:val="24"/>
                <w:szCs w:val="24"/>
              </w:rPr>
            </w:pPr>
            <w:r w:rsidRPr="00E21812">
              <w:rPr>
                <w:rFonts w:ascii="Times New Roman" w:eastAsia="Times New Roman" w:hAnsi="Times New Roman" w:cs="Times New Roman"/>
                <w:b/>
                <w:bCs/>
                <w:color w:val="3F3F3F"/>
                <w:sz w:val="24"/>
                <w:szCs w:val="24"/>
              </w:rPr>
              <w:t>2023</w:t>
            </w:r>
          </w:p>
        </w:tc>
      </w:tr>
      <w:tr w:rsidR="00E43D01" w:rsidRPr="00E21812" w14:paraId="60420FA8" w14:textId="77777777" w:rsidTr="00E43D01">
        <w:tc>
          <w:tcPr>
            <w:tcW w:w="1870" w:type="dxa"/>
          </w:tcPr>
          <w:p w14:paraId="0D5A64B3"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Mean</w:t>
            </w:r>
          </w:p>
        </w:tc>
        <w:tc>
          <w:tcPr>
            <w:tcW w:w="1870" w:type="dxa"/>
          </w:tcPr>
          <w:p w14:paraId="5FD5E9DD" w14:textId="55542DB4"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11</w:t>
            </w:r>
            <w:r w:rsidR="009C13D0"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619.75762</w:t>
            </w:r>
          </w:p>
        </w:tc>
        <w:tc>
          <w:tcPr>
            <w:tcW w:w="1870" w:type="dxa"/>
          </w:tcPr>
          <w:p w14:paraId="2C799E06" w14:textId="196A3C44"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11</w:t>
            </w:r>
            <w:r w:rsidR="009C13D0"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647.99634</w:t>
            </w:r>
          </w:p>
        </w:tc>
        <w:tc>
          <w:tcPr>
            <w:tcW w:w="1870" w:type="dxa"/>
          </w:tcPr>
          <w:p w14:paraId="50B024BF"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83.24465898</w:t>
            </w:r>
          </w:p>
        </w:tc>
        <w:tc>
          <w:tcPr>
            <w:tcW w:w="1870" w:type="dxa"/>
          </w:tcPr>
          <w:p w14:paraId="107E81B1"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97.49646015</w:t>
            </w:r>
          </w:p>
        </w:tc>
      </w:tr>
      <w:tr w:rsidR="00E43D01" w:rsidRPr="00E21812" w14:paraId="0178A303" w14:textId="77777777" w:rsidTr="00E43D01">
        <w:tc>
          <w:tcPr>
            <w:tcW w:w="1870" w:type="dxa"/>
          </w:tcPr>
          <w:p w14:paraId="615F8E40" w14:textId="7911A2B5" w:rsidR="00E43D01" w:rsidRPr="00E21812" w:rsidRDefault="00E43D01" w:rsidP="00CB13AF">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 xml:space="preserve">Standard </w:t>
            </w:r>
            <w:r w:rsidRPr="00E21812">
              <w:rPr>
                <w:rFonts w:ascii="Times New Roman" w:eastAsia="Times New Roman" w:hAnsi="Times New Roman" w:cs="Times New Roman"/>
                <w:color w:val="000000"/>
                <w:sz w:val="24"/>
                <w:szCs w:val="24"/>
              </w:rPr>
              <w:t>e</w:t>
            </w:r>
            <w:r w:rsidRPr="00E21812">
              <w:rPr>
                <w:rFonts w:ascii="Times New Roman" w:eastAsia="Times New Roman" w:hAnsi="Times New Roman" w:cs="Times New Roman"/>
                <w:color w:val="000000"/>
                <w:sz w:val="24"/>
                <w:szCs w:val="24"/>
              </w:rPr>
              <w:t>rror</w:t>
            </w:r>
          </w:p>
        </w:tc>
        <w:tc>
          <w:tcPr>
            <w:tcW w:w="1870" w:type="dxa"/>
          </w:tcPr>
          <w:p w14:paraId="29E10E82"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80.66135255</w:t>
            </w:r>
          </w:p>
        </w:tc>
        <w:tc>
          <w:tcPr>
            <w:tcW w:w="1870" w:type="dxa"/>
          </w:tcPr>
          <w:p w14:paraId="39F6623A"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66.27338029</w:t>
            </w:r>
          </w:p>
        </w:tc>
        <w:tc>
          <w:tcPr>
            <w:tcW w:w="1870" w:type="dxa"/>
          </w:tcPr>
          <w:p w14:paraId="3C230C1C"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3.173574456</w:t>
            </w:r>
          </w:p>
        </w:tc>
        <w:tc>
          <w:tcPr>
            <w:tcW w:w="1870" w:type="dxa"/>
          </w:tcPr>
          <w:p w14:paraId="27945B20"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6.488764897</w:t>
            </w:r>
          </w:p>
        </w:tc>
      </w:tr>
      <w:tr w:rsidR="00E43D01" w:rsidRPr="00E21812" w14:paraId="2D70FAF1" w14:textId="77777777" w:rsidTr="00E43D01">
        <w:tc>
          <w:tcPr>
            <w:tcW w:w="1870" w:type="dxa"/>
          </w:tcPr>
          <w:p w14:paraId="0C12490A"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Median</w:t>
            </w:r>
          </w:p>
        </w:tc>
        <w:tc>
          <w:tcPr>
            <w:tcW w:w="1870" w:type="dxa"/>
          </w:tcPr>
          <w:p w14:paraId="3488B8C9" w14:textId="1B96C96F"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11</w:t>
            </w:r>
            <w:r w:rsidR="009C13D0"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406.74048</w:t>
            </w:r>
          </w:p>
        </w:tc>
        <w:tc>
          <w:tcPr>
            <w:tcW w:w="1870" w:type="dxa"/>
          </w:tcPr>
          <w:p w14:paraId="7C25C62E" w14:textId="02BA5ACE"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11</w:t>
            </w:r>
            <w:r w:rsidR="009C13D0"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558.19326</w:t>
            </w:r>
          </w:p>
        </w:tc>
        <w:tc>
          <w:tcPr>
            <w:tcW w:w="1870" w:type="dxa"/>
          </w:tcPr>
          <w:p w14:paraId="5030BC06"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75.28269108</w:t>
            </w:r>
          </w:p>
        </w:tc>
        <w:tc>
          <w:tcPr>
            <w:tcW w:w="1870" w:type="dxa"/>
          </w:tcPr>
          <w:p w14:paraId="78AA0439"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79.60182367</w:t>
            </w:r>
          </w:p>
        </w:tc>
      </w:tr>
      <w:tr w:rsidR="00E43D01" w:rsidRPr="00E21812" w14:paraId="1B86FAA1" w14:textId="77777777" w:rsidTr="00E43D01">
        <w:tc>
          <w:tcPr>
            <w:tcW w:w="1870" w:type="dxa"/>
          </w:tcPr>
          <w:p w14:paraId="6257A952"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Mode</w:t>
            </w:r>
          </w:p>
        </w:tc>
        <w:tc>
          <w:tcPr>
            <w:tcW w:w="1870" w:type="dxa"/>
          </w:tcPr>
          <w:p w14:paraId="58078A5A"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#N/A</w:t>
            </w:r>
          </w:p>
        </w:tc>
        <w:tc>
          <w:tcPr>
            <w:tcW w:w="1870" w:type="dxa"/>
          </w:tcPr>
          <w:p w14:paraId="34537730"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#N/A</w:t>
            </w:r>
          </w:p>
        </w:tc>
        <w:tc>
          <w:tcPr>
            <w:tcW w:w="1870" w:type="dxa"/>
          </w:tcPr>
          <w:p w14:paraId="011033C6"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#N/A</w:t>
            </w:r>
          </w:p>
        </w:tc>
        <w:tc>
          <w:tcPr>
            <w:tcW w:w="1870" w:type="dxa"/>
          </w:tcPr>
          <w:p w14:paraId="659EE368"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#N/A</w:t>
            </w:r>
          </w:p>
        </w:tc>
      </w:tr>
      <w:tr w:rsidR="00E43D01" w:rsidRPr="00E21812" w14:paraId="1FBE23B3" w14:textId="77777777" w:rsidTr="00E43D01">
        <w:tc>
          <w:tcPr>
            <w:tcW w:w="1870" w:type="dxa"/>
          </w:tcPr>
          <w:p w14:paraId="2449BC5F" w14:textId="5D9A8BB7" w:rsidR="00E43D01" w:rsidRPr="00E21812" w:rsidRDefault="00E43D01" w:rsidP="00CB13AF">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 xml:space="preserve">Standard </w:t>
            </w:r>
            <w:r w:rsidRPr="00E21812">
              <w:rPr>
                <w:rFonts w:ascii="Times New Roman" w:eastAsia="Times New Roman" w:hAnsi="Times New Roman" w:cs="Times New Roman"/>
                <w:color w:val="000000"/>
                <w:sz w:val="24"/>
                <w:szCs w:val="24"/>
              </w:rPr>
              <w:t>d</w:t>
            </w:r>
            <w:r w:rsidRPr="00E21812">
              <w:rPr>
                <w:rFonts w:ascii="Times New Roman" w:eastAsia="Times New Roman" w:hAnsi="Times New Roman" w:cs="Times New Roman"/>
                <w:color w:val="000000"/>
                <w:sz w:val="24"/>
                <w:szCs w:val="24"/>
              </w:rPr>
              <w:t>eviation</w:t>
            </w:r>
          </w:p>
        </w:tc>
        <w:tc>
          <w:tcPr>
            <w:tcW w:w="1870" w:type="dxa"/>
          </w:tcPr>
          <w:p w14:paraId="3BCC3FBC" w14:textId="6CB50966" w:rsidR="00E43D01" w:rsidRPr="00E21812" w:rsidRDefault="00E43D01">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1146.413218</w:t>
            </w:r>
          </w:p>
        </w:tc>
        <w:tc>
          <w:tcPr>
            <w:tcW w:w="1870" w:type="dxa"/>
          </w:tcPr>
          <w:p w14:paraId="25B5E41E"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941.9217106</w:t>
            </w:r>
          </w:p>
        </w:tc>
        <w:tc>
          <w:tcPr>
            <w:tcW w:w="1870" w:type="dxa"/>
          </w:tcPr>
          <w:p w14:paraId="4DFD1E0D"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45.10496775</w:t>
            </w:r>
          </w:p>
        </w:tc>
        <w:tc>
          <w:tcPr>
            <w:tcW w:w="1870" w:type="dxa"/>
          </w:tcPr>
          <w:p w14:paraId="0276B9AF"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92.22267681</w:t>
            </w:r>
          </w:p>
        </w:tc>
      </w:tr>
      <w:tr w:rsidR="00E43D01" w:rsidRPr="00E21812" w14:paraId="547AB532" w14:textId="77777777" w:rsidTr="00E43D01">
        <w:tc>
          <w:tcPr>
            <w:tcW w:w="1870" w:type="dxa"/>
          </w:tcPr>
          <w:p w14:paraId="5C6C5B8D" w14:textId="43841961" w:rsidR="00E43D01" w:rsidRPr="00E21812" w:rsidRDefault="00E43D01" w:rsidP="00CB13AF">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 xml:space="preserve">Sample </w:t>
            </w:r>
            <w:r w:rsidRPr="00E21812">
              <w:rPr>
                <w:rFonts w:ascii="Times New Roman" w:eastAsia="Times New Roman" w:hAnsi="Times New Roman" w:cs="Times New Roman"/>
                <w:color w:val="000000"/>
                <w:sz w:val="24"/>
                <w:szCs w:val="24"/>
              </w:rPr>
              <w:t>v</w:t>
            </w:r>
            <w:r w:rsidRPr="00E21812">
              <w:rPr>
                <w:rFonts w:ascii="Times New Roman" w:eastAsia="Times New Roman" w:hAnsi="Times New Roman" w:cs="Times New Roman"/>
                <w:color w:val="000000"/>
                <w:sz w:val="24"/>
                <w:szCs w:val="24"/>
              </w:rPr>
              <w:t>ariance</w:t>
            </w:r>
          </w:p>
        </w:tc>
        <w:tc>
          <w:tcPr>
            <w:tcW w:w="1870" w:type="dxa"/>
          </w:tcPr>
          <w:p w14:paraId="440112AE" w14:textId="11956E60" w:rsidR="00E43D01" w:rsidRPr="00E21812" w:rsidRDefault="00E43D01" w:rsidP="00CB13AF">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314</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263.267</w:t>
            </w:r>
          </w:p>
        </w:tc>
        <w:tc>
          <w:tcPr>
            <w:tcW w:w="1870" w:type="dxa"/>
          </w:tcPr>
          <w:p w14:paraId="78366A9C" w14:textId="2CB812DF" w:rsidR="00E43D01" w:rsidRPr="00E21812" w:rsidRDefault="00E43D01" w:rsidP="00CB13AF">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887</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216.509</w:t>
            </w:r>
          </w:p>
        </w:tc>
        <w:tc>
          <w:tcPr>
            <w:tcW w:w="1870" w:type="dxa"/>
          </w:tcPr>
          <w:p w14:paraId="5AA4D4DC" w14:textId="1F3D86CB" w:rsidR="00E43D01" w:rsidRPr="00E21812" w:rsidRDefault="00E43D01">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2034.458116</w:t>
            </w:r>
          </w:p>
        </w:tc>
        <w:tc>
          <w:tcPr>
            <w:tcW w:w="1870" w:type="dxa"/>
          </w:tcPr>
          <w:p w14:paraId="0086F53C" w14:textId="1668DAA3" w:rsidR="00E43D01" w:rsidRPr="00E21812" w:rsidRDefault="00E43D01">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8505.022118</w:t>
            </w:r>
          </w:p>
        </w:tc>
      </w:tr>
      <w:tr w:rsidR="00E43D01" w:rsidRPr="00E21812" w14:paraId="6606B4E2" w14:textId="77777777" w:rsidTr="00E43D01">
        <w:tc>
          <w:tcPr>
            <w:tcW w:w="1870" w:type="dxa"/>
          </w:tcPr>
          <w:p w14:paraId="02861410"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Kurtosis</w:t>
            </w:r>
          </w:p>
        </w:tc>
        <w:tc>
          <w:tcPr>
            <w:tcW w:w="1870" w:type="dxa"/>
          </w:tcPr>
          <w:p w14:paraId="6CBC6108"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2.645195628</w:t>
            </w:r>
          </w:p>
        </w:tc>
        <w:tc>
          <w:tcPr>
            <w:tcW w:w="1870" w:type="dxa"/>
          </w:tcPr>
          <w:p w14:paraId="11E36B18"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1.775676745</w:t>
            </w:r>
          </w:p>
        </w:tc>
        <w:tc>
          <w:tcPr>
            <w:tcW w:w="1870" w:type="dxa"/>
          </w:tcPr>
          <w:p w14:paraId="5C903396"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6.188494611</w:t>
            </w:r>
          </w:p>
        </w:tc>
        <w:tc>
          <w:tcPr>
            <w:tcW w:w="1870" w:type="dxa"/>
          </w:tcPr>
          <w:p w14:paraId="2317E05A"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54.37172133</w:t>
            </w:r>
          </w:p>
        </w:tc>
      </w:tr>
      <w:tr w:rsidR="00E43D01" w:rsidRPr="00E21812" w14:paraId="042EA83B" w14:textId="77777777" w:rsidTr="00E43D01">
        <w:tc>
          <w:tcPr>
            <w:tcW w:w="1870" w:type="dxa"/>
          </w:tcPr>
          <w:p w14:paraId="2A563A4A"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Skewness</w:t>
            </w:r>
          </w:p>
        </w:tc>
        <w:tc>
          <w:tcPr>
            <w:tcW w:w="1870" w:type="dxa"/>
          </w:tcPr>
          <w:p w14:paraId="4906E9D8"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1.151959146</w:t>
            </w:r>
          </w:p>
        </w:tc>
        <w:tc>
          <w:tcPr>
            <w:tcW w:w="1870" w:type="dxa"/>
          </w:tcPr>
          <w:p w14:paraId="2945EFD1"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0.698817224</w:t>
            </w:r>
          </w:p>
        </w:tc>
        <w:tc>
          <w:tcPr>
            <w:tcW w:w="1870" w:type="dxa"/>
          </w:tcPr>
          <w:p w14:paraId="7B0DF16D"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2.047272014</w:t>
            </w:r>
          </w:p>
        </w:tc>
        <w:tc>
          <w:tcPr>
            <w:tcW w:w="1870" w:type="dxa"/>
          </w:tcPr>
          <w:p w14:paraId="60F3CDE5"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6.188688735</w:t>
            </w:r>
          </w:p>
        </w:tc>
      </w:tr>
      <w:tr w:rsidR="00E43D01" w:rsidRPr="00E21812" w14:paraId="7E5995AC" w14:textId="77777777" w:rsidTr="00E43D01">
        <w:tc>
          <w:tcPr>
            <w:tcW w:w="1870" w:type="dxa"/>
          </w:tcPr>
          <w:p w14:paraId="0CF89157"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Range</w:t>
            </w:r>
          </w:p>
        </w:tc>
        <w:tc>
          <w:tcPr>
            <w:tcW w:w="1870" w:type="dxa"/>
          </w:tcPr>
          <w:p w14:paraId="36EC6908" w14:textId="4F985E3B" w:rsidR="00E43D01" w:rsidRPr="00E21812" w:rsidRDefault="00E43D01">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7934.424638</w:t>
            </w:r>
          </w:p>
        </w:tc>
        <w:tc>
          <w:tcPr>
            <w:tcW w:w="1870" w:type="dxa"/>
          </w:tcPr>
          <w:p w14:paraId="26863B1D" w14:textId="2363CE0F" w:rsidR="00E43D01" w:rsidRPr="00E21812" w:rsidRDefault="00E43D01">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6142.125054</w:t>
            </w:r>
          </w:p>
        </w:tc>
        <w:tc>
          <w:tcPr>
            <w:tcW w:w="1870" w:type="dxa"/>
          </w:tcPr>
          <w:p w14:paraId="06968DE6"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275.5115033</w:t>
            </w:r>
          </w:p>
        </w:tc>
        <w:tc>
          <w:tcPr>
            <w:tcW w:w="1870" w:type="dxa"/>
          </w:tcPr>
          <w:p w14:paraId="58CE532C"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996.582989</w:t>
            </w:r>
          </w:p>
        </w:tc>
      </w:tr>
      <w:tr w:rsidR="00E43D01" w:rsidRPr="00E21812" w14:paraId="26F5DE5E" w14:textId="77777777" w:rsidTr="00E43D01">
        <w:tc>
          <w:tcPr>
            <w:tcW w:w="1870" w:type="dxa"/>
          </w:tcPr>
          <w:p w14:paraId="4DCFEDC1"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Minimum</w:t>
            </w:r>
          </w:p>
        </w:tc>
        <w:tc>
          <w:tcPr>
            <w:tcW w:w="1870" w:type="dxa"/>
          </w:tcPr>
          <w:p w14:paraId="3CE0F222" w14:textId="46E4DA02" w:rsidR="00E43D01" w:rsidRPr="00E21812" w:rsidRDefault="00E43D01">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9416.996759</w:t>
            </w:r>
          </w:p>
        </w:tc>
        <w:tc>
          <w:tcPr>
            <w:tcW w:w="1870" w:type="dxa"/>
          </w:tcPr>
          <w:p w14:paraId="1CB5E735" w14:textId="548C6048" w:rsidR="00E43D01" w:rsidRPr="00E21812" w:rsidRDefault="00E43D01">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9426.56419</w:t>
            </w:r>
          </w:p>
        </w:tc>
        <w:tc>
          <w:tcPr>
            <w:tcW w:w="1870" w:type="dxa"/>
          </w:tcPr>
          <w:p w14:paraId="0973A277"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31.68456271</w:t>
            </w:r>
          </w:p>
        </w:tc>
        <w:tc>
          <w:tcPr>
            <w:tcW w:w="1870" w:type="dxa"/>
          </w:tcPr>
          <w:p w14:paraId="342C6A46"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32.34742635</w:t>
            </w:r>
          </w:p>
        </w:tc>
      </w:tr>
      <w:tr w:rsidR="00E43D01" w:rsidRPr="00E21812" w14:paraId="48B95A7D" w14:textId="77777777" w:rsidTr="00E43D01">
        <w:tc>
          <w:tcPr>
            <w:tcW w:w="1870" w:type="dxa"/>
          </w:tcPr>
          <w:p w14:paraId="416074F2"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Maximum</w:t>
            </w:r>
          </w:p>
        </w:tc>
        <w:tc>
          <w:tcPr>
            <w:tcW w:w="1870" w:type="dxa"/>
          </w:tcPr>
          <w:p w14:paraId="2C73359E" w14:textId="6A2CBB19"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17</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351.4214</w:t>
            </w:r>
          </w:p>
        </w:tc>
        <w:tc>
          <w:tcPr>
            <w:tcW w:w="1870" w:type="dxa"/>
          </w:tcPr>
          <w:p w14:paraId="5ADCAFBC" w14:textId="51129170"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15</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568.68924</w:t>
            </w:r>
          </w:p>
        </w:tc>
        <w:tc>
          <w:tcPr>
            <w:tcW w:w="1870" w:type="dxa"/>
          </w:tcPr>
          <w:p w14:paraId="5F4EA81F"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307.196066</w:t>
            </w:r>
          </w:p>
        </w:tc>
        <w:tc>
          <w:tcPr>
            <w:tcW w:w="1870" w:type="dxa"/>
          </w:tcPr>
          <w:p w14:paraId="67948B85" w14:textId="28569707" w:rsidR="00E43D01" w:rsidRPr="00E21812" w:rsidRDefault="00E43D01">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1028.930415</w:t>
            </w:r>
          </w:p>
        </w:tc>
      </w:tr>
      <w:tr w:rsidR="00E43D01" w:rsidRPr="00E21812" w14:paraId="326D2301" w14:textId="77777777" w:rsidTr="00E43D01">
        <w:tc>
          <w:tcPr>
            <w:tcW w:w="1870" w:type="dxa"/>
          </w:tcPr>
          <w:p w14:paraId="09D139D7"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Sum</w:t>
            </w:r>
          </w:p>
        </w:tc>
        <w:tc>
          <w:tcPr>
            <w:tcW w:w="1870" w:type="dxa"/>
          </w:tcPr>
          <w:p w14:paraId="3AA4AB12" w14:textId="201A0CF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347</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191.04</w:t>
            </w:r>
          </w:p>
        </w:tc>
        <w:tc>
          <w:tcPr>
            <w:tcW w:w="1870" w:type="dxa"/>
          </w:tcPr>
          <w:p w14:paraId="5A43B3B2" w14:textId="40784B9B"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352</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895.261</w:t>
            </w:r>
          </w:p>
        </w:tc>
        <w:tc>
          <w:tcPr>
            <w:tcW w:w="1870" w:type="dxa"/>
          </w:tcPr>
          <w:p w14:paraId="72518B8D" w14:textId="61F961E8"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16</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815.42111</w:t>
            </w:r>
          </w:p>
        </w:tc>
        <w:tc>
          <w:tcPr>
            <w:tcW w:w="1870" w:type="dxa"/>
          </w:tcPr>
          <w:p w14:paraId="3D63A2E6" w14:textId="372DF100"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19</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694.28495</w:t>
            </w:r>
          </w:p>
        </w:tc>
      </w:tr>
      <w:tr w:rsidR="00E43D01" w:rsidRPr="00E21812" w14:paraId="7A2343CE" w14:textId="77777777" w:rsidTr="00E43D01">
        <w:tc>
          <w:tcPr>
            <w:tcW w:w="1870" w:type="dxa"/>
          </w:tcPr>
          <w:p w14:paraId="1FE4A1DA"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Count</w:t>
            </w:r>
          </w:p>
        </w:tc>
        <w:tc>
          <w:tcPr>
            <w:tcW w:w="1870" w:type="dxa"/>
          </w:tcPr>
          <w:p w14:paraId="2121DC6C"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202</w:t>
            </w:r>
          </w:p>
        </w:tc>
        <w:tc>
          <w:tcPr>
            <w:tcW w:w="1870" w:type="dxa"/>
          </w:tcPr>
          <w:p w14:paraId="2B11E5DD"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202</w:t>
            </w:r>
          </w:p>
        </w:tc>
        <w:tc>
          <w:tcPr>
            <w:tcW w:w="1870" w:type="dxa"/>
          </w:tcPr>
          <w:p w14:paraId="68AC25D3"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202</w:t>
            </w:r>
          </w:p>
        </w:tc>
        <w:tc>
          <w:tcPr>
            <w:tcW w:w="1870" w:type="dxa"/>
          </w:tcPr>
          <w:p w14:paraId="2F3407FD"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202</w:t>
            </w:r>
          </w:p>
        </w:tc>
      </w:tr>
      <w:tr w:rsidR="00E43D01" w:rsidRPr="00E21812" w14:paraId="012C2273" w14:textId="77777777" w:rsidTr="00E43D01">
        <w:tc>
          <w:tcPr>
            <w:tcW w:w="1870" w:type="dxa"/>
          </w:tcPr>
          <w:p w14:paraId="35ED404E" w14:textId="7E13B365" w:rsidR="00E43D01" w:rsidRPr="00E21812" w:rsidRDefault="00E43D01" w:rsidP="00CB13AF">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 xml:space="preserve">Confidence </w:t>
            </w:r>
            <w:r w:rsidRPr="00E21812">
              <w:rPr>
                <w:rFonts w:ascii="Times New Roman" w:eastAsia="Times New Roman" w:hAnsi="Times New Roman" w:cs="Times New Roman"/>
                <w:color w:val="000000"/>
                <w:sz w:val="24"/>
                <w:szCs w:val="24"/>
              </w:rPr>
              <w:t>l</w:t>
            </w:r>
            <w:r w:rsidRPr="00E21812">
              <w:rPr>
                <w:rFonts w:ascii="Times New Roman" w:eastAsia="Times New Roman" w:hAnsi="Times New Roman" w:cs="Times New Roman"/>
                <w:color w:val="000000"/>
                <w:sz w:val="24"/>
                <w:szCs w:val="24"/>
              </w:rPr>
              <w:t>evel</w:t>
            </w:r>
            <w:r w:rsidRPr="00E21812">
              <w:rPr>
                <w:rFonts w:ascii="Times New Roman" w:eastAsia="Times New Roman" w:hAnsi="Times New Roman" w:cs="Times New Roman"/>
                <w:color w:val="000000"/>
                <w:sz w:val="24"/>
                <w:szCs w:val="24"/>
              </w:rPr>
              <w:t xml:space="preserve"> </w:t>
            </w:r>
            <w:r w:rsidRPr="00E21812">
              <w:rPr>
                <w:rFonts w:ascii="Times New Roman" w:eastAsia="Times New Roman" w:hAnsi="Times New Roman" w:cs="Times New Roman"/>
                <w:color w:val="000000"/>
                <w:sz w:val="24"/>
                <w:szCs w:val="24"/>
              </w:rPr>
              <w:t>(95.0%)</w:t>
            </w:r>
          </w:p>
        </w:tc>
        <w:tc>
          <w:tcPr>
            <w:tcW w:w="1870" w:type="dxa"/>
          </w:tcPr>
          <w:p w14:paraId="69C8BD96"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159.0509996</w:t>
            </w:r>
          </w:p>
        </w:tc>
        <w:tc>
          <w:tcPr>
            <w:tcW w:w="1870" w:type="dxa"/>
          </w:tcPr>
          <w:p w14:paraId="551E07BF"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130.6802707</w:t>
            </w:r>
          </w:p>
        </w:tc>
        <w:tc>
          <w:tcPr>
            <w:tcW w:w="1870" w:type="dxa"/>
          </w:tcPr>
          <w:p w14:paraId="7C1C0592"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6.25776997</w:t>
            </w:r>
          </w:p>
        </w:tc>
        <w:tc>
          <w:tcPr>
            <w:tcW w:w="1870" w:type="dxa"/>
          </w:tcPr>
          <w:p w14:paraId="5A0EB46A" w14:textId="77777777" w:rsidR="00E43D01" w:rsidRPr="00E21812" w:rsidRDefault="00E43D01" w:rsidP="009C13D0">
            <w:pPr>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12.79478351</w:t>
            </w:r>
          </w:p>
        </w:tc>
      </w:tr>
    </w:tbl>
    <w:p w14:paraId="3A20DB06" w14:textId="20B71E34" w:rsidR="004A57AE" w:rsidRPr="00E21812" w:rsidRDefault="004A57AE" w:rsidP="00DE2F10">
      <w:pPr>
        <w:spacing w:line="276" w:lineRule="auto"/>
        <w:rPr>
          <w:sz w:val="24"/>
          <w:szCs w:val="24"/>
        </w:rPr>
      </w:pPr>
      <w:r w:rsidRPr="00E21812">
        <w:rPr>
          <w:sz w:val="24"/>
          <w:szCs w:val="24"/>
        </w:rPr>
        <w:fldChar w:fldCharType="end"/>
      </w:r>
    </w:p>
    <w:p w14:paraId="17D5D4D6" w14:textId="5538A9C5" w:rsidR="007B3DF8" w:rsidRPr="00E21812" w:rsidRDefault="007B3DF8" w:rsidP="00DE2F10">
      <w:pPr>
        <w:spacing w:line="276" w:lineRule="auto"/>
        <w:rPr>
          <w:sz w:val="24"/>
          <w:szCs w:val="24"/>
        </w:rPr>
      </w:pPr>
      <w:r w:rsidRPr="00E21812">
        <w:rPr>
          <w:rFonts w:ascii="Times New Roman" w:hAnsi="Times New Roman" w:cs="Times New Roman"/>
          <w:b/>
          <w:sz w:val="24"/>
          <w:szCs w:val="24"/>
          <w:rPrChange w:id="1824" w:author="PDMR180" w:date="2026-06-15T11:29:00Z">
            <w:rPr>
              <w:rFonts w:ascii="Times New Roman" w:hAnsi="Times New Roman" w:cs="Times New Roman"/>
            </w:rPr>
          </w:rPrChange>
        </w:rPr>
        <w:t xml:space="preserve">Table </w:t>
      </w:r>
      <w:r w:rsidRPr="00E21812">
        <w:rPr>
          <w:rFonts w:ascii="Times New Roman" w:hAnsi="Times New Roman" w:cs="Times New Roman"/>
          <w:b/>
          <w:sz w:val="24"/>
          <w:szCs w:val="24"/>
          <w:rPrChange w:id="1825" w:author="PDMR180" w:date="2026-06-15T11:29:00Z">
            <w:rPr>
              <w:rFonts w:ascii="Times New Roman" w:hAnsi="Times New Roman" w:cs="Times New Roman"/>
            </w:rPr>
          </w:rPrChange>
        </w:rPr>
        <w:fldChar w:fldCharType="begin"/>
      </w:r>
      <w:r w:rsidRPr="00E21812">
        <w:rPr>
          <w:rFonts w:ascii="Times New Roman" w:hAnsi="Times New Roman" w:cs="Times New Roman"/>
          <w:b/>
          <w:sz w:val="24"/>
          <w:szCs w:val="24"/>
          <w:rPrChange w:id="1826" w:author="PDMR180" w:date="2026-06-15T11:29:00Z">
            <w:rPr>
              <w:rFonts w:ascii="Times New Roman" w:hAnsi="Times New Roman" w:cs="Times New Roman"/>
            </w:rPr>
          </w:rPrChange>
        </w:rPr>
        <w:instrText xml:space="preserve"> SEQ Table \* ARABIC </w:instrText>
      </w:r>
      <w:r w:rsidRPr="00E21812">
        <w:rPr>
          <w:rFonts w:ascii="Times New Roman" w:hAnsi="Times New Roman" w:cs="Times New Roman"/>
          <w:b/>
          <w:sz w:val="24"/>
          <w:szCs w:val="24"/>
          <w:rPrChange w:id="1827" w:author="PDMR180" w:date="2026-06-15T11:29:00Z">
            <w:rPr>
              <w:rFonts w:ascii="Times New Roman" w:hAnsi="Times New Roman" w:cs="Times New Roman"/>
            </w:rPr>
          </w:rPrChange>
        </w:rPr>
        <w:fldChar w:fldCharType="separate"/>
      </w:r>
      <w:r w:rsidRPr="00E21812">
        <w:rPr>
          <w:rFonts w:ascii="Times New Roman" w:hAnsi="Times New Roman" w:cs="Times New Roman"/>
          <w:b/>
          <w:noProof/>
          <w:sz w:val="24"/>
          <w:szCs w:val="24"/>
          <w:rPrChange w:id="1828" w:author="PDMR180" w:date="2026-06-15T11:29:00Z">
            <w:rPr>
              <w:rFonts w:ascii="Times New Roman" w:hAnsi="Times New Roman" w:cs="Times New Roman"/>
              <w:noProof/>
            </w:rPr>
          </w:rPrChange>
        </w:rPr>
        <w:t>3</w:t>
      </w:r>
      <w:r w:rsidRPr="00E21812">
        <w:rPr>
          <w:rFonts w:ascii="Times New Roman" w:hAnsi="Times New Roman" w:cs="Times New Roman"/>
          <w:b/>
          <w:sz w:val="24"/>
          <w:szCs w:val="24"/>
          <w:rPrChange w:id="1829" w:author="PDMR180" w:date="2026-06-15T11:29:00Z">
            <w:rPr>
              <w:rFonts w:ascii="Times New Roman" w:hAnsi="Times New Roman" w:cs="Times New Roman"/>
            </w:rPr>
          </w:rPrChange>
        </w:rPr>
        <w:fldChar w:fldCharType="end"/>
      </w:r>
      <w:r w:rsidRPr="00E21812">
        <w:rPr>
          <w:rFonts w:ascii="Times New Roman" w:hAnsi="Times New Roman" w:cs="Times New Roman"/>
          <w:b/>
          <w:sz w:val="24"/>
          <w:szCs w:val="24"/>
          <w:rPrChange w:id="1830" w:author="PDMR180" w:date="2026-06-15T11:29:00Z">
            <w:rPr>
              <w:rFonts w:ascii="Times New Roman" w:hAnsi="Times New Roman" w:cs="Times New Roman"/>
            </w:rPr>
          </w:rPrChange>
        </w:rPr>
        <w:t>:</w:t>
      </w:r>
      <w:r w:rsidRPr="00E21812">
        <w:rPr>
          <w:rFonts w:ascii="Times New Roman" w:hAnsi="Times New Roman" w:cs="Times New Roman"/>
          <w:sz w:val="24"/>
          <w:szCs w:val="24"/>
        </w:rPr>
        <w:t xml:space="preserve"> All-</w:t>
      </w:r>
      <w:r w:rsidR="00CC0034" w:rsidRPr="00E21812">
        <w:rPr>
          <w:rFonts w:ascii="Times New Roman" w:hAnsi="Times New Roman" w:cs="Times New Roman"/>
          <w:sz w:val="24"/>
          <w:szCs w:val="24"/>
        </w:rPr>
        <w:t>c</w:t>
      </w:r>
      <w:r w:rsidRPr="00E21812">
        <w:rPr>
          <w:rFonts w:ascii="Times New Roman" w:hAnsi="Times New Roman" w:cs="Times New Roman"/>
          <w:sz w:val="24"/>
          <w:szCs w:val="24"/>
        </w:rPr>
        <w:t xml:space="preserve">auses YLD </w:t>
      </w:r>
      <w:r w:rsidR="00CC0034" w:rsidRPr="00E21812">
        <w:rPr>
          <w:rFonts w:ascii="Times New Roman" w:hAnsi="Times New Roman" w:cs="Times New Roman"/>
          <w:sz w:val="24"/>
          <w:szCs w:val="24"/>
        </w:rPr>
        <w:t>r</w:t>
      </w:r>
      <w:r w:rsidRPr="00E21812">
        <w:rPr>
          <w:rFonts w:ascii="Times New Roman" w:hAnsi="Times New Roman" w:cs="Times New Roman"/>
          <w:sz w:val="24"/>
          <w:szCs w:val="24"/>
        </w:rPr>
        <w:t>ate, 1990 per 100,000 of population, age standardized</w:t>
      </w:r>
      <w:r w:rsidR="00CC0034" w:rsidRPr="00E21812">
        <w:rPr>
          <w:rFonts w:ascii="Times New Roman" w:hAnsi="Times New Roman" w:cs="Times New Roman"/>
          <w:sz w:val="24"/>
          <w:szCs w:val="24"/>
        </w:rPr>
        <w:t>.</w:t>
      </w:r>
    </w:p>
    <w:tbl>
      <w:tblPr>
        <w:tblW w:w="10809" w:type="dxa"/>
        <w:jc w:val="center"/>
        <w:tblBorders>
          <w:top w:val="single" w:sz="4" w:space="0" w:color="auto"/>
        </w:tblBorders>
        <w:tblLook w:val="04A0" w:firstRow="1" w:lastRow="0" w:firstColumn="1" w:lastColumn="0" w:noHBand="0" w:noVBand="1"/>
        <w:tblPrChange w:id="1836" w:author="PDMR180" w:date="2026-06-15T13:40:00Z">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45"/>
        <w:gridCol w:w="1536"/>
        <w:gridCol w:w="1632"/>
        <w:gridCol w:w="1296"/>
        <w:gridCol w:w="1116"/>
        <w:gridCol w:w="1672"/>
        <w:gridCol w:w="1612"/>
        <w:tblGridChange w:id="1837">
          <w:tblGrid>
            <w:gridCol w:w="20"/>
            <w:gridCol w:w="1925"/>
            <w:gridCol w:w="20"/>
            <w:gridCol w:w="1387"/>
            <w:gridCol w:w="129"/>
            <w:gridCol w:w="924"/>
            <w:gridCol w:w="708"/>
            <w:gridCol w:w="401"/>
            <w:gridCol w:w="895"/>
            <w:gridCol w:w="158"/>
            <w:gridCol w:w="958"/>
            <w:gridCol w:w="429"/>
            <w:gridCol w:w="1243"/>
            <w:gridCol w:w="144"/>
            <w:gridCol w:w="1468"/>
          </w:tblGrid>
        </w:tblGridChange>
      </w:tblGrid>
      <w:tr w:rsidR="004A57AE" w:rsidRPr="00E21812" w14:paraId="620A0A06" w14:textId="77777777" w:rsidTr="005000CF">
        <w:trPr>
          <w:trHeight w:val="288"/>
          <w:jc w:val="center"/>
          <w:trPrChange w:id="1838" w:author="PDMR180" w:date="2026-06-15T13:40:00Z">
            <w:trPr>
              <w:gridBefore w:val="1"/>
              <w:gridAfter w:val="0"/>
              <w:trHeight w:val="288"/>
              <w:jc w:val="center"/>
            </w:trPr>
          </w:trPrChange>
        </w:trPr>
        <w:tc>
          <w:tcPr>
            <w:tcW w:w="1945" w:type="dxa"/>
            <w:tcBorders>
              <w:top w:val="single" w:sz="4" w:space="0" w:color="auto"/>
            </w:tcBorders>
            <w:noWrap/>
            <w:vAlign w:val="bottom"/>
            <w:hideMark/>
            <w:tcPrChange w:id="1839" w:author="PDMR180" w:date="2026-06-15T13:40:00Z">
              <w:tcPr>
                <w:tcW w:w="1945" w:type="dxa"/>
                <w:gridSpan w:val="2"/>
                <w:noWrap/>
                <w:vAlign w:val="bottom"/>
                <w:hideMark/>
              </w:tcPr>
            </w:tcPrChange>
          </w:tcPr>
          <w:p w14:paraId="53A4FF55" w14:textId="77777777" w:rsidR="004A57AE" w:rsidRPr="00E21812" w:rsidRDefault="004A57AE" w:rsidP="00E43D01">
            <w:pPr>
              <w:spacing w:after="0" w:line="240" w:lineRule="auto"/>
              <w:rPr>
                <w:rFonts w:ascii="Times New Roman" w:eastAsia="Times New Roman" w:hAnsi="Times New Roman" w:cs="Times New Roman"/>
                <w:b/>
                <w:color w:val="000000"/>
                <w:sz w:val="24"/>
                <w:szCs w:val="24"/>
                <w:rPrChange w:id="1840" w:author="PDMR180" w:date="2026-06-15T13:38:00Z">
                  <w:rPr>
                    <w:rFonts w:ascii="Times New Roman" w:eastAsia="Times New Roman" w:hAnsi="Times New Roman" w:cs="Times New Roman"/>
                    <w:color w:val="000000"/>
                    <w:sz w:val="20"/>
                    <w:szCs w:val="20"/>
                  </w:rPr>
                </w:rPrChange>
              </w:rPr>
            </w:pPr>
            <w:r w:rsidRPr="00E21812">
              <w:rPr>
                <w:rFonts w:ascii="Times New Roman" w:eastAsia="Times New Roman" w:hAnsi="Times New Roman" w:cs="Times New Roman"/>
                <w:b/>
                <w:color w:val="000000"/>
                <w:sz w:val="24"/>
                <w:szCs w:val="24"/>
                <w:rPrChange w:id="1841" w:author="PDMR180" w:date="2026-06-15T13:38:00Z">
                  <w:rPr>
                    <w:rFonts w:ascii="Times New Roman" w:eastAsia="Times New Roman" w:hAnsi="Times New Roman" w:cs="Times New Roman"/>
                    <w:color w:val="000000"/>
                    <w:sz w:val="20"/>
                    <w:szCs w:val="20"/>
                  </w:rPr>
                </w:rPrChange>
              </w:rPr>
              <w:t>Model 1</w:t>
            </w:r>
          </w:p>
        </w:tc>
        <w:tc>
          <w:tcPr>
            <w:tcW w:w="1536" w:type="dxa"/>
            <w:tcBorders>
              <w:top w:val="single" w:sz="4" w:space="0" w:color="auto"/>
            </w:tcBorders>
            <w:noWrap/>
            <w:vAlign w:val="bottom"/>
            <w:hideMark/>
            <w:tcPrChange w:id="1842" w:author="PDMR180" w:date="2026-06-15T13:40:00Z">
              <w:tcPr>
                <w:tcW w:w="1387" w:type="dxa"/>
                <w:noWrap/>
                <w:vAlign w:val="bottom"/>
                <w:hideMark/>
              </w:tcPr>
            </w:tcPrChange>
          </w:tcPr>
          <w:p w14:paraId="7BE4494D"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632" w:type="dxa"/>
            <w:tcBorders>
              <w:top w:val="nil"/>
            </w:tcBorders>
            <w:noWrap/>
            <w:vAlign w:val="bottom"/>
            <w:hideMark/>
            <w:tcPrChange w:id="1843" w:author="PDMR180" w:date="2026-06-15T13:40:00Z">
              <w:tcPr>
                <w:tcW w:w="1053" w:type="dxa"/>
                <w:gridSpan w:val="2"/>
                <w:noWrap/>
                <w:vAlign w:val="bottom"/>
                <w:hideMark/>
              </w:tcPr>
            </w:tcPrChange>
          </w:tcPr>
          <w:p w14:paraId="7FDCFE9D"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96" w:type="dxa"/>
            <w:tcBorders>
              <w:top w:val="nil"/>
            </w:tcBorders>
            <w:noWrap/>
            <w:vAlign w:val="bottom"/>
            <w:hideMark/>
            <w:tcPrChange w:id="1844" w:author="PDMR180" w:date="2026-06-15T13:40:00Z">
              <w:tcPr>
                <w:tcW w:w="1109" w:type="dxa"/>
                <w:gridSpan w:val="2"/>
                <w:noWrap/>
                <w:vAlign w:val="bottom"/>
                <w:hideMark/>
              </w:tcPr>
            </w:tcPrChange>
          </w:tcPr>
          <w:p w14:paraId="5C20BFC0"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116" w:type="dxa"/>
            <w:tcBorders>
              <w:top w:val="nil"/>
            </w:tcBorders>
            <w:noWrap/>
            <w:vAlign w:val="bottom"/>
            <w:hideMark/>
            <w:tcPrChange w:id="1845" w:author="PDMR180" w:date="2026-06-15T13:40:00Z">
              <w:tcPr>
                <w:tcW w:w="1053" w:type="dxa"/>
                <w:gridSpan w:val="2"/>
                <w:noWrap/>
                <w:vAlign w:val="bottom"/>
                <w:hideMark/>
              </w:tcPr>
            </w:tcPrChange>
          </w:tcPr>
          <w:p w14:paraId="6F69062F"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72" w:type="dxa"/>
            <w:tcBorders>
              <w:top w:val="nil"/>
            </w:tcBorders>
            <w:noWrap/>
            <w:vAlign w:val="bottom"/>
            <w:hideMark/>
            <w:tcPrChange w:id="1846" w:author="PDMR180" w:date="2026-06-15T13:40:00Z">
              <w:tcPr>
                <w:tcW w:w="1387" w:type="dxa"/>
                <w:gridSpan w:val="2"/>
                <w:noWrap/>
                <w:vAlign w:val="bottom"/>
                <w:hideMark/>
              </w:tcPr>
            </w:tcPrChange>
          </w:tcPr>
          <w:p w14:paraId="2B1F2652"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tcBorders>
              <w:top w:val="nil"/>
            </w:tcBorders>
            <w:noWrap/>
            <w:vAlign w:val="bottom"/>
            <w:hideMark/>
            <w:tcPrChange w:id="1847" w:author="PDMR180" w:date="2026-06-15T13:40:00Z">
              <w:tcPr>
                <w:tcW w:w="1387" w:type="dxa"/>
                <w:gridSpan w:val="2"/>
                <w:noWrap/>
                <w:vAlign w:val="bottom"/>
                <w:hideMark/>
              </w:tcPr>
            </w:tcPrChange>
          </w:tcPr>
          <w:p w14:paraId="650DEB55"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rsidDel="00394F21" w14:paraId="7CF0D05A" w14:textId="53ECDA89" w:rsidTr="005000CF">
        <w:trPr>
          <w:trHeight w:val="300"/>
          <w:jc w:val="center"/>
          <w:trPrChange w:id="1849" w:author="PDMR180" w:date="2026-06-15T13:40:00Z">
            <w:trPr>
              <w:gridBefore w:val="1"/>
              <w:gridAfter w:val="0"/>
              <w:trHeight w:val="300"/>
              <w:jc w:val="center"/>
            </w:trPr>
          </w:trPrChange>
        </w:trPr>
        <w:tc>
          <w:tcPr>
            <w:tcW w:w="1945" w:type="dxa"/>
            <w:tcBorders>
              <w:bottom w:val="single" w:sz="4" w:space="0" w:color="auto"/>
            </w:tcBorders>
            <w:noWrap/>
            <w:vAlign w:val="bottom"/>
            <w:hideMark/>
            <w:tcPrChange w:id="1850" w:author="PDMR180" w:date="2026-06-15T13:40:00Z">
              <w:tcPr>
                <w:tcW w:w="1945" w:type="dxa"/>
                <w:gridSpan w:val="2"/>
                <w:noWrap/>
                <w:vAlign w:val="bottom"/>
                <w:hideMark/>
              </w:tcPr>
            </w:tcPrChange>
          </w:tcPr>
          <w:p w14:paraId="362F6278" w14:textId="7883602B" w:rsidR="004A57AE" w:rsidRPr="00E21812" w:rsidDel="00394F21" w:rsidRDefault="004A57AE" w:rsidP="00E43D01">
            <w:pPr>
              <w:spacing w:after="0" w:line="240" w:lineRule="auto"/>
              <w:rPr>
                <w:rFonts w:ascii="Times New Roman" w:eastAsia="Times New Roman" w:hAnsi="Times New Roman" w:cs="Times New Roman"/>
                <w:sz w:val="24"/>
                <w:szCs w:val="24"/>
              </w:rPr>
            </w:pPr>
          </w:p>
        </w:tc>
        <w:tc>
          <w:tcPr>
            <w:tcW w:w="1536" w:type="dxa"/>
            <w:tcBorders>
              <w:bottom w:val="single" w:sz="4" w:space="0" w:color="auto"/>
            </w:tcBorders>
            <w:noWrap/>
            <w:vAlign w:val="bottom"/>
            <w:hideMark/>
            <w:tcPrChange w:id="1852" w:author="PDMR180" w:date="2026-06-15T13:40:00Z">
              <w:tcPr>
                <w:tcW w:w="1387" w:type="dxa"/>
                <w:noWrap/>
                <w:vAlign w:val="bottom"/>
                <w:hideMark/>
              </w:tcPr>
            </w:tcPrChange>
          </w:tcPr>
          <w:p w14:paraId="52E16AB6" w14:textId="630D4349" w:rsidR="004A57AE" w:rsidRPr="00E21812" w:rsidDel="00394F21" w:rsidRDefault="004A57AE" w:rsidP="00E43D01">
            <w:pPr>
              <w:spacing w:after="0" w:line="240" w:lineRule="auto"/>
              <w:rPr>
                <w:rFonts w:ascii="Times New Roman" w:eastAsia="Times New Roman" w:hAnsi="Times New Roman" w:cs="Times New Roman"/>
                <w:sz w:val="24"/>
                <w:szCs w:val="24"/>
              </w:rPr>
            </w:pPr>
          </w:p>
        </w:tc>
        <w:tc>
          <w:tcPr>
            <w:tcW w:w="1632" w:type="dxa"/>
            <w:tcBorders>
              <w:bottom w:val="nil"/>
            </w:tcBorders>
            <w:noWrap/>
            <w:vAlign w:val="bottom"/>
            <w:hideMark/>
            <w:tcPrChange w:id="1854" w:author="PDMR180" w:date="2026-06-15T13:40:00Z">
              <w:tcPr>
                <w:tcW w:w="1053" w:type="dxa"/>
                <w:gridSpan w:val="2"/>
                <w:noWrap/>
                <w:vAlign w:val="bottom"/>
                <w:hideMark/>
              </w:tcPr>
            </w:tcPrChange>
          </w:tcPr>
          <w:p w14:paraId="2CC7AF25" w14:textId="0EDB367E" w:rsidR="004A57AE" w:rsidRPr="00E21812" w:rsidDel="00394F21" w:rsidRDefault="004A57AE" w:rsidP="00E43D01">
            <w:pPr>
              <w:spacing w:after="0" w:line="240" w:lineRule="auto"/>
              <w:rPr>
                <w:rFonts w:ascii="Times New Roman" w:eastAsia="Times New Roman" w:hAnsi="Times New Roman" w:cs="Times New Roman"/>
                <w:sz w:val="24"/>
                <w:szCs w:val="24"/>
              </w:rPr>
            </w:pPr>
          </w:p>
        </w:tc>
        <w:tc>
          <w:tcPr>
            <w:tcW w:w="1296" w:type="dxa"/>
            <w:tcBorders>
              <w:bottom w:val="nil"/>
            </w:tcBorders>
            <w:noWrap/>
            <w:vAlign w:val="bottom"/>
            <w:hideMark/>
            <w:tcPrChange w:id="1856" w:author="PDMR180" w:date="2026-06-15T13:40:00Z">
              <w:tcPr>
                <w:tcW w:w="1109" w:type="dxa"/>
                <w:gridSpan w:val="2"/>
                <w:noWrap/>
                <w:vAlign w:val="bottom"/>
                <w:hideMark/>
              </w:tcPr>
            </w:tcPrChange>
          </w:tcPr>
          <w:p w14:paraId="0396EEEB" w14:textId="0AC633A1" w:rsidR="004A57AE" w:rsidRPr="00E21812" w:rsidDel="00394F21" w:rsidRDefault="004A57AE" w:rsidP="00E43D01">
            <w:pPr>
              <w:spacing w:after="0" w:line="240" w:lineRule="auto"/>
              <w:rPr>
                <w:rFonts w:ascii="Times New Roman" w:eastAsia="Times New Roman" w:hAnsi="Times New Roman" w:cs="Times New Roman"/>
                <w:sz w:val="24"/>
                <w:szCs w:val="24"/>
              </w:rPr>
            </w:pPr>
          </w:p>
        </w:tc>
        <w:tc>
          <w:tcPr>
            <w:tcW w:w="1116" w:type="dxa"/>
            <w:tcBorders>
              <w:bottom w:val="nil"/>
            </w:tcBorders>
            <w:noWrap/>
            <w:vAlign w:val="bottom"/>
            <w:hideMark/>
            <w:tcPrChange w:id="1858" w:author="PDMR180" w:date="2026-06-15T13:40:00Z">
              <w:tcPr>
                <w:tcW w:w="1053" w:type="dxa"/>
                <w:gridSpan w:val="2"/>
                <w:noWrap/>
                <w:vAlign w:val="bottom"/>
                <w:hideMark/>
              </w:tcPr>
            </w:tcPrChange>
          </w:tcPr>
          <w:p w14:paraId="505863FE" w14:textId="70B74F46" w:rsidR="004A57AE" w:rsidRPr="00E21812" w:rsidDel="00394F21" w:rsidRDefault="004A57AE" w:rsidP="00E43D01">
            <w:pPr>
              <w:spacing w:after="0" w:line="240" w:lineRule="auto"/>
              <w:rPr>
                <w:rFonts w:ascii="Times New Roman" w:eastAsia="Times New Roman" w:hAnsi="Times New Roman" w:cs="Times New Roman"/>
                <w:sz w:val="24"/>
                <w:szCs w:val="24"/>
              </w:rPr>
            </w:pPr>
          </w:p>
        </w:tc>
        <w:tc>
          <w:tcPr>
            <w:tcW w:w="1672" w:type="dxa"/>
            <w:tcBorders>
              <w:bottom w:val="nil"/>
            </w:tcBorders>
            <w:noWrap/>
            <w:vAlign w:val="bottom"/>
            <w:hideMark/>
            <w:tcPrChange w:id="1860" w:author="PDMR180" w:date="2026-06-15T13:40:00Z">
              <w:tcPr>
                <w:tcW w:w="1387" w:type="dxa"/>
                <w:gridSpan w:val="2"/>
                <w:noWrap/>
                <w:vAlign w:val="bottom"/>
                <w:hideMark/>
              </w:tcPr>
            </w:tcPrChange>
          </w:tcPr>
          <w:p w14:paraId="6A00F112" w14:textId="43691B94" w:rsidR="004A57AE" w:rsidRPr="00E21812" w:rsidDel="00394F21" w:rsidRDefault="004A57AE" w:rsidP="00E43D01">
            <w:pPr>
              <w:spacing w:after="0" w:line="240" w:lineRule="auto"/>
              <w:rPr>
                <w:rFonts w:ascii="Times New Roman" w:eastAsia="Times New Roman" w:hAnsi="Times New Roman" w:cs="Times New Roman"/>
                <w:sz w:val="24"/>
                <w:szCs w:val="24"/>
              </w:rPr>
            </w:pPr>
          </w:p>
        </w:tc>
        <w:tc>
          <w:tcPr>
            <w:tcW w:w="1612" w:type="dxa"/>
            <w:tcBorders>
              <w:bottom w:val="nil"/>
            </w:tcBorders>
            <w:noWrap/>
            <w:vAlign w:val="bottom"/>
            <w:hideMark/>
            <w:tcPrChange w:id="1862" w:author="PDMR180" w:date="2026-06-15T13:40:00Z">
              <w:tcPr>
                <w:tcW w:w="1387" w:type="dxa"/>
                <w:gridSpan w:val="2"/>
                <w:noWrap/>
                <w:vAlign w:val="bottom"/>
                <w:hideMark/>
              </w:tcPr>
            </w:tcPrChange>
          </w:tcPr>
          <w:p w14:paraId="412D2BA9" w14:textId="3253CD04" w:rsidR="004A57AE" w:rsidRPr="00E21812" w:rsidDel="00394F21" w:rsidRDefault="004A57AE" w:rsidP="00E43D01">
            <w:pPr>
              <w:spacing w:after="0" w:line="240" w:lineRule="auto"/>
              <w:rPr>
                <w:rFonts w:ascii="Times New Roman" w:eastAsia="Times New Roman" w:hAnsi="Times New Roman" w:cs="Times New Roman"/>
                <w:sz w:val="24"/>
                <w:szCs w:val="24"/>
              </w:rPr>
            </w:pPr>
          </w:p>
        </w:tc>
      </w:tr>
      <w:tr w:rsidR="004A57AE" w:rsidRPr="00E21812" w14:paraId="0B7BDC15" w14:textId="77777777" w:rsidTr="005000CF">
        <w:trPr>
          <w:trHeight w:val="288"/>
          <w:jc w:val="center"/>
          <w:trPrChange w:id="1864" w:author="PDMR180" w:date="2026-06-15T13:40:00Z">
            <w:trPr>
              <w:gridBefore w:val="1"/>
              <w:gridAfter w:val="0"/>
              <w:trHeight w:val="288"/>
              <w:jc w:val="center"/>
            </w:trPr>
          </w:trPrChange>
        </w:trPr>
        <w:tc>
          <w:tcPr>
            <w:tcW w:w="3481" w:type="dxa"/>
            <w:gridSpan w:val="2"/>
            <w:tcBorders>
              <w:top w:val="single" w:sz="4" w:space="0" w:color="auto"/>
              <w:bottom w:val="single" w:sz="4" w:space="0" w:color="auto"/>
            </w:tcBorders>
            <w:noWrap/>
            <w:vAlign w:val="bottom"/>
            <w:hideMark/>
            <w:tcPrChange w:id="1865" w:author="PDMR180" w:date="2026-06-15T13:40:00Z">
              <w:tcPr>
                <w:tcW w:w="3332" w:type="dxa"/>
                <w:gridSpan w:val="3"/>
                <w:noWrap/>
                <w:vAlign w:val="bottom"/>
                <w:hideMark/>
              </w:tcPr>
            </w:tcPrChange>
          </w:tcPr>
          <w:p w14:paraId="3D76045B" w14:textId="51126AAC" w:rsidR="004A57AE" w:rsidRPr="00E21812" w:rsidRDefault="004A57AE" w:rsidP="00CB13AF">
            <w:pPr>
              <w:spacing w:after="0" w:line="240" w:lineRule="auto"/>
              <w:rPr>
                <w:rFonts w:ascii="Times New Roman" w:eastAsia="Times New Roman" w:hAnsi="Times New Roman" w:cs="Times New Roman"/>
                <w:i/>
                <w:iCs/>
                <w:color w:val="000000"/>
                <w:sz w:val="24"/>
                <w:szCs w:val="24"/>
              </w:rPr>
            </w:pPr>
            <w:r w:rsidRPr="00E21812">
              <w:rPr>
                <w:rFonts w:ascii="Times New Roman" w:eastAsia="Times New Roman" w:hAnsi="Times New Roman" w:cs="Times New Roman"/>
                <w:i/>
                <w:iCs/>
                <w:color w:val="000000"/>
                <w:sz w:val="24"/>
                <w:szCs w:val="24"/>
              </w:rPr>
              <w:lastRenderedPageBreak/>
              <w:t xml:space="preserve">Regression </w:t>
            </w:r>
            <w:r w:rsidR="00394F21" w:rsidRPr="00E21812">
              <w:rPr>
                <w:rFonts w:ascii="Times New Roman" w:eastAsia="Times New Roman" w:hAnsi="Times New Roman" w:cs="Times New Roman"/>
                <w:i/>
                <w:iCs/>
                <w:color w:val="000000"/>
                <w:sz w:val="24"/>
                <w:szCs w:val="24"/>
              </w:rPr>
              <w:t>s</w:t>
            </w:r>
            <w:r w:rsidRPr="00E21812">
              <w:rPr>
                <w:rFonts w:ascii="Times New Roman" w:eastAsia="Times New Roman" w:hAnsi="Times New Roman" w:cs="Times New Roman"/>
                <w:i/>
                <w:iCs/>
                <w:color w:val="000000"/>
                <w:sz w:val="24"/>
                <w:szCs w:val="24"/>
              </w:rPr>
              <w:t>tatistics</w:t>
            </w:r>
          </w:p>
        </w:tc>
        <w:tc>
          <w:tcPr>
            <w:tcW w:w="1632" w:type="dxa"/>
            <w:tcBorders>
              <w:top w:val="nil"/>
              <w:bottom w:val="nil"/>
            </w:tcBorders>
            <w:noWrap/>
            <w:vAlign w:val="bottom"/>
            <w:hideMark/>
            <w:tcPrChange w:id="1868" w:author="PDMR180" w:date="2026-06-15T13:40:00Z">
              <w:tcPr>
                <w:tcW w:w="1053" w:type="dxa"/>
                <w:gridSpan w:val="2"/>
                <w:noWrap/>
                <w:vAlign w:val="bottom"/>
                <w:hideMark/>
              </w:tcPr>
            </w:tcPrChange>
          </w:tcPr>
          <w:p w14:paraId="7391F40B" w14:textId="77777777" w:rsidR="004A57AE" w:rsidRPr="00E21812" w:rsidRDefault="004A57AE" w:rsidP="00E43D01">
            <w:pPr>
              <w:spacing w:after="0" w:line="240" w:lineRule="auto"/>
              <w:rPr>
                <w:rFonts w:ascii="Times New Roman" w:eastAsia="Times New Roman" w:hAnsi="Times New Roman" w:cs="Times New Roman"/>
                <w:i/>
                <w:iCs/>
                <w:color w:val="000000"/>
                <w:sz w:val="24"/>
                <w:szCs w:val="24"/>
              </w:rPr>
            </w:pPr>
          </w:p>
        </w:tc>
        <w:tc>
          <w:tcPr>
            <w:tcW w:w="1296" w:type="dxa"/>
            <w:tcBorders>
              <w:top w:val="nil"/>
              <w:bottom w:val="nil"/>
            </w:tcBorders>
            <w:noWrap/>
            <w:vAlign w:val="bottom"/>
            <w:hideMark/>
            <w:tcPrChange w:id="1869" w:author="PDMR180" w:date="2026-06-15T13:40:00Z">
              <w:tcPr>
                <w:tcW w:w="1109" w:type="dxa"/>
                <w:gridSpan w:val="2"/>
                <w:noWrap/>
                <w:vAlign w:val="bottom"/>
                <w:hideMark/>
              </w:tcPr>
            </w:tcPrChange>
          </w:tcPr>
          <w:p w14:paraId="414C33CC"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116" w:type="dxa"/>
            <w:tcBorders>
              <w:top w:val="nil"/>
              <w:bottom w:val="nil"/>
            </w:tcBorders>
            <w:noWrap/>
            <w:vAlign w:val="bottom"/>
            <w:hideMark/>
            <w:tcPrChange w:id="1870" w:author="PDMR180" w:date="2026-06-15T13:40:00Z">
              <w:tcPr>
                <w:tcW w:w="1053" w:type="dxa"/>
                <w:gridSpan w:val="2"/>
                <w:noWrap/>
                <w:vAlign w:val="bottom"/>
                <w:hideMark/>
              </w:tcPr>
            </w:tcPrChange>
          </w:tcPr>
          <w:p w14:paraId="236BDEDF"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72" w:type="dxa"/>
            <w:tcBorders>
              <w:top w:val="nil"/>
              <w:bottom w:val="nil"/>
            </w:tcBorders>
            <w:noWrap/>
            <w:vAlign w:val="bottom"/>
            <w:hideMark/>
            <w:tcPrChange w:id="1871" w:author="PDMR180" w:date="2026-06-15T13:40:00Z">
              <w:tcPr>
                <w:tcW w:w="1387" w:type="dxa"/>
                <w:gridSpan w:val="2"/>
                <w:noWrap/>
                <w:vAlign w:val="bottom"/>
                <w:hideMark/>
              </w:tcPr>
            </w:tcPrChange>
          </w:tcPr>
          <w:p w14:paraId="7C51C89B"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tcBorders>
              <w:top w:val="nil"/>
              <w:bottom w:val="nil"/>
            </w:tcBorders>
            <w:noWrap/>
            <w:vAlign w:val="bottom"/>
            <w:hideMark/>
            <w:tcPrChange w:id="1872" w:author="PDMR180" w:date="2026-06-15T13:40:00Z">
              <w:tcPr>
                <w:tcW w:w="1387" w:type="dxa"/>
                <w:gridSpan w:val="2"/>
                <w:noWrap/>
                <w:vAlign w:val="bottom"/>
                <w:hideMark/>
              </w:tcPr>
            </w:tcPrChange>
          </w:tcPr>
          <w:p w14:paraId="6889D9F8"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014F6E1E" w14:textId="77777777" w:rsidTr="005000CF">
        <w:trPr>
          <w:trHeight w:val="288"/>
          <w:jc w:val="center"/>
          <w:trPrChange w:id="1873" w:author="PDMR180" w:date="2026-06-15T13:40:00Z">
            <w:trPr>
              <w:gridBefore w:val="1"/>
              <w:gridAfter w:val="0"/>
              <w:trHeight w:val="288"/>
              <w:jc w:val="center"/>
            </w:trPr>
          </w:trPrChange>
        </w:trPr>
        <w:tc>
          <w:tcPr>
            <w:tcW w:w="1945" w:type="dxa"/>
            <w:tcBorders>
              <w:top w:val="single" w:sz="4" w:space="0" w:color="auto"/>
            </w:tcBorders>
            <w:noWrap/>
            <w:vAlign w:val="bottom"/>
            <w:hideMark/>
            <w:tcPrChange w:id="1874" w:author="PDMR180" w:date="2026-06-15T13:40:00Z">
              <w:tcPr>
                <w:tcW w:w="1945" w:type="dxa"/>
                <w:gridSpan w:val="2"/>
                <w:noWrap/>
                <w:vAlign w:val="bottom"/>
                <w:hideMark/>
              </w:tcPr>
            </w:tcPrChange>
          </w:tcPr>
          <w:p w14:paraId="29B6D511"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Multiple R</w:t>
            </w:r>
          </w:p>
        </w:tc>
        <w:tc>
          <w:tcPr>
            <w:tcW w:w="1536" w:type="dxa"/>
            <w:tcBorders>
              <w:top w:val="single" w:sz="4" w:space="0" w:color="auto"/>
            </w:tcBorders>
            <w:noWrap/>
            <w:vAlign w:val="bottom"/>
            <w:hideMark/>
            <w:tcPrChange w:id="1875" w:author="PDMR180" w:date="2026-06-15T13:40:00Z">
              <w:tcPr>
                <w:tcW w:w="1387" w:type="dxa"/>
                <w:noWrap/>
                <w:vAlign w:val="bottom"/>
                <w:hideMark/>
              </w:tcPr>
            </w:tcPrChange>
          </w:tcPr>
          <w:p w14:paraId="6618B2EF"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0.713932961</w:t>
            </w:r>
          </w:p>
        </w:tc>
        <w:tc>
          <w:tcPr>
            <w:tcW w:w="1632" w:type="dxa"/>
            <w:tcBorders>
              <w:top w:val="nil"/>
            </w:tcBorders>
            <w:noWrap/>
            <w:vAlign w:val="bottom"/>
            <w:hideMark/>
            <w:tcPrChange w:id="1876" w:author="PDMR180" w:date="2026-06-15T13:40:00Z">
              <w:tcPr>
                <w:tcW w:w="1053" w:type="dxa"/>
                <w:gridSpan w:val="2"/>
                <w:noWrap/>
                <w:vAlign w:val="bottom"/>
                <w:hideMark/>
              </w:tcPr>
            </w:tcPrChange>
          </w:tcPr>
          <w:p w14:paraId="5C9558C8"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296" w:type="dxa"/>
            <w:tcBorders>
              <w:top w:val="nil"/>
            </w:tcBorders>
            <w:noWrap/>
            <w:vAlign w:val="bottom"/>
            <w:hideMark/>
            <w:tcPrChange w:id="1877" w:author="PDMR180" w:date="2026-06-15T13:40:00Z">
              <w:tcPr>
                <w:tcW w:w="1109" w:type="dxa"/>
                <w:gridSpan w:val="2"/>
                <w:noWrap/>
                <w:vAlign w:val="bottom"/>
                <w:hideMark/>
              </w:tcPr>
            </w:tcPrChange>
          </w:tcPr>
          <w:p w14:paraId="687BE851"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116" w:type="dxa"/>
            <w:tcBorders>
              <w:top w:val="nil"/>
            </w:tcBorders>
            <w:noWrap/>
            <w:vAlign w:val="bottom"/>
            <w:hideMark/>
            <w:tcPrChange w:id="1878" w:author="PDMR180" w:date="2026-06-15T13:40:00Z">
              <w:tcPr>
                <w:tcW w:w="1053" w:type="dxa"/>
                <w:gridSpan w:val="2"/>
                <w:noWrap/>
                <w:vAlign w:val="bottom"/>
                <w:hideMark/>
              </w:tcPr>
            </w:tcPrChange>
          </w:tcPr>
          <w:p w14:paraId="748C4855"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72" w:type="dxa"/>
            <w:tcBorders>
              <w:top w:val="nil"/>
            </w:tcBorders>
            <w:noWrap/>
            <w:vAlign w:val="bottom"/>
            <w:hideMark/>
            <w:tcPrChange w:id="1879" w:author="PDMR180" w:date="2026-06-15T13:40:00Z">
              <w:tcPr>
                <w:tcW w:w="1387" w:type="dxa"/>
                <w:gridSpan w:val="2"/>
                <w:noWrap/>
                <w:vAlign w:val="bottom"/>
                <w:hideMark/>
              </w:tcPr>
            </w:tcPrChange>
          </w:tcPr>
          <w:p w14:paraId="44BFEE13"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tcBorders>
              <w:top w:val="nil"/>
            </w:tcBorders>
            <w:noWrap/>
            <w:vAlign w:val="bottom"/>
            <w:hideMark/>
            <w:tcPrChange w:id="1880" w:author="PDMR180" w:date="2026-06-15T13:40:00Z">
              <w:tcPr>
                <w:tcW w:w="1387" w:type="dxa"/>
                <w:gridSpan w:val="2"/>
                <w:noWrap/>
                <w:vAlign w:val="bottom"/>
                <w:hideMark/>
              </w:tcPr>
            </w:tcPrChange>
          </w:tcPr>
          <w:p w14:paraId="121D18DC"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099B01A1" w14:textId="77777777" w:rsidTr="005000CF">
        <w:trPr>
          <w:trHeight w:val="288"/>
          <w:jc w:val="center"/>
          <w:trPrChange w:id="1881" w:author="PDMR180" w:date="2026-06-15T13:40:00Z">
            <w:trPr>
              <w:gridBefore w:val="1"/>
              <w:gridAfter w:val="0"/>
              <w:trHeight w:val="288"/>
              <w:jc w:val="center"/>
            </w:trPr>
          </w:trPrChange>
        </w:trPr>
        <w:tc>
          <w:tcPr>
            <w:tcW w:w="1945" w:type="dxa"/>
            <w:noWrap/>
            <w:vAlign w:val="bottom"/>
            <w:hideMark/>
            <w:tcPrChange w:id="1882" w:author="PDMR180" w:date="2026-06-15T13:40:00Z">
              <w:tcPr>
                <w:tcW w:w="1945" w:type="dxa"/>
                <w:gridSpan w:val="2"/>
                <w:noWrap/>
                <w:vAlign w:val="bottom"/>
                <w:hideMark/>
              </w:tcPr>
            </w:tcPrChange>
          </w:tcPr>
          <w:p w14:paraId="5F401F3B"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R Square</w:t>
            </w:r>
          </w:p>
        </w:tc>
        <w:tc>
          <w:tcPr>
            <w:tcW w:w="1536" w:type="dxa"/>
            <w:noWrap/>
            <w:vAlign w:val="bottom"/>
            <w:hideMark/>
            <w:tcPrChange w:id="1883" w:author="PDMR180" w:date="2026-06-15T13:40:00Z">
              <w:tcPr>
                <w:tcW w:w="1387" w:type="dxa"/>
                <w:noWrap/>
                <w:vAlign w:val="bottom"/>
                <w:hideMark/>
              </w:tcPr>
            </w:tcPrChange>
          </w:tcPr>
          <w:p w14:paraId="39FB0C54"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0.509700273</w:t>
            </w:r>
          </w:p>
        </w:tc>
        <w:tc>
          <w:tcPr>
            <w:tcW w:w="1632" w:type="dxa"/>
            <w:noWrap/>
            <w:vAlign w:val="bottom"/>
            <w:hideMark/>
            <w:tcPrChange w:id="1884" w:author="PDMR180" w:date="2026-06-15T13:40:00Z">
              <w:tcPr>
                <w:tcW w:w="1053" w:type="dxa"/>
                <w:gridSpan w:val="2"/>
                <w:noWrap/>
                <w:vAlign w:val="bottom"/>
                <w:hideMark/>
              </w:tcPr>
            </w:tcPrChange>
          </w:tcPr>
          <w:p w14:paraId="6F14B50D"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296" w:type="dxa"/>
            <w:noWrap/>
            <w:vAlign w:val="bottom"/>
            <w:hideMark/>
            <w:tcPrChange w:id="1885" w:author="PDMR180" w:date="2026-06-15T13:40:00Z">
              <w:tcPr>
                <w:tcW w:w="1109" w:type="dxa"/>
                <w:gridSpan w:val="2"/>
                <w:noWrap/>
                <w:vAlign w:val="bottom"/>
                <w:hideMark/>
              </w:tcPr>
            </w:tcPrChange>
          </w:tcPr>
          <w:p w14:paraId="087298F4"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116" w:type="dxa"/>
            <w:noWrap/>
            <w:vAlign w:val="bottom"/>
            <w:hideMark/>
            <w:tcPrChange w:id="1886" w:author="PDMR180" w:date="2026-06-15T13:40:00Z">
              <w:tcPr>
                <w:tcW w:w="1053" w:type="dxa"/>
                <w:gridSpan w:val="2"/>
                <w:noWrap/>
                <w:vAlign w:val="bottom"/>
                <w:hideMark/>
              </w:tcPr>
            </w:tcPrChange>
          </w:tcPr>
          <w:p w14:paraId="2F628B67"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72" w:type="dxa"/>
            <w:noWrap/>
            <w:vAlign w:val="bottom"/>
            <w:hideMark/>
            <w:tcPrChange w:id="1887" w:author="PDMR180" w:date="2026-06-15T13:40:00Z">
              <w:tcPr>
                <w:tcW w:w="1387" w:type="dxa"/>
                <w:gridSpan w:val="2"/>
                <w:noWrap/>
                <w:vAlign w:val="bottom"/>
                <w:hideMark/>
              </w:tcPr>
            </w:tcPrChange>
          </w:tcPr>
          <w:p w14:paraId="728AC22F"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noWrap/>
            <w:vAlign w:val="bottom"/>
            <w:hideMark/>
            <w:tcPrChange w:id="1888" w:author="PDMR180" w:date="2026-06-15T13:40:00Z">
              <w:tcPr>
                <w:tcW w:w="1387" w:type="dxa"/>
                <w:gridSpan w:val="2"/>
                <w:noWrap/>
                <w:vAlign w:val="bottom"/>
                <w:hideMark/>
              </w:tcPr>
            </w:tcPrChange>
          </w:tcPr>
          <w:p w14:paraId="50488820"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59F3D05B" w14:textId="77777777" w:rsidTr="005000CF">
        <w:trPr>
          <w:trHeight w:val="288"/>
          <w:jc w:val="center"/>
          <w:trPrChange w:id="1889" w:author="PDMR180" w:date="2026-06-15T13:40:00Z">
            <w:trPr>
              <w:gridBefore w:val="1"/>
              <w:gridAfter w:val="0"/>
              <w:trHeight w:val="288"/>
              <w:jc w:val="center"/>
            </w:trPr>
          </w:trPrChange>
        </w:trPr>
        <w:tc>
          <w:tcPr>
            <w:tcW w:w="1945" w:type="dxa"/>
            <w:noWrap/>
            <w:vAlign w:val="bottom"/>
            <w:hideMark/>
            <w:tcPrChange w:id="1890" w:author="PDMR180" w:date="2026-06-15T13:40:00Z">
              <w:tcPr>
                <w:tcW w:w="1945" w:type="dxa"/>
                <w:gridSpan w:val="2"/>
                <w:noWrap/>
                <w:vAlign w:val="bottom"/>
                <w:hideMark/>
              </w:tcPr>
            </w:tcPrChange>
          </w:tcPr>
          <w:p w14:paraId="1A9A3457" w14:textId="1A6CFEE5" w:rsidR="004A57AE" w:rsidRPr="00E21812" w:rsidRDefault="004A57AE" w:rsidP="00CB13AF">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 xml:space="preserve">Adjusted R </w:t>
            </w:r>
            <w:r w:rsidR="00394F21" w:rsidRPr="00E21812">
              <w:rPr>
                <w:rFonts w:ascii="Times New Roman" w:eastAsia="Times New Roman" w:hAnsi="Times New Roman" w:cs="Times New Roman"/>
                <w:color w:val="000000"/>
                <w:sz w:val="24"/>
                <w:szCs w:val="24"/>
              </w:rPr>
              <w:t>S</w:t>
            </w:r>
            <w:r w:rsidRPr="00E21812">
              <w:rPr>
                <w:rFonts w:ascii="Times New Roman" w:eastAsia="Times New Roman" w:hAnsi="Times New Roman" w:cs="Times New Roman"/>
                <w:color w:val="000000"/>
                <w:sz w:val="24"/>
                <w:szCs w:val="24"/>
              </w:rPr>
              <w:t>quare</w:t>
            </w:r>
          </w:p>
        </w:tc>
        <w:tc>
          <w:tcPr>
            <w:tcW w:w="1536" w:type="dxa"/>
            <w:noWrap/>
            <w:vAlign w:val="bottom"/>
            <w:hideMark/>
            <w:tcPrChange w:id="1893" w:author="PDMR180" w:date="2026-06-15T13:40:00Z">
              <w:tcPr>
                <w:tcW w:w="1387" w:type="dxa"/>
                <w:noWrap/>
                <w:vAlign w:val="bottom"/>
                <w:hideMark/>
              </w:tcPr>
            </w:tcPrChange>
          </w:tcPr>
          <w:p w14:paraId="28D69F96"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0.504772638</w:t>
            </w:r>
          </w:p>
        </w:tc>
        <w:tc>
          <w:tcPr>
            <w:tcW w:w="1632" w:type="dxa"/>
            <w:noWrap/>
            <w:vAlign w:val="bottom"/>
            <w:hideMark/>
            <w:tcPrChange w:id="1894" w:author="PDMR180" w:date="2026-06-15T13:40:00Z">
              <w:tcPr>
                <w:tcW w:w="1053" w:type="dxa"/>
                <w:gridSpan w:val="2"/>
                <w:noWrap/>
                <w:vAlign w:val="bottom"/>
                <w:hideMark/>
              </w:tcPr>
            </w:tcPrChange>
          </w:tcPr>
          <w:p w14:paraId="4CB4F6E3"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296" w:type="dxa"/>
            <w:noWrap/>
            <w:vAlign w:val="bottom"/>
            <w:hideMark/>
            <w:tcPrChange w:id="1895" w:author="PDMR180" w:date="2026-06-15T13:40:00Z">
              <w:tcPr>
                <w:tcW w:w="1109" w:type="dxa"/>
                <w:gridSpan w:val="2"/>
                <w:noWrap/>
                <w:vAlign w:val="bottom"/>
                <w:hideMark/>
              </w:tcPr>
            </w:tcPrChange>
          </w:tcPr>
          <w:p w14:paraId="5570418C"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116" w:type="dxa"/>
            <w:noWrap/>
            <w:vAlign w:val="bottom"/>
            <w:hideMark/>
            <w:tcPrChange w:id="1896" w:author="PDMR180" w:date="2026-06-15T13:40:00Z">
              <w:tcPr>
                <w:tcW w:w="1053" w:type="dxa"/>
                <w:gridSpan w:val="2"/>
                <w:noWrap/>
                <w:vAlign w:val="bottom"/>
                <w:hideMark/>
              </w:tcPr>
            </w:tcPrChange>
          </w:tcPr>
          <w:p w14:paraId="4E8F84F4"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72" w:type="dxa"/>
            <w:noWrap/>
            <w:vAlign w:val="bottom"/>
            <w:hideMark/>
            <w:tcPrChange w:id="1897" w:author="PDMR180" w:date="2026-06-15T13:40:00Z">
              <w:tcPr>
                <w:tcW w:w="1387" w:type="dxa"/>
                <w:gridSpan w:val="2"/>
                <w:noWrap/>
                <w:vAlign w:val="bottom"/>
                <w:hideMark/>
              </w:tcPr>
            </w:tcPrChange>
          </w:tcPr>
          <w:p w14:paraId="72EC7076"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noWrap/>
            <w:vAlign w:val="bottom"/>
            <w:hideMark/>
            <w:tcPrChange w:id="1898" w:author="PDMR180" w:date="2026-06-15T13:40:00Z">
              <w:tcPr>
                <w:tcW w:w="1387" w:type="dxa"/>
                <w:gridSpan w:val="2"/>
                <w:noWrap/>
                <w:vAlign w:val="bottom"/>
                <w:hideMark/>
              </w:tcPr>
            </w:tcPrChange>
          </w:tcPr>
          <w:p w14:paraId="73A34750"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1E4F85EE" w14:textId="77777777" w:rsidTr="005000CF">
        <w:trPr>
          <w:trHeight w:val="288"/>
          <w:jc w:val="center"/>
          <w:trPrChange w:id="1899" w:author="PDMR180" w:date="2026-06-15T13:40:00Z">
            <w:trPr>
              <w:gridBefore w:val="1"/>
              <w:gridAfter w:val="0"/>
              <w:trHeight w:val="288"/>
              <w:jc w:val="center"/>
            </w:trPr>
          </w:trPrChange>
        </w:trPr>
        <w:tc>
          <w:tcPr>
            <w:tcW w:w="1945" w:type="dxa"/>
            <w:noWrap/>
            <w:vAlign w:val="bottom"/>
            <w:hideMark/>
            <w:tcPrChange w:id="1900" w:author="PDMR180" w:date="2026-06-15T13:40:00Z">
              <w:tcPr>
                <w:tcW w:w="1945" w:type="dxa"/>
                <w:gridSpan w:val="2"/>
                <w:noWrap/>
                <w:vAlign w:val="bottom"/>
                <w:hideMark/>
              </w:tcPr>
            </w:tcPrChange>
          </w:tcPr>
          <w:p w14:paraId="798D1C7B" w14:textId="72B426F6" w:rsidR="004A57AE" w:rsidRPr="00E21812" w:rsidRDefault="004A57AE" w:rsidP="00CB13AF">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 xml:space="preserve">Standard </w:t>
            </w:r>
            <w:r w:rsidR="00394F21" w:rsidRPr="00E21812">
              <w:rPr>
                <w:rFonts w:ascii="Times New Roman" w:eastAsia="Times New Roman" w:hAnsi="Times New Roman" w:cs="Times New Roman"/>
                <w:color w:val="000000"/>
                <w:sz w:val="24"/>
                <w:szCs w:val="24"/>
              </w:rPr>
              <w:t>e</w:t>
            </w:r>
            <w:r w:rsidRPr="00E21812">
              <w:rPr>
                <w:rFonts w:ascii="Times New Roman" w:eastAsia="Times New Roman" w:hAnsi="Times New Roman" w:cs="Times New Roman"/>
                <w:color w:val="000000"/>
                <w:sz w:val="24"/>
                <w:szCs w:val="24"/>
              </w:rPr>
              <w:t>rror</w:t>
            </w:r>
          </w:p>
        </w:tc>
        <w:tc>
          <w:tcPr>
            <w:tcW w:w="1536" w:type="dxa"/>
            <w:noWrap/>
            <w:vAlign w:val="bottom"/>
            <w:hideMark/>
            <w:tcPrChange w:id="1903" w:author="PDMR180" w:date="2026-06-15T13:40:00Z">
              <w:tcPr>
                <w:tcW w:w="1387" w:type="dxa"/>
                <w:noWrap/>
                <w:vAlign w:val="bottom"/>
                <w:hideMark/>
              </w:tcPr>
            </w:tcPrChange>
          </w:tcPr>
          <w:p w14:paraId="358A8A54"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806.7584091</w:t>
            </w:r>
          </w:p>
        </w:tc>
        <w:tc>
          <w:tcPr>
            <w:tcW w:w="1632" w:type="dxa"/>
            <w:tcBorders>
              <w:bottom w:val="nil"/>
            </w:tcBorders>
            <w:noWrap/>
            <w:vAlign w:val="bottom"/>
            <w:hideMark/>
            <w:tcPrChange w:id="1904" w:author="PDMR180" w:date="2026-06-15T13:40:00Z">
              <w:tcPr>
                <w:tcW w:w="1053" w:type="dxa"/>
                <w:gridSpan w:val="2"/>
                <w:noWrap/>
                <w:vAlign w:val="bottom"/>
                <w:hideMark/>
              </w:tcPr>
            </w:tcPrChange>
          </w:tcPr>
          <w:p w14:paraId="1EE984DF"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296" w:type="dxa"/>
            <w:tcBorders>
              <w:bottom w:val="nil"/>
            </w:tcBorders>
            <w:noWrap/>
            <w:vAlign w:val="bottom"/>
            <w:hideMark/>
            <w:tcPrChange w:id="1905" w:author="PDMR180" w:date="2026-06-15T13:40:00Z">
              <w:tcPr>
                <w:tcW w:w="1109" w:type="dxa"/>
                <w:gridSpan w:val="2"/>
                <w:noWrap/>
                <w:vAlign w:val="bottom"/>
                <w:hideMark/>
              </w:tcPr>
            </w:tcPrChange>
          </w:tcPr>
          <w:p w14:paraId="7F9B1601"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116" w:type="dxa"/>
            <w:tcBorders>
              <w:bottom w:val="nil"/>
            </w:tcBorders>
            <w:noWrap/>
            <w:vAlign w:val="bottom"/>
            <w:hideMark/>
            <w:tcPrChange w:id="1906" w:author="PDMR180" w:date="2026-06-15T13:40:00Z">
              <w:tcPr>
                <w:tcW w:w="1053" w:type="dxa"/>
                <w:gridSpan w:val="2"/>
                <w:noWrap/>
                <w:vAlign w:val="bottom"/>
                <w:hideMark/>
              </w:tcPr>
            </w:tcPrChange>
          </w:tcPr>
          <w:p w14:paraId="7BA83100"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72" w:type="dxa"/>
            <w:tcBorders>
              <w:bottom w:val="nil"/>
            </w:tcBorders>
            <w:noWrap/>
            <w:vAlign w:val="bottom"/>
            <w:hideMark/>
            <w:tcPrChange w:id="1907" w:author="PDMR180" w:date="2026-06-15T13:40:00Z">
              <w:tcPr>
                <w:tcW w:w="1387" w:type="dxa"/>
                <w:gridSpan w:val="2"/>
                <w:noWrap/>
                <w:vAlign w:val="bottom"/>
                <w:hideMark/>
              </w:tcPr>
            </w:tcPrChange>
          </w:tcPr>
          <w:p w14:paraId="7E6CCAF3"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tcBorders>
              <w:bottom w:val="nil"/>
            </w:tcBorders>
            <w:noWrap/>
            <w:vAlign w:val="bottom"/>
            <w:hideMark/>
            <w:tcPrChange w:id="1908" w:author="PDMR180" w:date="2026-06-15T13:40:00Z">
              <w:tcPr>
                <w:tcW w:w="1387" w:type="dxa"/>
                <w:gridSpan w:val="2"/>
                <w:noWrap/>
                <w:vAlign w:val="bottom"/>
                <w:hideMark/>
              </w:tcPr>
            </w:tcPrChange>
          </w:tcPr>
          <w:p w14:paraId="2EB2D985"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6D865828" w14:textId="77777777" w:rsidTr="005000CF">
        <w:trPr>
          <w:trHeight w:val="300"/>
          <w:jc w:val="center"/>
          <w:trPrChange w:id="1909" w:author="PDMR180" w:date="2026-06-15T13:40:00Z">
            <w:trPr>
              <w:gridBefore w:val="1"/>
              <w:gridAfter w:val="0"/>
              <w:trHeight w:val="300"/>
              <w:jc w:val="center"/>
            </w:trPr>
          </w:trPrChange>
        </w:trPr>
        <w:tc>
          <w:tcPr>
            <w:tcW w:w="1945" w:type="dxa"/>
            <w:tcBorders>
              <w:bottom w:val="single" w:sz="4" w:space="0" w:color="auto"/>
            </w:tcBorders>
            <w:noWrap/>
            <w:vAlign w:val="bottom"/>
            <w:hideMark/>
            <w:tcPrChange w:id="1910" w:author="PDMR180" w:date="2026-06-15T13:40:00Z">
              <w:tcPr>
                <w:tcW w:w="1945" w:type="dxa"/>
                <w:gridSpan w:val="2"/>
                <w:noWrap/>
                <w:vAlign w:val="bottom"/>
                <w:hideMark/>
              </w:tcPr>
            </w:tcPrChange>
          </w:tcPr>
          <w:p w14:paraId="6BD1C14B"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Observations</w:t>
            </w:r>
          </w:p>
        </w:tc>
        <w:tc>
          <w:tcPr>
            <w:tcW w:w="1536" w:type="dxa"/>
            <w:tcBorders>
              <w:bottom w:val="single" w:sz="4" w:space="0" w:color="auto"/>
            </w:tcBorders>
            <w:noWrap/>
            <w:vAlign w:val="bottom"/>
            <w:hideMark/>
            <w:tcPrChange w:id="1911" w:author="PDMR180" w:date="2026-06-15T13:40:00Z">
              <w:tcPr>
                <w:tcW w:w="1387" w:type="dxa"/>
                <w:noWrap/>
                <w:vAlign w:val="bottom"/>
                <w:hideMark/>
              </w:tcPr>
            </w:tcPrChange>
          </w:tcPr>
          <w:p w14:paraId="68F13F2C"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202</w:t>
            </w:r>
          </w:p>
        </w:tc>
        <w:tc>
          <w:tcPr>
            <w:tcW w:w="1632" w:type="dxa"/>
            <w:tcBorders>
              <w:top w:val="nil"/>
              <w:bottom w:val="nil"/>
            </w:tcBorders>
            <w:noWrap/>
            <w:vAlign w:val="bottom"/>
            <w:hideMark/>
            <w:tcPrChange w:id="1912" w:author="PDMR180" w:date="2026-06-15T13:40:00Z">
              <w:tcPr>
                <w:tcW w:w="1053" w:type="dxa"/>
                <w:gridSpan w:val="2"/>
                <w:noWrap/>
                <w:vAlign w:val="bottom"/>
                <w:hideMark/>
              </w:tcPr>
            </w:tcPrChange>
          </w:tcPr>
          <w:p w14:paraId="0A116E9A"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296" w:type="dxa"/>
            <w:tcBorders>
              <w:top w:val="nil"/>
              <w:bottom w:val="nil"/>
            </w:tcBorders>
            <w:noWrap/>
            <w:vAlign w:val="bottom"/>
            <w:hideMark/>
            <w:tcPrChange w:id="1913" w:author="PDMR180" w:date="2026-06-15T13:40:00Z">
              <w:tcPr>
                <w:tcW w:w="1109" w:type="dxa"/>
                <w:gridSpan w:val="2"/>
                <w:noWrap/>
                <w:vAlign w:val="bottom"/>
                <w:hideMark/>
              </w:tcPr>
            </w:tcPrChange>
          </w:tcPr>
          <w:p w14:paraId="59CCC7D6"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116" w:type="dxa"/>
            <w:tcBorders>
              <w:top w:val="nil"/>
              <w:bottom w:val="nil"/>
            </w:tcBorders>
            <w:noWrap/>
            <w:vAlign w:val="bottom"/>
            <w:hideMark/>
            <w:tcPrChange w:id="1914" w:author="PDMR180" w:date="2026-06-15T13:40:00Z">
              <w:tcPr>
                <w:tcW w:w="1053" w:type="dxa"/>
                <w:gridSpan w:val="2"/>
                <w:noWrap/>
                <w:vAlign w:val="bottom"/>
                <w:hideMark/>
              </w:tcPr>
            </w:tcPrChange>
          </w:tcPr>
          <w:p w14:paraId="201B37EF"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72" w:type="dxa"/>
            <w:tcBorders>
              <w:top w:val="nil"/>
              <w:bottom w:val="nil"/>
            </w:tcBorders>
            <w:noWrap/>
            <w:vAlign w:val="bottom"/>
            <w:hideMark/>
            <w:tcPrChange w:id="1915" w:author="PDMR180" w:date="2026-06-15T13:40:00Z">
              <w:tcPr>
                <w:tcW w:w="1387" w:type="dxa"/>
                <w:gridSpan w:val="2"/>
                <w:noWrap/>
                <w:vAlign w:val="bottom"/>
                <w:hideMark/>
              </w:tcPr>
            </w:tcPrChange>
          </w:tcPr>
          <w:p w14:paraId="4F3D8179"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tcBorders>
              <w:top w:val="nil"/>
              <w:bottom w:val="nil"/>
            </w:tcBorders>
            <w:noWrap/>
            <w:vAlign w:val="bottom"/>
            <w:hideMark/>
            <w:tcPrChange w:id="1916" w:author="PDMR180" w:date="2026-06-15T13:40:00Z">
              <w:tcPr>
                <w:tcW w:w="1387" w:type="dxa"/>
                <w:gridSpan w:val="2"/>
                <w:noWrap/>
                <w:vAlign w:val="bottom"/>
                <w:hideMark/>
              </w:tcPr>
            </w:tcPrChange>
          </w:tcPr>
          <w:p w14:paraId="059CDAE6"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5000CF" w:rsidRPr="00E21812" w14:paraId="5DD466E9" w14:textId="77777777" w:rsidTr="005000CF">
        <w:trPr>
          <w:trHeight w:val="300"/>
          <w:jc w:val="center"/>
        </w:trPr>
        <w:tc>
          <w:tcPr>
            <w:tcW w:w="1945" w:type="dxa"/>
            <w:tcBorders>
              <w:top w:val="single" w:sz="4" w:space="0" w:color="auto"/>
              <w:bottom w:val="nil"/>
            </w:tcBorders>
            <w:noWrap/>
            <w:vAlign w:val="bottom"/>
          </w:tcPr>
          <w:p w14:paraId="34D9843A" w14:textId="77777777" w:rsidR="005000CF" w:rsidRPr="00E21812" w:rsidRDefault="005000CF" w:rsidP="00E43D01">
            <w:pPr>
              <w:spacing w:after="0" w:line="240" w:lineRule="auto"/>
              <w:rPr>
                <w:rFonts w:ascii="Times New Roman" w:eastAsia="Times New Roman" w:hAnsi="Times New Roman" w:cs="Times New Roman"/>
                <w:b/>
                <w:color w:val="000000"/>
                <w:sz w:val="24"/>
                <w:szCs w:val="24"/>
              </w:rPr>
            </w:pPr>
          </w:p>
        </w:tc>
        <w:tc>
          <w:tcPr>
            <w:tcW w:w="1536" w:type="dxa"/>
            <w:tcBorders>
              <w:top w:val="single" w:sz="4" w:space="0" w:color="auto"/>
              <w:bottom w:val="nil"/>
            </w:tcBorders>
            <w:noWrap/>
            <w:vAlign w:val="bottom"/>
          </w:tcPr>
          <w:p w14:paraId="17B27433" w14:textId="77777777" w:rsidR="005000CF" w:rsidRPr="00E21812" w:rsidRDefault="005000CF" w:rsidP="00E43D01">
            <w:pPr>
              <w:spacing w:after="0" w:line="240" w:lineRule="auto"/>
              <w:rPr>
                <w:rFonts w:ascii="Times New Roman" w:eastAsia="Times New Roman" w:hAnsi="Times New Roman" w:cs="Times New Roman"/>
                <w:color w:val="000000"/>
                <w:sz w:val="24"/>
                <w:szCs w:val="24"/>
              </w:rPr>
            </w:pPr>
          </w:p>
        </w:tc>
        <w:tc>
          <w:tcPr>
            <w:tcW w:w="1632" w:type="dxa"/>
            <w:tcBorders>
              <w:top w:val="nil"/>
              <w:bottom w:val="nil"/>
            </w:tcBorders>
            <w:noWrap/>
            <w:vAlign w:val="bottom"/>
          </w:tcPr>
          <w:p w14:paraId="342074D0" w14:textId="77777777" w:rsidR="005000CF" w:rsidRPr="00E21812" w:rsidRDefault="005000CF" w:rsidP="00E43D01">
            <w:pPr>
              <w:spacing w:after="0" w:line="240" w:lineRule="auto"/>
              <w:rPr>
                <w:rFonts w:ascii="Times New Roman" w:eastAsia="Times New Roman" w:hAnsi="Times New Roman" w:cs="Times New Roman"/>
                <w:sz w:val="24"/>
                <w:szCs w:val="24"/>
              </w:rPr>
            </w:pPr>
          </w:p>
        </w:tc>
        <w:tc>
          <w:tcPr>
            <w:tcW w:w="1296" w:type="dxa"/>
            <w:tcBorders>
              <w:top w:val="nil"/>
              <w:bottom w:val="nil"/>
            </w:tcBorders>
            <w:noWrap/>
            <w:vAlign w:val="bottom"/>
          </w:tcPr>
          <w:p w14:paraId="5C2E1073" w14:textId="77777777" w:rsidR="005000CF" w:rsidRPr="00E21812" w:rsidRDefault="005000CF" w:rsidP="00E43D01">
            <w:pPr>
              <w:spacing w:after="0" w:line="240" w:lineRule="auto"/>
              <w:rPr>
                <w:rFonts w:ascii="Times New Roman" w:eastAsia="Times New Roman" w:hAnsi="Times New Roman" w:cs="Times New Roman"/>
                <w:sz w:val="24"/>
                <w:szCs w:val="24"/>
              </w:rPr>
            </w:pPr>
          </w:p>
        </w:tc>
        <w:tc>
          <w:tcPr>
            <w:tcW w:w="1116" w:type="dxa"/>
            <w:tcBorders>
              <w:top w:val="nil"/>
              <w:bottom w:val="nil"/>
            </w:tcBorders>
            <w:noWrap/>
            <w:vAlign w:val="bottom"/>
          </w:tcPr>
          <w:p w14:paraId="6E39F127" w14:textId="77777777" w:rsidR="005000CF" w:rsidRPr="00E21812" w:rsidRDefault="005000CF" w:rsidP="00E43D01">
            <w:pPr>
              <w:spacing w:after="0" w:line="240" w:lineRule="auto"/>
              <w:rPr>
                <w:rFonts w:ascii="Times New Roman" w:eastAsia="Times New Roman" w:hAnsi="Times New Roman" w:cs="Times New Roman"/>
                <w:sz w:val="24"/>
                <w:szCs w:val="24"/>
              </w:rPr>
            </w:pPr>
          </w:p>
        </w:tc>
        <w:tc>
          <w:tcPr>
            <w:tcW w:w="1672" w:type="dxa"/>
            <w:tcBorders>
              <w:top w:val="nil"/>
              <w:bottom w:val="nil"/>
            </w:tcBorders>
            <w:noWrap/>
            <w:vAlign w:val="bottom"/>
          </w:tcPr>
          <w:p w14:paraId="3FE55C28" w14:textId="77777777" w:rsidR="005000CF" w:rsidRPr="00E21812" w:rsidRDefault="005000CF" w:rsidP="00E43D01">
            <w:pPr>
              <w:spacing w:after="0" w:line="240" w:lineRule="auto"/>
              <w:rPr>
                <w:rFonts w:ascii="Times New Roman" w:eastAsia="Times New Roman" w:hAnsi="Times New Roman" w:cs="Times New Roman"/>
                <w:sz w:val="24"/>
                <w:szCs w:val="24"/>
              </w:rPr>
            </w:pPr>
          </w:p>
        </w:tc>
        <w:tc>
          <w:tcPr>
            <w:tcW w:w="1612" w:type="dxa"/>
            <w:tcBorders>
              <w:top w:val="nil"/>
              <w:bottom w:val="nil"/>
            </w:tcBorders>
            <w:noWrap/>
            <w:vAlign w:val="bottom"/>
          </w:tcPr>
          <w:p w14:paraId="5D0D2F17" w14:textId="77777777" w:rsidR="005000CF" w:rsidRPr="00E21812" w:rsidRDefault="005000CF" w:rsidP="00E43D01">
            <w:pPr>
              <w:spacing w:after="0" w:line="240" w:lineRule="auto"/>
              <w:rPr>
                <w:rFonts w:ascii="Times New Roman" w:eastAsia="Times New Roman" w:hAnsi="Times New Roman" w:cs="Times New Roman"/>
                <w:sz w:val="24"/>
                <w:szCs w:val="24"/>
              </w:rPr>
            </w:pPr>
          </w:p>
        </w:tc>
      </w:tr>
      <w:tr w:rsidR="004A57AE" w:rsidRPr="00E21812" w14:paraId="5DA6B67D" w14:textId="77777777" w:rsidTr="005000CF">
        <w:trPr>
          <w:trHeight w:val="300"/>
          <w:jc w:val="center"/>
          <w:trPrChange w:id="1917" w:author="PDMR180" w:date="2026-06-15T13:40:00Z">
            <w:trPr>
              <w:gridBefore w:val="1"/>
              <w:gridAfter w:val="0"/>
              <w:trHeight w:val="300"/>
              <w:jc w:val="center"/>
            </w:trPr>
          </w:trPrChange>
        </w:trPr>
        <w:tc>
          <w:tcPr>
            <w:tcW w:w="1945" w:type="dxa"/>
            <w:tcBorders>
              <w:top w:val="nil"/>
              <w:bottom w:val="single" w:sz="4" w:space="0" w:color="auto"/>
            </w:tcBorders>
            <w:noWrap/>
            <w:vAlign w:val="bottom"/>
            <w:hideMark/>
            <w:tcPrChange w:id="1918" w:author="PDMR180" w:date="2026-06-15T13:40:00Z">
              <w:tcPr>
                <w:tcW w:w="1945" w:type="dxa"/>
                <w:gridSpan w:val="2"/>
                <w:noWrap/>
                <w:vAlign w:val="bottom"/>
                <w:hideMark/>
              </w:tcPr>
            </w:tcPrChange>
          </w:tcPr>
          <w:p w14:paraId="2D8F439B" w14:textId="77777777" w:rsidR="004A57AE" w:rsidRPr="00E21812" w:rsidRDefault="004A57AE" w:rsidP="00E43D01">
            <w:pPr>
              <w:spacing w:after="0" w:line="240" w:lineRule="auto"/>
              <w:rPr>
                <w:rFonts w:ascii="Times New Roman" w:eastAsia="Times New Roman" w:hAnsi="Times New Roman" w:cs="Times New Roman"/>
                <w:b/>
                <w:color w:val="000000"/>
                <w:sz w:val="24"/>
                <w:szCs w:val="24"/>
                <w:rPrChange w:id="1919" w:author="PDMR180" w:date="2026-06-15T13:39:00Z">
                  <w:rPr>
                    <w:rFonts w:ascii="Times New Roman" w:eastAsia="Times New Roman" w:hAnsi="Times New Roman" w:cs="Times New Roman"/>
                    <w:color w:val="000000"/>
                    <w:sz w:val="20"/>
                    <w:szCs w:val="20"/>
                  </w:rPr>
                </w:rPrChange>
              </w:rPr>
            </w:pPr>
            <w:r w:rsidRPr="00E21812">
              <w:rPr>
                <w:rFonts w:ascii="Times New Roman" w:eastAsia="Times New Roman" w:hAnsi="Times New Roman" w:cs="Times New Roman"/>
                <w:b/>
                <w:color w:val="000000"/>
                <w:sz w:val="24"/>
                <w:szCs w:val="24"/>
                <w:rPrChange w:id="1920" w:author="PDMR180" w:date="2026-06-15T13:39:00Z">
                  <w:rPr>
                    <w:rFonts w:ascii="Times New Roman" w:eastAsia="Times New Roman" w:hAnsi="Times New Roman" w:cs="Times New Roman"/>
                    <w:color w:val="000000"/>
                    <w:sz w:val="20"/>
                    <w:szCs w:val="20"/>
                  </w:rPr>
                </w:rPrChange>
              </w:rPr>
              <w:t>ANOVA</w:t>
            </w:r>
          </w:p>
        </w:tc>
        <w:tc>
          <w:tcPr>
            <w:tcW w:w="1536" w:type="dxa"/>
            <w:tcBorders>
              <w:top w:val="nil"/>
              <w:bottom w:val="single" w:sz="4" w:space="0" w:color="auto"/>
            </w:tcBorders>
            <w:noWrap/>
            <w:vAlign w:val="bottom"/>
            <w:hideMark/>
            <w:tcPrChange w:id="1921" w:author="PDMR180" w:date="2026-06-15T13:40:00Z">
              <w:tcPr>
                <w:tcW w:w="1387" w:type="dxa"/>
                <w:noWrap/>
                <w:vAlign w:val="bottom"/>
                <w:hideMark/>
              </w:tcPr>
            </w:tcPrChange>
          </w:tcPr>
          <w:p w14:paraId="6C215784"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632" w:type="dxa"/>
            <w:tcBorders>
              <w:top w:val="nil"/>
              <w:bottom w:val="single" w:sz="4" w:space="0" w:color="auto"/>
            </w:tcBorders>
            <w:noWrap/>
            <w:vAlign w:val="bottom"/>
            <w:hideMark/>
            <w:tcPrChange w:id="1922" w:author="PDMR180" w:date="2026-06-15T13:40:00Z">
              <w:tcPr>
                <w:tcW w:w="1053" w:type="dxa"/>
                <w:gridSpan w:val="2"/>
                <w:noWrap/>
                <w:vAlign w:val="bottom"/>
                <w:hideMark/>
              </w:tcPr>
            </w:tcPrChange>
          </w:tcPr>
          <w:p w14:paraId="5627445C"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96" w:type="dxa"/>
            <w:tcBorders>
              <w:top w:val="nil"/>
              <w:bottom w:val="single" w:sz="4" w:space="0" w:color="auto"/>
            </w:tcBorders>
            <w:noWrap/>
            <w:vAlign w:val="bottom"/>
            <w:hideMark/>
            <w:tcPrChange w:id="1923" w:author="PDMR180" w:date="2026-06-15T13:40:00Z">
              <w:tcPr>
                <w:tcW w:w="1109" w:type="dxa"/>
                <w:gridSpan w:val="2"/>
                <w:noWrap/>
                <w:vAlign w:val="bottom"/>
                <w:hideMark/>
              </w:tcPr>
            </w:tcPrChange>
          </w:tcPr>
          <w:p w14:paraId="3B765C5B"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116" w:type="dxa"/>
            <w:tcBorders>
              <w:top w:val="nil"/>
              <w:bottom w:val="single" w:sz="4" w:space="0" w:color="auto"/>
            </w:tcBorders>
            <w:noWrap/>
            <w:vAlign w:val="bottom"/>
            <w:hideMark/>
            <w:tcPrChange w:id="1924" w:author="PDMR180" w:date="2026-06-15T13:40:00Z">
              <w:tcPr>
                <w:tcW w:w="1053" w:type="dxa"/>
                <w:gridSpan w:val="2"/>
                <w:noWrap/>
                <w:vAlign w:val="bottom"/>
                <w:hideMark/>
              </w:tcPr>
            </w:tcPrChange>
          </w:tcPr>
          <w:p w14:paraId="46C1EE38"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72" w:type="dxa"/>
            <w:tcBorders>
              <w:top w:val="nil"/>
              <w:bottom w:val="single" w:sz="4" w:space="0" w:color="auto"/>
            </w:tcBorders>
            <w:noWrap/>
            <w:vAlign w:val="bottom"/>
            <w:hideMark/>
            <w:tcPrChange w:id="1925" w:author="PDMR180" w:date="2026-06-15T13:40:00Z">
              <w:tcPr>
                <w:tcW w:w="1387" w:type="dxa"/>
                <w:gridSpan w:val="2"/>
                <w:noWrap/>
                <w:vAlign w:val="bottom"/>
                <w:hideMark/>
              </w:tcPr>
            </w:tcPrChange>
          </w:tcPr>
          <w:p w14:paraId="18DCA80C"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tcBorders>
              <w:top w:val="nil"/>
              <w:bottom w:val="single" w:sz="4" w:space="0" w:color="auto"/>
            </w:tcBorders>
            <w:noWrap/>
            <w:vAlign w:val="bottom"/>
            <w:hideMark/>
            <w:tcPrChange w:id="1926" w:author="PDMR180" w:date="2026-06-15T13:40:00Z">
              <w:tcPr>
                <w:tcW w:w="1387" w:type="dxa"/>
                <w:gridSpan w:val="2"/>
                <w:noWrap/>
                <w:vAlign w:val="bottom"/>
                <w:hideMark/>
              </w:tcPr>
            </w:tcPrChange>
          </w:tcPr>
          <w:p w14:paraId="642795B2"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549B7C1E" w14:textId="77777777" w:rsidTr="005000CF">
        <w:trPr>
          <w:trHeight w:val="288"/>
          <w:jc w:val="center"/>
          <w:trPrChange w:id="1927" w:author="PDMR180" w:date="2026-06-15T13:40:00Z">
            <w:trPr>
              <w:gridBefore w:val="1"/>
              <w:gridAfter w:val="0"/>
              <w:trHeight w:val="288"/>
              <w:jc w:val="center"/>
            </w:trPr>
          </w:trPrChange>
        </w:trPr>
        <w:tc>
          <w:tcPr>
            <w:tcW w:w="1945" w:type="dxa"/>
            <w:tcBorders>
              <w:top w:val="single" w:sz="4" w:space="0" w:color="auto"/>
              <w:bottom w:val="single" w:sz="4" w:space="0" w:color="auto"/>
            </w:tcBorders>
            <w:noWrap/>
            <w:vAlign w:val="bottom"/>
            <w:hideMark/>
            <w:tcPrChange w:id="1928" w:author="PDMR180" w:date="2026-06-15T13:40:00Z">
              <w:tcPr>
                <w:tcW w:w="1945" w:type="dxa"/>
                <w:gridSpan w:val="2"/>
                <w:noWrap/>
                <w:vAlign w:val="bottom"/>
                <w:hideMark/>
              </w:tcPr>
            </w:tcPrChange>
          </w:tcPr>
          <w:p w14:paraId="5FB3B7AB" w14:textId="04479DC9" w:rsidR="004A57AE" w:rsidRPr="00E21812" w:rsidRDefault="004A57AE" w:rsidP="00E43D01">
            <w:pPr>
              <w:spacing w:after="0" w:line="240" w:lineRule="auto"/>
              <w:rPr>
                <w:rFonts w:ascii="Times New Roman" w:eastAsia="Times New Roman" w:hAnsi="Times New Roman" w:cs="Times New Roman"/>
                <w:i/>
                <w:iCs/>
                <w:color w:val="000000"/>
                <w:sz w:val="24"/>
                <w:szCs w:val="24"/>
              </w:rPr>
            </w:pPr>
          </w:p>
        </w:tc>
        <w:tc>
          <w:tcPr>
            <w:tcW w:w="1536" w:type="dxa"/>
            <w:tcBorders>
              <w:top w:val="single" w:sz="4" w:space="0" w:color="auto"/>
              <w:bottom w:val="single" w:sz="4" w:space="0" w:color="auto"/>
            </w:tcBorders>
            <w:noWrap/>
            <w:vAlign w:val="bottom"/>
            <w:hideMark/>
            <w:tcPrChange w:id="1930" w:author="PDMR180" w:date="2026-06-15T13:40:00Z">
              <w:tcPr>
                <w:tcW w:w="1387" w:type="dxa"/>
                <w:noWrap/>
                <w:vAlign w:val="bottom"/>
                <w:hideMark/>
              </w:tcPr>
            </w:tcPrChange>
          </w:tcPr>
          <w:p w14:paraId="0C9A084C"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1931" w:author="PDMR180" w:date="2026-06-15T13:39: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1932" w:author="PDMR180" w:date="2026-06-15T13:39:00Z">
                  <w:rPr>
                    <w:rFonts w:ascii="Times New Roman" w:eastAsia="Times New Roman" w:hAnsi="Times New Roman" w:cs="Times New Roman"/>
                    <w:i/>
                    <w:iCs/>
                    <w:color w:val="000000"/>
                    <w:sz w:val="20"/>
                    <w:szCs w:val="20"/>
                  </w:rPr>
                </w:rPrChange>
              </w:rPr>
              <w:t>df</w:t>
            </w:r>
          </w:p>
        </w:tc>
        <w:tc>
          <w:tcPr>
            <w:tcW w:w="1632" w:type="dxa"/>
            <w:tcBorders>
              <w:top w:val="single" w:sz="4" w:space="0" w:color="auto"/>
              <w:bottom w:val="single" w:sz="4" w:space="0" w:color="auto"/>
            </w:tcBorders>
            <w:noWrap/>
            <w:vAlign w:val="bottom"/>
            <w:hideMark/>
            <w:tcPrChange w:id="1933" w:author="PDMR180" w:date="2026-06-15T13:40:00Z">
              <w:tcPr>
                <w:tcW w:w="1053" w:type="dxa"/>
                <w:gridSpan w:val="2"/>
                <w:noWrap/>
                <w:vAlign w:val="bottom"/>
                <w:hideMark/>
              </w:tcPr>
            </w:tcPrChange>
          </w:tcPr>
          <w:p w14:paraId="0C3CF1AD"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1934" w:author="PDMR180" w:date="2026-06-15T13:39: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1935" w:author="PDMR180" w:date="2026-06-15T13:39:00Z">
                  <w:rPr>
                    <w:rFonts w:ascii="Times New Roman" w:eastAsia="Times New Roman" w:hAnsi="Times New Roman" w:cs="Times New Roman"/>
                    <w:i/>
                    <w:iCs/>
                    <w:color w:val="000000"/>
                    <w:sz w:val="20"/>
                    <w:szCs w:val="20"/>
                  </w:rPr>
                </w:rPrChange>
              </w:rPr>
              <w:t>SS</w:t>
            </w:r>
          </w:p>
        </w:tc>
        <w:tc>
          <w:tcPr>
            <w:tcW w:w="1296" w:type="dxa"/>
            <w:tcBorders>
              <w:top w:val="single" w:sz="4" w:space="0" w:color="auto"/>
              <w:bottom w:val="single" w:sz="4" w:space="0" w:color="auto"/>
            </w:tcBorders>
            <w:noWrap/>
            <w:vAlign w:val="bottom"/>
            <w:hideMark/>
            <w:tcPrChange w:id="1936" w:author="PDMR180" w:date="2026-06-15T13:40:00Z">
              <w:tcPr>
                <w:tcW w:w="1109" w:type="dxa"/>
                <w:gridSpan w:val="2"/>
                <w:noWrap/>
                <w:vAlign w:val="bottom"/>
                <w:hideMark/>
              </w:tcPr>
            </w:tcPrChange>
          </w:tcPr>
          <w:p w14:paraId="191037D1"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1937" w:author="PDMR180" w:date="2026-06-15T13:39: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1938" w:author="PDMR180" w:date="2026-06-15T13:39:00Z">
                  <w:rPr>
                    <w:rFonts w:ascii="Times New Roman" w:eastAsia="Times New Roman" w:hAnsi="Times New Roman" w:cs="Times New Roman"/>
                    <w:i/>
                    <w:iCs/>
                    <w:color w:val="000000"/>
                    <w:sz w:val="20"/>
                    <w:szCs w:val="20"/>
                  </w:rPr>
                </w:rPrChange>
              </w:rPr>
              <w:t>MS</w:t>
            </w:r>
          </w:p>
        </w:tc>
        <w:tc>
          <w:tcPr>
            <w:tcW w:w="1116" w:type="dxa"/>
            <w:tcBorders>
              <w:top w:val="single" w:sz="4" w:space="0" w:color="auto"/>
              <w:bottom w:val="single" w:sz="4" w:space="0" w:color="auto"/>
            </w:tcBorders>
            <w:noWrap/>
            <w:vAlign w:val="bottom"/>
            <w:hideMark/>
            <w:tcPrChange w:id="1939" w:author="PDMR180" w:date="2026-06-15T13:40:00Z">
              <w:tcPr>
                <w:tcW w:w="1053" w:type="dxa"/>
                <w:gridSpan w:val="2"/>
                <w:noWrap/>
                <w:vAlign w:val="bottom"/>
                <w:hideMark/>
              </w:tcPr>
            </w:tcPrChange>
          </w:tcPr>
          <w:p w14:paraId="1E3A08B9"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1940" w:author="PDMR180" w:date="2026-06-15T13:39: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1941" w:author="PDMR180" w:date="2026-06-15T13:39:00Z">
                  <w:rPr>
                    <w:rFonts w:ascii="Times New Roman" w:eastAsia="Times New Roman" w:hAnsi="Times New Roman" w:cs="Times New Roman"/>
                    <w:i/>
                    <w:iCs/>
                    <w:color w:val="000000"/>
                    <w:sz w:val="20"/>
                    <w:szCs w:val="20"/>
                  </w:rPr>
                </w:rPrChange>
              </w:rPr>
              <w:t>F</w:t>
            </w:r>
          </w:p>
        </w:tc>
        <w:tc>
          <w:tcPr>
            <w:tcW w:w="1672" w:type="dxa"/>
            <w:tcBorders>
              <w:top w:val="single" w:sz="4" w:space="0" w:color="auto"/>
              <w:bottom w:val="single" w:sz="4" w:space="0" w:color="auto"/>
            </w:tcBorders>
            <w:noWrap/>
            <w:vAlign w:val="bottom"/>
            <w:hideMark/>
            <w:tcPrChange w:id="1942" w:author="PDMR180" w:date="2026-06-15T13:40:00Z">
              <w:tcPr>
                <w:tcW w:w="1387" w:type="dxa"/>
                <w:gridSpan w:val="2"/>
                <w:noWrap/>
                <w:vAlign w:val="bottom"/>
                <w:hideMark/>
              </w:tcPr>
            </w:tcPrChange>
          </w:tcPr>
          <w:p w14:paraId="336D52BC"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1943" w:author="PDMR180" w:date="2026-06-15T13:39: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1944" w:author="PDMR180" w:date="2026-06-15T13:39:00Z">
                  <w:rPr>
                    <w:rFonts w:ascii="Times New Roman" w:eastAsia="Times New Roman" w:hAnsi="Times New Roman" w:cs="Times New Roman"/>
                    <w:i/>
                    <w:iCs/>
                    <w:color w:val="000000"/>
                    <w:sz w:val="20"/>
                    <w:szCs w:val="20"/>
                  </w:rPr>
                </w:rPrChange>
              </w:rPr>
              <w:t>Significance F</w:t>
            </w:r>
          </w:p>
        </w:tc>
        <w:tc>
          <w:tcPr>
            <w:tcW w:w="1612" w:type="dxa"/>
            <w:tcBorders>
              <w:top w:val="single" w:sz="4" w:space="0" w:color="auto"/>
              <w:bottom w:val="single" w:sz="4" w:space="0" w:color="auto"/>
            </w:tcBorders>
            <w:noWrap/>
            <w:vAlign w:val="bottom"/>
            <w:hideMark/>
            <w:tcPrChange w:id="1945" w:author="PDMR180" w:date="2026-06-15T13:40:00Z">
              <w:tcPr>
                <w:tcW w:w="1387" w:type="dxa"/>
                <w:gridSpan w:val="2"/>
                <w:noWrap/>
                <w:vAlign w:val="bottom"/>
                <w:hideMark/>
              </w:tcPr>
            </w:tcPrChange>
          </w:tcPr>
          <w:p w14:paraId="040BD29D" w14:textId="77777777" w:rsidR="004A57AE" w:rsidRPr="00E21812" w:rsidRDefault="004A57AE" w:rsidP="00E43D01">
            <w:pPr>
              <w:spacing w:after="0" w:line="240" w:lineRule="auto"/>
              <w:rPr>
                <w:rFonts w:ascii="Times New Roman" w:eastAsia="Times New Roman" w:hAnsi="Times New Roman" w:cs="Times New Roman"/>
                <w:i/>
                <w:iCs/>
                <w:color w:val="000000"/>
                <w:sz w:val="24"/>
                <w:szCs w:val="24"/>
              </w:rPr>
            </w:pPr>
          </w:p>
        </w:tc>
      </w:tr>
      <w:tr w:rsidR="004A57AE" w:rsidRPr="00E21812" w14:paraId="583DA61F" w14:textId="77777777" w:rsidTr="005000CF">
        <w:trPr>
          <w:trHeight w:val="288"/>
          <w:jc w:val="center"/>
          <w:trPrChange w:id="1946" w:author="PDMR180" w:date="2026-06-15T13:40:00Z">
            <w:trPr>
              <w:gridBefore w:val="1"/>
              <w:gridAfter w:val="0"/>
              <w:trHeight w:val="288"/>
              <w:jc w:val="center"/>
            </w:trPr>
          </w:trPrChange>
        </w:trPr>
        <w:tc>
          <w:tcPr>
            <w:tcW w:w="1945" w:type="dxa"/>
            <w:tcBorders>
              <w:top w:val="single" w:sz="4" w:space="0" w:color="auto"/>
            </w:tcBorders>
            <w:noWrap/>
            <w:vAlign w:val="bottom"/>
            <w:hideMark/>
            <w:tcPrChange w:id="1947" w:author="PDMR180" w:date="2026-06-15T13:40:00Z">
              <w:tcPr>
                <w:tcW w:w="1945" w:type="dxa"/>
                <w:gridSpan w:val="2"/>
                <w:noWrap/>
                <w:vAlign w:val="bottom"/>
                <w:hideMark/>
              </w:tcPr>
            </w:tcPrChange>
          </w:tcPr>
          <w:p w14:paraId="6BF575BE"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Regression</w:t>
            </w:r>
          </w:p>
        </w:tc>
        <w:tc>
          <w:tcPr>
            <w:tcW w:w="1536" w:type="dxa"/>
            <w:tcBorders>
              <w:top w:val="single" w:sz="4" w:space="0" w:color="auto"/>
            </w:tcBorders>
            <w:noWrap/>
            <w:vAlign w:val="bottom"/>
            <w:hideMark/>
            <w:tcPrChange w:id="1948" w:author="PDMR180" w:date="2026-06-15T13:40:00Z">
              <w:tcPr>
                <w:tcW w:w="1387" w:type="dxa"/>
                <w:noWrap/>
                <w:vAlign w:val="bottom"/>
                <w:hideMark/>
              </w:tcPr>
            </w:tcPrChange>
          </w:tcPr>
          <w:p w14:paraId="42B2FAFA"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w:t>
            </w:r>
          </w:p>
        </w:tc>
        <w:tc>
          <w:tcPr>
            <w:tcW w:w="1632" w:type="dxa"/>
            <w:tcBorders>
              <w:top w:val="single" w:sz="4" w:space="0" w:color="auto"/>
            </w:tcBorders>
            <w:noWrap/>
            <w:vAlign w:val="bottom"/>
            <w:hideMark/>
            <w:tcPrChange w:id="1949" w:author="PDMR180" w:date="2026-06-15T13:40:00Z">
              <w:tcPr>
                <w:tcW w:w="1053" w:type="dxa"/>
                <w:gridSpan w:val="2"/>
                <w:noWrap/>
                <w:vAlign w:val="bottom"/>
                <w:hideMark/>
              </w:tcPr>
            </w:tcPrChange>
          </w:tcPr>
          <w:p w14:paraId="67531386"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1.35E+08</w:t>
            </w:r>
          </w:p>
        </w:tc>
        <w:tc>
          <w:tcPr>
            <w:tcW w:w="1296" w:type="dxa"/>
            <w:tcBorders>
              <w:top w:val="single" w:sz="4" w:space="0" w:color="auto"/>
            </w:tcBorders>
            <w:noWrap/>
            <w:vAlign w:val="bottom"/>
            <w:hideMark/>
            <w:tcPrChange w:id="1950" w:author="PDMR180" w:date="2026-06-15T13:40:00Z">
              <w:tcPr>
                <w:tcW w:w="1109" w:type="dxa"/>
                <w:gridSpan w:val="2"/>
                <w:noWrap/>
                <w:vAlign w:val="bottom"/>
                <w:hideMark/>
              </w:tcPr>
            </w:tcPrChange>
          </w:tcPr>
          <w:p w14:paraId="7920D930" w14:textId="3519D07F"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67</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322</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975</w:t>
            </w:r>
          </w:p>
        </w:tc>
        <w:tc>
          <w:tcPr>
            <w:tcW w:w="1116" w:type="dxa"/>
            <w:tcBorders>
              <w:top w:val="single" w:sz="4" w:space="0" w:color="auto"/>
            </w:tcBorders>
            <w:noWrap/>
            <w:vAlign w:val="bottom"/>
            <w:hideMark/>
            <w:tcPrChange w:id="1953" w:author="PDMR180" w:date="2026-06-15T13:40:00Z">
              <w:tcPr>
                <w:tcW w:w="1053" w:type="dxa"/>
                <w:gridSpan w:val="2"/>
                <w:noWrap/>
                <w:vAlign w:val="bottom"/>
                <w:hideMark/>
              </w:tcPr>
            </w:tcPrChange>
          </w:tcPr>
          <w:p w14:paraId="7C38FAA6"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103.4371</w:t>
            </w:r>
          </w:p>
        </w:tc>
        <w:tc>
          <w:tcPr>
            <w:tcW w:w="1672" w:type="dxa"/>
            <w:tcBorders>
              <w:top w:val="single" w:sz="4" w:space="0" w:color="auto"/>
            </w:tcBorders>
            <w:noWrap/>
            <w:vAlign w:val="bottom"/>
            <w:hideMark/>
            <w:tcPrChange w:id="1954" w:author="PDMR180" w:date="2026-06-15T13:40:00Z">
              <w:tcPr>
                <w:tcW w:w="1387" w:type="dxa"/>
                <w:gridSpan w:val="2"/>
                <w:noWrap/>
                <w:vAlign w:val="bottom"/>
                <w:hideMark/>
              </w:tcPr>
            </w:tcPrChange>
          </w:tcPr>
          <w:p w14:paraId="30F4A805"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1.58831E-31</w:t>
            </w:r>
          </w:p>
        </w:tc>
        <w:tc>
          <w:tcPr>
            <w:tcW w:w="1612" w:type="dxa"/>
            <w:tcBorders>
              <w:top w:val="single" w:sz="4" w:space="0" w:color="auto"/>
            </w:tcBorders>
            <w:noWrap/>
            <w:vAlign w:val="bottom"/>
            <w:hideMark/>
            <w:tcPrChange w:id="1955" w:author="PDMR180" w:date="2026-06-15T13:40:00Z">
              <w:tcPr>
                <w:tcW w:w="1387" w:type="dxa"/>
                <w:gridSpan w:val="2"/>
                <w:noWrap/>
                <w:vAlign w:val="bottom"/>
                <w:hideMark/>
              </w:tcPr>
            </w:tcPrChange>
          </w:tcPr>
          <w:p w14:paraId="34DE8914"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r>
      <w:tr w:rsidR="004A57AE" w:rsidRPr="00E21812" w14:paraId="556907D9" w14:textId="77777777" w:rsidTr="005000CF">
        <w:trPr>
          <w:trHeight w:val="288"/>
          <w:jc w:val="center"/>
          <w:trPrChange w:id="1956" w:author="PDMR180" w:date="2026-06-15T13:40:00Z">
            <w:trPr>
              <w:gridBefore w:val="1"/>
              <w:gridAfter w:val="0"/>
              <w:trHeight w:val="288"/>
              <w:jc w:val="center"/>
            </w:trPr>
          </w:trPrChange>
        </w:trPr>
        <w:tc>
          <w:tcPr>
            <w:tcW w:w="1945" w:type="dxa"/>
            <w:tcBorders>
              <w:bottom w:val="nil"/>
            </w:tcBorders>
            <w:noWrap/>
            <w:vAlign w:val="bottom"/>
            <w:hideMark/>
            <w:tcPrChange w:id="1957" w:author="PDMR180" w:date="2026-06-15T13:40:00Z">
              <w:tcPr>
                <w:tcW w:w="1945" w:type="dxa"/>
                <w:gridSpan w:val="2"/>
                <w:noWrap/>
                <w:vAlign w:val="bottom"/>
                <w:hideMark/>
              </w:tcPr>
            </w:tcPrChange>
          </w:tcPr>
          <w:p w14:paraId="501AD5A4"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Residual</w:t>
            </w:r>
          </w:p>
        </w:tc>
        <w:tc>
          <w:tcPr>
            <w:tcW w:w="1536" w:type="dxa"/>
            <w:tcBorders>
              <w:bottom w:val="nil"/>
            </w:tcBorders>
            <w:noWrap/>
            <w:vAlign w:val="bottom"/>
            <w:hideMark/>
            <w:tcPrChange w:id="1958" w:author="PDMR180" w:date="2026-06-15T13:40:00Z">
              <w:tcPr>
                <w:tcW w:w="1387" w:type="dxa"/>
                <w:noWrap/>
                <w:vAlign w:val="bottom"/>
                <w:hideMark/>
              </w:tcPr>
            </w:tcPrChange>
          </w:tcPr>
          <w:p w14:paraId="3082E160"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199</w:t>
            </w:r>
          </w:p>
        </w:tc>
        <w:tc>
          <w:tcPr>
            <w:tcW w:w="1632" w:type="dxa"/>
            <w:tcBorders>
              <w:bottom w:val="nil"/>
            </w:tcBorders>
            <w:noWrap/>
            <w:vAlign w:val="bottom"/>
            <w:hideMark/>
            <w:tcPrChange w:id="1959" w:author="PDMR180" w:date="2026-06-15T13:40:00Z">
              <w:tcPr>
                <w:tcW w:w="1053" w:type="dxa"/>
                <w:gridSpan w:val="2"/>
                <w:noWrap/>
                <w:vAlign w:val="bottom"/>
                <w:hideMark/>
              </w:tcPr>
            </w:tcPrChange>
          </w:tcPr>
          <w:p w14:paraId="280CEFD3"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1.3E+08</w:t>
            </w:r>
          </w:p>
        </w:tc>
        <w:tc>
          <w:tcPr>
            <w:tcW w:w="1296" w:type="dxa"/>
            <w:tcBorders>
              <w:bottom w:val="nil"/>
            </w:tcBorders>
            <w:noWrap/>
            <w:vAlign w:val="bottom"/>
            <w:hideMark/>
            <w:tcPrChange w:id="1960" w:author="PDMR180" w:date="2026-06-15T13:40:00Z">
              <w:tcPr>
                <w:tcW w:w="1109" w:type="dxa"/>
                <w:gridSpan w:val="2"/>
                <w:noWrap/>
                <w:vAlign w:val="bottom"/>
                <w:hideMark/>
              </w:tcPr>
            </w:tcPrChange>
          </w:tcPr>
          <w:p w14:paraId="1359443A" w14:textId="3A606A09"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650</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859.1</w:t>
            </w:r>
          </w:p>
        </w:tc>
        <w:tc>
          <w:tcPr>
            <w:tcW w:w="1116" w:type="dxa"/>
            <w:tcBorders>
              <w:bottom w:val="nil"/>
            </w:tcBorders>
            <w:noWrap/>
            <w:vAlign w:val="bottom"/>
            <w:hideMark/>
            <w:tcPrChange w:id="1962" w:author="PDMR180" w:date="2026-06-15T13:40:00Z">
              <w:tcPr>
                <w:tcW w:w="1053" w:type="dxa"/>
                <w:gridSpan w:val="2"/>
                <w:noWrap/>
                <w:vAlign w:val="bottom"/>
                <w:hideMark/>
              </w:tcPr>
            </w:tcPrChange>
          </w:tcPr>
          <w:p w14:paraId="629B1EFD"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672" w:type="dxa"/>
            <w:tcBorders>
              <w:bottom w:val="nil"/>
            </w:tcBorders>
            <w:noWrap/>
            <w:vAlign w:val="bottom"/>
            <w:hideMark/>
            <w:tcPrChange w:id="1963" w:author="PDMR180" w:date="2026-06-15T13:40:00Z">
              <w:tcPr>
                <w:tcW w:w="1387" w:type="dxa"/>
                <w:gridSpan w:val="2"/>
                <w:noWrap/>
                <w:vAlign w:val="bottom"/>
                <w:hideMark/>
              </w:tcPr>
            </w:tcPrChange>
          </w:tcPr>
          <w:p w14:paraId="7400B968"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tcBorders>
              <w:bottom w:val="nil"/>
            </w:tcBorders>
            <w:noWrap/>
            <w:vAlign w:val="bottom"/>
            <w:hideMark/>
            <w:tcPrChange w:id="1964" w:author="PDMR180" w:date="2026-06-15T13:40:00Z">
              <w:tcPr>
                <w:tcW w:w="1387" w:type="dxa"/>
                <w:gridSpan w:val="2"/>
                <w:noWrap/>
                <w:vAlign w:val="bottom"/>
                <w:hideMark/>
              </w:tcPr>
            </w:tcPrChange>
          </w:tcPr>
          <w:p w14:paraId="5AD5C164"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389F0ADF" w14:textId="77777777" w:rsidTr="005000CF">
        <w:trPr>
          <w:trHeight w:val="300"/>
          <w:jc w:val="center"/>
          <w:trPrChange w:id="1965" w:author="PDMR180" w:date="2026-06-15T13:40:00Z">
            <w:trPr>
              <w:gridBefore w:val="1"/>
              <w:gridAfter w:val="0"/>
              <w:trHeight w:val="300"/>
              <w:jc w:val="center"/>
            </w:trPr>
          </w:trPrChange>
        </w:trPr>
        <w:tc>
          <w:tcPr>
            <w:tcW w:w="1945" w:type="dxa"/>
            <w:tcBorders>
              <w:top w:val="nil"/>
              <w:bottom w:val="single" w:sz="4" w:space="0" w:color="auto"/>
            </w:tcBorders>
            <w:noWrap/>
            <w:vAlign w:val="bottom"/>
            <w:hideMark/>
            <w:tcPrChange w:id="1966" w:author="PDMR180" w:date="2026-06-15T13:40:00Z">
              <w:tcPr>
                <w:tcW w:w="1945" w:type="dxa"/>
                <w:gridSpan w:val="2"/>
                <w:noWrap/>
                <w:vAlign w:val="bottom"/>
                <w:hideMark/>
              </w:tcPr>
            </w:tcPrChange>
          </w:tcPr>
          <w:p w14:paraId="395EE69A"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Total</w:t>
            </w:r>
          </w:p>
        </w:tc>
        <w:tc>
          <w:tcPr>
            <w:tcW w:w="1536" w:type="dxa"/>
            <w:tcBorders>
              <w:top w:val="nil"/>
              <w:bottom w:val="single" w:sz="4" w:space="0" w:color="auto"/>
            </w:tcBorders>
            <w:noWrap/>
            <w:vAlign w:val="bottom"/>
            <w:hideMark/>
            <w:tcPrChange w:id="1967" w:author="PDMR180" w:date="2026-06-15T13:40:00Z">
              <w:tcPr>
                <w:tcW w:w="1387" w:type="dxa"/>
                <w:noWrap/>
                <w:vAlign w:val="bottom"/>
                <w:hideMark/>
              </w:tcPr>
            </w:tcPrChange>
          </w:tcPr>
          <w:p w14:paraId="08C16276"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201</w:t>
            </w:r>
          </w:p>
        </w:tc>
        <w:tc>
          <w:tcPr>
            <w:tcW w:w="1632" w:type="dxa"/>
            <w:tcBorders>
              <w:top w:val="nil"/>
              <w:bottom w:val="single" w:sz="4" w:space="0" w:color="auto"/>
            </w:tcBorders>
            <w:noWrap/>
            <w:vAlign w:val="bottom"/>
            <w:hideMark/>
            <w:tcPrChange w:id="1968" w:author="PDMR180" w:date="2026-06-15T13:40:00Z">
              <w:tcPr>
                <w:tcW w:w="1053" w:type="dxa"/>
                <w:gridSpan w:val="2"/>
                <w:noWrap/>
                <w:vAlign w:val="bottom"/>
                <w:hideMark/>
              </w:tcPr>
            </w:tcPrChange>
          </w:tcPr>
          <w:p w14:paraId="7DEB0B66"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2.64E+08</w:t>
            </w:r>
          </w:p>
        </w:tc>
        <w:tc>
          <w:tcPr>
            <w:tcW w:w="1296" w:type="dxa"/>
            <w:tcBorders>
              <w:top w:val="nil"/>
              <w:bottom w:val="single" w:sz="4" w:space="0" w:color="auto"/>
            </w:tcBorders>
            <w:noWrap/>
            <w:vAlign w:val="bottom"/>
            <w:tcPrChange w:id="1969" w:author="PDMR180" w:date="2026-06-15T13:40:00Z">
              <w:tcPr>
                <w:tcW w:w="1109" w:type="dxa"/>
                <w:gridSpan w:val="2"/>
                <w:noWrap/>
                <w:vAlign w:val="bottom"/>
              </w:tcPr>
            </w:tcPrChange>
          </w:tcPr>
          <w:p w14:paraId="3D2153A6" w14:textId="1E8F8FFE"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116" w:type="dxa"/>
            <w:tcBorders>
              <w:top w:val="nil"/>
              <w:bottom w:val="single" w:sz="4" w:space="0" w:color="auto"/>
            </w:tcBorders>
            <w:noWrap/>
            <w:vAlign w:val="bottom"/>
            <w:tcPrChange w:id="1971" w:author="PDMR180" w:date="2026-06-15T13:40:00Z">
              <w:tcPr>
                <w:tcW w:w="1053" w:type="dxa"/>
                <w:gridSpan w:val="2"/>
                <w:noWrap/>
                <w:vAlign w:val="bottom"/>
              </w:tcPr>
            </w:tcPrChange>
          </w:tcPr>
          <w:p w14:paraId="4292CA11" w14:textId="2211C3C1"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672" w:type="dxa"/>
            <w:tcBorders>
              <w:top w:val="nil"/>
              <w:bottom w:val="single" w:sz="4" w:space="0" w:color="auto"/>
            </w:tcBorders>
            <w:noWrap/>
            <w:vAlign w:val="bottom"/>
            <w:tcPrChange w:id="1973" w:author="PDMR180" w:date="2026-06-15T13:40:00Z">
              <w:tcPr>
                <w:tcW w:w="1387" w:type="dxa"/>
                <w:gridSpan w:val="2"/>
                <w:noWrap/>
                <w:vAlign w:val="bottom"/>
              </w:tcPr>
            </w:tcPrChange>
          </w:tcPr>
          <w:p w14:paraId="145EC1F3" w14:textId="1FD0A334"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612" w:type="dxa"/>
            <w:tcBorders>
              <w:top w:val="nil"/>
              <w:bottom w:val="single" w:sz="4" w:space="0" w:color="auto"/>
            </w:tcBorders>
            <w:noWrap/>
            <w:vAlign w:val="bottom"/>
            <w:hideMark/>
            <w:tcPrChange w:id="1975" w:author="PDMR180" w:date="2026-06-15T13:40:00Z">
              <w:tcPr>
                <w:tcW w:w="1387" w:type="dxa"/>
                <w:gridSpan w:val="2"/>
                <w:noWrap/>
                <w:vAlign w:val="bottom"/>
                <w:hideMark/>
              </w:tcPr>
            </w:tcPrChange>
          </w:tcPr>
          <w:p w14:paraId="12433D9A"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r>
      <w:tr w:rsidR="004A57AE" w:rsidRPr="00E21812" w14:paraId="667FF6FA" w14:textId="77777777" w:rsidTr="005000CF">
        <w:trPr>
          <w:trHeight w:val="300"/>
          <w:jc w:val="center"/>
          <w:trPrChange w:id="1976" w:author="PDMR180" w:date="2026-06-15T13:40:00Z">
            <w:trPr>
              <w:gridBefore w:val="1"/>
              <w:gridAfter w:val="0"/>
              <w:trHeight w:val="300"/>
              <w:jc w:val="center"/>
            </w:trPr>
          </w:trPrChange>
        </w:trPr>
        <w:tc>
          <w:tcPr>
            <w:tcW w:w="1945" w:type="dxa"/>
            <w:tcBorders>
              <w:top w:val="single" w:sz="4" w:space="0" w:color="auto"/>
              <w:bottom w:val="single" w:sz="4" w:space="0" w:color="auto"/>
            </w:tcBorders>
            <w:noWrap/>
            <w:vAlign w:val="bottom"/>
            <w:hideMark/>
            <w:tcPrChange w:id="1977" w:author="PDMR180" w:date="2026-06-15T13:40:00Z">
              <w:tcPr>
                <w:tcW w:w="1945" w:type="dxa"/>
                <w:gridSpan w:val="2"/>
                <w:noWrap/>
                <w:vAlign w:val="bottom"/>
                <w:hideMark/>
              </w:tcPr>
            </w:tcPrChange>
          </w:tcPr>
          <w:p w14:paraId="4870E341"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536" w:type="dxa"/>
            <w:tcBorders>
              <w:top w:val="single" w:sz="4" w:space="0" w:color="auto"/>
              <w:bottom w:val="single" w:sz="4" w:space="0" w:color="auto"/>
            </w:tcBorders>
            <w:noWrap/>
            <w:vAlign w:val="bottom"/>
            <w:hideMark/>
            <w:tcPrChange w:id="1978" w:author="PDMR180" w:date="2026-06-15T13:40:00Z">
              <w:tcPr>
                <w:tcW w:w="1387" w:type="dxa"/>
                <w:noWrap/>
                <w:vAlign w:val="bottom"/>
                <w:hideMark/>
              </w:tcPr>
            </w:tcPrChange>
          </w:tcPr>
          <w:p w14:paraId="2DCB1114"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32" w:type="dxa"/>
            <w:tcBorders>
              <w:top w:val="single" w:sz="4" w:space="0" w:color="auto"/>
              <w:bottom w:val="single" w:sz="4" w:space="0" w:color="auto"/>
            </w:tcBorders>
            <w:noWrap/>
            <w:vAlign w:val="bottom"/>
            <w:hideMark/>
            <w:tcPrChange w:id="1979" w:author="PDMR180" w:date="2026-06-15T13:40:00Z">
              <w:tcPr>
                <w:tcW w:w="1053" w:type="dxa"/>
                <w:gridSpan w:val="2"/>
                <w:noWrap/>
                <w:vAlign w:val="bottom"/>
                <w:hideMark/>
              </w:tcPr>
            </w:tcPrChange>
          </w:tcPr>
          <w:p w14:paraId="625AE549"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96" w:type="dxa"/>
            <w:tcBorders>
              <w:top w:val="single" w:sz="4" w:space="0" w:color="auto"/>
              <w:bottom w:val="single" w:sz="4" w:space="0" w:color="auto"/>
            </w:tcBorders>
            <w:noWrap/>
            <w:vAlign w:val="bottom"/>
            <w:hideMark/>
            <w:tcPrChange w:id="1980" w:author="PDMR180" w:date="2026-06-15T13:40:00Z">
              <w:tcPr>
                <w:tcW w:w="1109" w:type="dxa"/>
                <w:gridSpan w:val="2"/>
                <w:noWrap/>
                <w:vAlign w:val="bottom"/>
                <w:hideMark/>
              </w:tcPr>
            </w:tcPrChange>
          </w:tcPr>
          <w:p w14:paraId="541B0420"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116" w:type="dxa"/>
            <w:tcBorders>
              <w:top w:val="single" w:sz="4" w:space="0" w:color="auto"/>
              <w:bottom w:val="single" w:sz="4" w:space="0" w:color="auto"/>
            </w:tcBorders>
            <w:noWrap/>
            <w:vAlign w:val="bottom"/>
            <w:hideMark/>
            <w:tcPrChange w:id="1981" w:author="PDMR180" w:date="2026-06-15T13:40:00Z">
              <w:tcPr>
                <w:tcW w:w="1053" w:type="dxa"/>
                <w:gridSpan w:val="2"/>
                <w:noWrap/>
                <w:vAlign w:val="bottom"/>
                <w:hideMark/>
              </w:tcPr>
            </w:tcPrChange>
          </w:tcPr>
          <w:p w14:paraId="2B7A1AF7"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72" w:type="dxa"/>
            <w:tcBorders>
              <w:top w:val="single" w:sz="4" w:space="0" w:color="auto"/>
              <w:bottom w:val="single" w:sz="4" w:space="0" w:color="auto"/>
            </w:tcBorders>
            <w:noWrap/>
            <w:vAlign w:val="bottom"/>
            <w:hideMark/>
            <w:tcPrChange w:id="1982" w:author="PDMR180" w:date="2026-06-15T13:40:00Z">
              <w:tcPr>
                <w:tcW w:w="1387" w:type="dxa"/>
                <w:gridSpan w:val="2"/>
                <w:noWrap/>
                <w:vAlign w:val="bottom"/>
                <w:hideMark/>
              </w:tcPr>
            </w:tcPrChange>
          </w:tcPr>
          <w:p w14:paraId="06693952"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tcBorders>
              <w:top w:val="single" w:sz="4" w:space="0" w:color="auto"/>
              <w:bottom w:val="single" w:sz="4" w:space="0" w:color="auto"/>
            </w:tcBorders>
            <w:noWrap/>
            <w:vAlign w:val="bottom"/>
            <w:hideMark/>
            <w:tcPrChange w:id="1983" w:author="PDMR180" w:date="2026-06-15T13:40:00Z">
              <w:tcPr>
                <w:tcW w:w="1387" w:type="dxa"/>
                <w:gridSpan w:val="2"/>
                <w:noWrap/>
                <w:vAlign w:val="bottom"/>
                <w:hideMark/>
              </w:tcPr>
            </w:tcPrChange>
          </w:tcPr>
          <w:p w14:paraId="0DC8AC20"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1D1DF823" w14:textId="77777777" w:rsidTr="005000CF">
        <w:trPr>
          <w:trHeight w:val="288"/>
          <w:jc w:val="center"/>
          <w:trPrChange w:id="1984" w:author="PDMR180" w:date="2026-06-15T13:40:00Z">
            <w:trPr>
              <w:gridBefore w:val="1"/>
              <w:gridAfter w:val="0"/>
              <w:trHeight w:val="288"/>
              <w:jc w:val="center"/>
            </w:trPr>
          </w:trPrChange>
        </w:trPr>
        <w:tc>
          <w:tcPr>
            <w:tcW w:w="1945" w:type="dxa"/>
            <w:tcBorders>
              <w:top w:val="single" w:sz="4" w:space="0" w:color="auto"/>
              <w:bottom w:val="single" w:sz="4" w:space="0" w:color="auto"/>
            </w:tcBorders>
            <w:noWrap/>
            <w:vAlign w:val="bottom"/>
            <w:hideMark/>
            <w:tcPrChange w:id="1985" w:author="PDMR180" w:date="2026-06-15T13:40:00Z">
              <w:tcPr>
                <w:tcW w:w="1945" w:type="dxa"/>
                <w:gridSpan w:val="2"/>
                <w:noWrap/>
                <w:vAlign w:val="bottom"/>
                <w:hideMark/>
              </w:tcPr>
            </w:tcPrChange>
          </w:tcPr>
          <w:p w14:paraId="5632CD3B" w14:textId="0493C4B1" w:rsidR="004A57AE" w:rsidRPr="00E21812" w:rsidRDefault="004A57AE" w:rsidP="00E43D01">
            <w:pPr>
              <w:spacing w:after="0" w:line="240" w:lineRule="auto"/>
              <w:rPr>
                <w:rFonts w:ascii="Times New Roman" w:eastAsia="Times New Roman" w:hAnsi="Times New Roman" w:cs="Times New Roman"/>
                <w:i/>
                <w:iCs/>
                <w:color w:val="000000"/>
                <w:sz w:val="24"/>
                <w:szCs w:val="24"/>
              </w:rPr>
            </w:pPr>
          </w:p>
        </w:tc>
        <w:tc>
          <w:tcPr>
            <w:tcW w:w="1536" w:type="dxa"/>
            <w:tcBorders>
              <w:top w:val="single" w:sz="4" w:space="0" w:color="auto"/>
              <w:bottom w:val="single" w:sz="4" w:space="0" w:color="auto"/>
            </w:tcBorders>
            <w:noWrap/>
            <w:vAlign w:val="bottom"/>
            <w:hideMark/>
            <w:tcPrChange w:id="1987" w:author="PDMR180" w:date="2026-06-15T13:40:00Z">
              <w:tcPr>
                <w:tcW w:w="1387" w:type="dxa"/>
                <w:noWrap/>
                <w:vAlign w:val="bottom"/>
                <w:hideMark/>
              </w:tcPr>
            </w:tcPrChange>
          </w:tcPr>
          <w:p w14:paraId="75F8264C"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1988" w:author="PDMR180" w:date="2026-06-15T13:40: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1989" w:author="PDMR180" w:date="2026-06-15T13:40:00Z">
                  <w:rPr>
                    <w:rFonts w:ascii="Times New Roman" w:eastAsia="Times New Roman" w:hAnsi="Times New Roman" w:cs="Times New Roman"/>
                    <w:i/>
                    <w:iCs/>
                    <w:color w:val="000000"/>
                    <w:sz w:val="20"/>
                    <w:szCs w:val="20"/>
                  </w:rPr>
                </w:rPrChange>
              </w:rPr>
              <w:t>Coefficients</w:t>
            </w:r>
          </w:p>
        </w:tc>
        <w:tc>
          <w:tcPr>
            <w:tcW w:w="1632" w:type="dxa"/>
            <w:tcBorders>
              <w:top w:val="single" w:sz="4" w:space="0" w:color="auto"/>
              <w:bottom w:val="single" w:sz="4" w:space="0" w:color="auto"/>
            </w:tcBorders>
            <w:noWrap/>
            <w:vAlign w:val="bottom"/>
            <w:hideMark/>
            <w:tcPrChange w:id="1990" w:author="PDMR180" w:date="2026-06-15T13:40:00Z">
              <w:tcPr>
                <w:tcW w:w="1053" w:type="dxa"/>
                <w:gridSpan w:val="2"/>
                <w:noWrap/>
                <w:vAlign w:val="bottom"/>
                <w:hideMark/>
              </w:tcPr>
            </w:tcPrChange>
          </w:tcPr>
          <w:p w14:paraId="4BE237F5" w14:textId="018F7DBB" w:rsidR="004A57AE" w:rsidRPr="00E21812" w:rsidRDefault="004A57AE" w:rsidP="00CB13AF">
            <w:pPr>
              <w:spacing w:after="0" w:line="240" w:lineRule="auto"/>
              <w:rPr>
                <w:rFonts w:ascii="Times New Roman" w:eastAsia="Times New Roman" w:hAnsi="Times New Roman" w:cs="Times New Roman"/>
                <w:b/>
                <w:i/>
                <w:iCs/>
                <w:color w:val="000000"/>
                <w:sz w:val="24"/>
                <w:szCs w:val="24"/>
                <w:rPrChange w:id="1991" w:author="PDMR180" w:date="2026-06-15T13:40: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1992" w:author="PDMR180" w:date="2026-06-15T13:40:00Z">
                  <w:rPr>
                    <w:rFonts w:ascii="Times New Roman" w:eastAsia="Times New Roman" w:hAnsi="Times New Roman" w:cs="Times New Roman"/>
                    <w:i/>
                    <w:iCs/>
                    <w:color w:val="000000"/>
                    <w:sz w:val="20"/>
                    <w:szCs w:val="20"/>
                  </w:rPr>
                </w:rPrChange>
              </w:rPr>
              <w:t xml:space="preserve">Standard </w:t>
            </w:r>
            <w:r w:rsidR="00394F21" w:rsidRPr="00E21812">
              <w:rPr>
                <w:rFonts w:ascii="Times New Roman" w:eastAsia="Times New Roman" w:hAnsi="Times New Roman" w:cs="Times New Roman"/>
                <w:b/>
                <w:i/>
                <w:iCs/>
                <w:color w:val="000000"/>
                <w:sz w:val="24"/>
                <w:szCs w:val="24"/>
              </w:rPr>
              <w:t>e</w:t>
            </w:r>
            <w:r w:rsidRPr="00E21812">
              <w:rPr>
                <w:rFonts w:ascii="Times New Roman" w:eastAsia="Times New Roman" w:hAnsi="Times New Roman" w:cs="Times New Roman"/>
                <w:b/>
                <w:i/>
                <w:iCs/>
                <w:color w:val="000000"/>
                <w:sz w:val="24"/>
                <w:szCs w:val="24"/>
                <w:rPrChange w:id="1996" w:author="PDMR180" w:date="2026-06-15T13:40:00Z">
                  <w:rPr>
                    <w:rFonts w:ascii="Times New Roman" w:eastAsia="Times New Roman" w:hAnsi="Times New Roman" w:cs="Times New Roman"/>
                    <w:i/>
                    <w:iCs/>
                    <w:color w:val="000000"/>
                    <w:sz w:val="20"/>
                    <w:szCs w:val="20"/>
                  </w:rPr>
                </w:rPrChange>
              </w:rPr>
              <w:t>rror</w:t>
            </w:r>
          </w:p>
        </w:tc>
        <w:tc>
          <w:tcPr>
            <w:tcW w:w="1296" w:type="dxa"/>
            <w:tcBorders>
              <w:top w:val="single" w:sz="4" w:space="0" w:color="auto"/>
              <w:bottom w:val="single" w:sz="4" w:space="0" w:color="auto"/>
            </w:tcBorders>
            <w:noWrap/>
            <w:vAlign w:val="bottom"/>
            <w:hideMark/>
            <w:tcPrChange w:id="1997" w:author="PDMR180" w:date="2026-06-15T13:40:00Z">
              <w:tcPr>
                <w:tcW w:w="1109" w:type="dxa"/>
                <w:gridSpan w:val="2"/>
                <w:noWrap/>
                <w:vAlign w:val="bottom"/>
                <w:hideMark/>
              </w:tcPr>
            </w:tcPrChange>
          </w:tcPr>
          <w:p w14:paraId="40897FB4"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1998" w:author="PDMR180" w:date="2026-06-15T13:40: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1999" w:author="PDMR180" w:date="2026-06-15T13:40:00Z">
                  <w:rPr>
                    <w:rFonts w:ascii="Times New Roman" w:eastAsia="Times New Roman" w:hAnsi="Times New Roman" w:cs="Times New Roman"/>
                    <w:i/>
                    <w:iCs/>
                    <w:color w:val="000000"/>
                    <w:sz w:val="20"/>
                    <w:szCs w:val="20"/>
                  </w:rPr>
                </w:rPrChange>
              </w:rPr>
              <w:t>t Stat</w:t>
            </w:r>
          </w:p>
        </w:tc>
        <w:tc>
          <w:tcPr>
            <w:tcW w:w="1116" w:type="dxa"/>
            <w:tcBorders>
              <w:top w:val="single" w:sz="4" w:space="0" w:color="auto"/>
              <w:bottom w:val="single" w:sz="4" w:space="0" w:color="auto"/>
            </w:tcBorders>
            <w:noWrap/>
            <w:vAlign w:val="bottom"/>
            <w:hideMark/>
            <w:tcPrChange w:id="2000" w:author="PDMR180" w:date="2026-06-15T13:40:00Z">
              <w:tcPr>
                <w:tcW w:w="1053" w:type="dxa"/>
                <w:gridSpan w:val="2"/>
                <w:noWrap/>
                <w:vAlign w:val="bottom"/>
                <w:hideMark/>
              </w:tcPr>
            </w:tcPrChange>
          </w:tcPr>
          <w:p w14:paraId="75F50417"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001" w:author="PDMR180" w:date="2026-06-15T13:40: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002" w:author="PDMR180" w:date="2026-06-15T13:40:00Z">
                  <w:rPr>
                    <w:rFonts w:ascii="Times New Roman" w:eastAsia="Times New Roman" w:hAnsi="Times New Roman" w:cs="Times New Roman"/>
                    <w:i/>
                    <w:iCs/>
                    <w:color w:val="000000"/>
                    <w:sz w:val="20"/>
                    <w:szCs w:val="20"/>
                  </w:rPr>
                </w:rPrChange>
              </w:rPr>
              <w:t>P-value</w:t>
            </w:r>
          </w:p>
        </w:tc>
        <w:tc>
          <w:tcPr>
            <w:tcW w:w="1672" w:type="dxa"/>
            <w:tcBorders>
              <w:top w:val="single" w:sz="4" w:space="0" w:color="auto"/>
              <w:bottom w:val="single" w:sz="4" w:space="0" w:color="auto"/>
            </w:tcBorders>
            <w:noWrap/>
            <w:vAlign w:val="bottom"/>
            <w:hideMark/>
            <w:tcPrChange w:id="2003" w:author="PDMR180" w:date="2026-06-15T13:40:00Z">
              <w:tcPr>
                <w:tcW w:w="1387" w:type="dxa"/>
                <w:gridSpan w:val="2"/>
                <w:noWrap/>
                <w:vAlign w:val="bottom"/>
                <w:hideMark/>
              </w:tcPr>
            </w:tcPrChange>
          </w:tcPr>
          <w:p w14:paraId="53AACF2E"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004" w:author="PDMR180" w:date="2026-06-15T13:40: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005" w:author="PDMR180" w:date="2026-06-15T13:40:00Z">
                  <w:rPr>
                    <w:rFonts w:ascii="Times New Roman" w:eastAsia="Times New Roman" w:hAnsi="Times New Roman" w:cs="Times New Roman"/>
                    <w:i/>
                    <w:iCs/>
                    <w:color w:val="000000"/>
                    <w:sz w:val="20"/>
                    <w:szCs w:val="20"/>
                  </w:rPr>
                </w:rPrChange>
              </w:rPr>
              <w:t>Lower 95%</w:t>
            </w:r>
          </w:p>
        </w:tc>
        <w:tc>
          <w:tcPr>
            <w:tcW w:w="1612" w:type="dxa"/>
            <w:tcBorders>
              <w:top w:val="single" w:sz="4" w:space="0" w:color="auto"/>
              <w:bottom w:val="single" w:sz="4" w:space="0" w:color="auto"/>
            </w:tcBorders>
            <w:noWrap/>
            <w:vAlign w:val="bottom"/>
            <w:hideMark/>
            <w:tcPrChange w:id="2006" w:author="PDMR180" w:date="2026-06-15T13:40:00Z">
              <w:tcPr>
                <w:tcW w:w="1387" w:type="dxa"/>
                <w:gridSpan w:val="2"/>
                <w:noWrap/>
                <w:vAlign w:val="bottom"/>
                <w:hideMark/>
              </w:tcPr>
            </w:tcPrChange>
          </w:tcPr>
          <w:p w14:paraId="5ADAF60B"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007" w:author="PDMR180" w:date="2026-06-15T13:40: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008" w:author="PDMR180" w:date="2026-06-15T13:40:00Z">
                  <w:rPr>
                    <w:rFonts w:ascii="Times New Roman" w:eastAsia="Times New Roman" w:hAnsi="Times New Roman" w:cs="Times New Roman"/>
                    <w:i/>
                    <w:iCs/>
                    <w:color w:val="000000"/>
                    <w:sz w:val="20"/>
                    <w:szCs w:val="20"/>
                  </w:rPr>
                </w:rPrChange>
              </w:rPr>
              <w:t>Upper 95%</w:t>
            </w:r>
          </w:p>
        </w:tc>
      </w:tr>
      <w:tr w:rsidR="004A57AE" w:rsidRPr="00E21812" w14:paraId="61C4EB0C" w14:textId="77777777" w:rsidTr="005000CF">
        <w:trPr>
          <w:trHeight w:val="288"/>
          <w:jc w:val="center"/>
          <w:trPrChange w:id="2009" w:author="PDMR180" w:date="2026-06-15T13:40:00Z">
            <w:trPr>
              <w:gridBefore w:val="1"/>
              <w:gridAfter w:val="0"/>
              <w:trHeight w:val="288"/>
              <w:jc w:val="center"/>
            </w:trPr>
          </w:trPrChange>
        </w:trPr>
        <w:tc>
          <w:tcPr>
            <w:tcW w:w="1945" w:type="dxa"/>
            <w:tcBorders>
              <w:top w:val="single" w:sz="4" w:space="0" w:color="auto"/>
            </w:tcBorders>
            <w:noWrap/>
            <w:vAlign w:val="bottom"/>
            <w:hideMark/>
            <w:tcPrChange w:id="2010" w:author="PDMR180" w:date="2026-06-15T13:40:00Z">
              <w:tcPr>
                <w:tcW w:w="1945" w:type="dxa"/>
                <w:gridSpan w:val="2"/>
                <w:noWrap/>
                <w:vAlign w:val="bottom"/>
                <w:hideMark/>
              </w:tcPr>
            </w:tcPrChange>
          </w:tcPr>
          <w:p w14:paraId="21C51F06"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Intercept</w:t>
            </w:r>
          </w:p>
        </w:tc>
        <w:tc>
          <w:tcPr>
            <w:tcW w:w="1536" w:type="dxa"/>
            <w:tcBorders>
              <w:top w:val="single" w:sz="4" w:space="0" w:color="auto"/>
            </w:tcBorders>
            <w:noWrap/>
            <w:vAlign w:val="bottom"/>
            <w:hideMark/>
            <w:tcPrChange w:id="2011" w:author="PDMR180" w:date="2026-06-15T13:40:00Z">
              <w:tcPr>
                <w:tcW w:w="1387" w:type="dxa"/>
                <w:noWrap/>
                <w:vAlign w:val="bottom"/>
                <w:hideMark/>
              </w:tcPr>
            </w:tcPrChange>
          </w:tcPr>
          <w:p w14:paraId="2243E786" w14:textId="78D70EDA"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13</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728.4897</w:t>
            </w:r>
          </w:p>
        </w:tc>
        <w:tc>
          <w:tcPr>
            <w:tcW w:w="1632" w:type="dxa"/>
            <w:tcBorders>
              <w:top w:val="single" w:sz="4" w:space="0" w:color="auto"/>
            </w:tcBorders>
            <w:noWrap/>
            <w:vAlign w:val="bottom"/>
            <w:hideMark/>
            <w:tcPrChange w:id="2013" w:author="PDMR180" w:date="2026-06-15T13:40:00Z">
              <w:tcPr>
                <w:tcW w:w="1053" w:type="dxa"/>
                <w:gridSpan w:val="2"/>
                <w:noWrap/>
                <w:vAlign w:val="bottom"/>
                <w:hideMark/>
              </w:tcPr>
            </w:tcPrChange>
          </w:tcPr>
          <w:p w14:paraId="2215B7F4"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161.9595</w:t>
            </w:r>
          </w:p>
        </w:tc>
        <w:tc>
          <w:tcPr>
            <w:tcW w:w="1296" w:type="dxa"/>
            <w:tcBorders>
              <w:top w:val="single" w:sz="4" w:space="0" w:color="auto"/>
            </w:tcBorders>
            <w:noWrap/>
            <w:vAlign w:val="bottom"/>
            <w:hideMark/>
            <w:tcPrChange w:id="2014" w:author="PDMR180" w:date="2026-06-15T13:40:00Z">
              <w:tcPr>
                <w:tcW w:w="1109" w:type="dxa"/>
                <w:gridSpan w:val="2"/>
                <w:noWrap/>
                <w:vAlign w:val="bottom"/>
                <w:hideMark/>
              </w:tcPr>
            </w:tcPrChange>
          </w:tcPr>
          <w:p w14:paraId="363ECEED"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84.76495</w:t>
            </w:r>
          </w:p>
        </w:tc>
        <w:tc>
          <w:tcPr>
            <w:tcW w:w="1116" w:type="dxa"/>
            <w:tcBorders>
              <w:top w:val="single" w:sz="4" w:space="0" w:color="auto"/>
            </w:tcBorders>
            <w:noWrap/>
            <w:vAlign w:val="bottom"/>
            <w:hideMark/>
            <w:tcPrChange w:id="2015" w:author="PDMR180" w:date="2026-06-15T13:40:00Z">
              <w:tcPr>
                <w:tcW w:w="1053" w:type="dxa"/>
                <w:gridSpan w:val="2"/>
                <w:noWrap/>
                <w:vAlign w:val="bottom"/>
                <w:hideMark/>
              </w:tcPr>
            </w:tcPrChange>
          </w:tcPr>
          <w:p w14:paraId="22953849"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4E-158</w:t>
            </w:r>
          </w:p>
        </w:tc>
        <w:tc>
          <w:tcPr>
            <w:tcW w:w="1672" w:type="dxa"/>
            <w:tcBorders>
              <w:top w:val="single" w:sz="4" w:space="0" w:color="auto"/>
            </w:tcBorders>
            <w:noWrap/>
            <w:vAlign w:val="bottom"/>
            <w:hideMark/>
            <w:tcPrChange w:id="2016" w:author="PDMR180" w:date="2026-06-15T13:40:00Z">
              <w:tcPr>
                <w:tcW w:w="1387" w:type="dxa"/>
                <w:gridSpan w:val="2"/>
                <w:noWrap/>
                <w:vAlign w:val="bottom"/>
                <w:hideMark/>
              </w:tcPr>
            </w:tcPrChange>
          </w:tcPr>
          <w:p w14:paraId="519D085C" w14:textId="54FC7310"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13</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409.11256</w:t>
            </w:r>
          </w:p>
        </w:tc>
        <w:tc>
          <w:tcPr>
            <w:tcW w:w="1612" w:type="dxa"/>
            <w:tcBorders>
              <w:top w:val="single" w:sz="4" w:space="0" w:color="auto"/>
            </w:tcBorders>
            <w:noWrap/>
            <w:vAlign w:val="bottom"/>
            <w:hideMark/>
            <w:tcPrChange w:id="2018" w:author="PDMR180" w:date="2026-06-15T13:40:00Z">
              <w:tcPr>
                <w:tcW w:w="1387" w:type="dxa"/>
                <w:gridSpan w:val="2"/>
                <w:noWrap/>
                <w:vAlign w:val="bottom"/>
                <w:hideMark/>
              </w:tcPr>
            </w:tcPrChange>
          </w:tcPr>
          <w:p w14:paraId="105681F9" w14:textId="66AFB3FA"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14</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047.86683</w:t>
            </w:r>
          </w:p>
        </w:tc>
      </w:tr>
      <w:tr w:rsidR="004A57AE" w:rsidRPr="00E21812" w14:paraId="05BA1172" w14:textId="77777777" w:rsidTr="005000CF">
        <w:trPr>
          <w:trHeight w:val="288"/>
          <w:jc w:val="center"/>
          <w:trPrChange w:id="2020" w:author="PDMR180" w:date="2026-06-15T13:40:00Z">
            <w:trPr>
              <w:gridBefore w:val="1"/>
              <w:gridAfter w:val="0"/>
              <w:trHeight w:val="288"/>
              <w:jc w:val="center"/>
            </w:trPr>
          </w:trPrChange>
        </w:trPr>
        <w:tc>
          <w:tcPr>
            <w:tcW w:w="1945" w:type="dxa"/>
            <w:tcBorders>
              <w:bottom w:val="nil"/>
            </w:tcBorders>
            <w:noWrap/>
            <w:vAlign w:val="bottom"/>
            <w:hideMark/>
            <w:tcPrChange w:id="2021" w:author="PDMR180" w:date="2026-06-15T13:40:00Z">
              <w:tcPr>
                <w:tcW w:w="1945" w:type="dxa"/>
                <w:gridSpan w:val="2"/>
                <w:noWrap/>
                <w:vAlign w:val="bottom"/>
                <w:hideMark/>
              </w:tcPr>
            </w:tcPrChange>
          </w:tcPr>
          <w:p w14:paraId="5A7A1109"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DALY</w:t>
            </w:r>
          </w:p>
        </w:tc>
        <w:tc>
          <w:tcPr>
            <w:tcW w:w="1536" w:type="dxa"/>
            <w:tcBorders>
              <w:bottom w:val="nil"/>
            </w:tcBorders>
            <w:noWrap/>
            <w:vAlign w:val="bottom"/>
            <w:hideMark/>
            <w:tcPrChange w:id="2022" w:author="PDMR180" w:date="2026-06-15T13:40:00Z">
              <w:tcPr>
                <w:tcW w:w="1387" w:type="dxa"/>
                <w:noWrap/>
                <w:vAlign w:val="bottom"/>
                <w:hideMark/>
              </w:tcPr>
            </w:tcPrChange>
          </w:tcPr>
          <w:p w14:paraId="17EC72C5"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3.871693004</w:t>
            </w:r>
          </w:p>
        </w:tc>
        <w:tc>
          <w:tcPr>
            <w:tcW w:w="1632" w:type="dxa"/>
            <w:tcBorders>
              <w:bottom w:val="nil"/>
            </w:tcBorders>
            <w:noWrap/>
            <w:vAlign w:val="bottom"/>
            <w:hideMark/>
            <w:tcPrChange w:id="2023" w:author="PDMR180" w:date="2026-06-15T13:40:00Z">
              <w:tcPr>
                <w:tcW w:w="1053" w:type="dxa"/>
                <w:gridSpan w:val="2"/>
                <w:noWrap/>
                <w:vAlign w:val="bottom"/>
                <w:hideMark/>
              </w:tcPr>
            </w:tcPrChange>
          </w:tcPr>
          <w:p w14:paraId="64FBA3A4"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0.982096</w:t>
            </w:r>
          </w:p>
        </w:tc>
        <w:tc>
          <w:tcPr>
            <w:tcW w:w="1296" w:type="dxa"/>
            <w:tcBorders>
              <w:bottom w:val="nil"/>
            </w:tcBorders>
            <w:noWrap/>
            <w:vAlign w:val="bottom"/>
            <w:hideMark/>
            <w:tcPrChange w:id="2024" w:author="PDMR180" w:date="2026-06-15T13:40:00Z">
              <w:tcPr>
                <w:tcW w:w="1109" w:type="dxa"/>
                <w:gridSpan w:val="2"/>
                <w:noWrap/>
                <w:vAlign w:val="bottom"/>
                <w:hideMark/>
              </w:tcPr>
            </w:tcPrChange>
          </w:tcPr>
          <w:p w14:paraId="24C1ADA3"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3.942276</w:t>
            </w:r>
          </w:p>
        </w:tc>
        <w:tc>
          <w:tcPr>
            <w:tcW w:w="1116" w:type="dxa"/>
            <w:tcBorders>
              <w:bottom w:val="nil"/>
            </w:tcBorders>
            <w:noWrap/>
            <w:vAlign w:val="bottom"/>
            <w:hideMark/>
            <w:tcPrChange w:id="2025" w:author="PDMR180" w:date="2026-06-15T13:40:00Z">
              <w:tcPr>
                <w:tcW w:w="1053" w:type="dxa"/>
                <w:gridSpan w:val="2"/>
                <w:noWrap/>
                <w:vAlign w:val="bottom"/>
                <w:hideMark/>
              </w:tcPr>
            </w:tcPrChange>
          </w:tcPr>
          <w:p w14:paraId="352EFEA3"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0.000112</w:t>
            </w:r>
          </w:p>
        </w:tc>
        <w:tc>
          <w:tcPr>
            <w:tcW w:w="1672" w:type="dxa"/>
            <w:tcBorders>
              <w:bottom w:val="nil"/>
            </w:tcBorders>
            <w:noWrap/>
            <w:vAlign w:val="bottom"/>
            <w:hideMark/>
            <w:tcPrChange w:id="2026" w:author="PDMR180" w:date="2026-06-15T13:40:00Z">
              <w:tcPr>
                <w:tcW w:w="1387" w:type="dxa"/>
                <w:gridSpan w:val="2"/>
                <w:noWrap/>
                <w:vAlign w:val="bottom"/>
                <w:hideMark/>
              </w:tcPr>
            </w:tcPrChange>
          </w:tcPr>
          <w:p w14:paraId="66EB846F"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1.935042668</w:t>
            </w:r>
          </w:p>
        </w:tc>
        <w:tc>
          <w:tcPr>
            <w:tcW w:w="1612" w:type="dxa"/>
            <w:tcBorders>
              <w:bottom w:val="nil"/>
            </w:tcBorders>
            <w:noWrap/>
            <w:vAlign w:val="bottom"/>
            <w:hideMark/>
            <w:tcPrChange w:id="2027" w:author="PDMR180" w:date="2026-06-15T13:40:00Z">
              <w:tcPr>
                <w:tcW w:w="1387" w:type="dxa"/>
                <w:gridSpan w:val="2"/>
                <w:noWrap/>
                <w:vAlign w:val="bottom"/>
                <w:hideMark/>
              </w:tcPr>
            </w:tcPrChange>
          </w:tcPr>
          <w:p w14:paraId="744492A1"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5.80834334</w:t>
            </w:r>
          </w:p>
        </w:tc>
      </w:tr>
      <w:tr w:rsidR="004A57AE" w:rsidRPr="00E21812" w14:paraId="6D23A516" w14:textId="77777777" w:rsidTr="005000CF">
        <w:trPr>
          <w:trHeight w:val="300"/>
          <w:jc w:val="center"/>
          <w:trPrChange w:id="2028" w:author="PDMR180" w:date="2026-06-15T13:40:00Z">
            <w:trPr>
              <w:gridBefore w:val="1"/>
              <w:gridAfter w:val="0"/>
              <w:trHeight w:val="300"/>
              <w:jc w:val="center"/>
            </w:trPr>
          </w:trPrChange>
        </w:trPr>
        <w:tc>
          <w:tcPr>
            <w:tcW w:w="1945" w:type="dxa"/>
            <w:tcBorders>
              <w:top w:val="nil"/>
              <w:bottom w:val="single" w:sz="4" w:space="0" w:color="auto"/>
            </w:tcBorders>
            <w:noWrap/>
            <w:vAlign w:val="bottom"/>
            <w:hideMark/>
            <w:tcPrChange w:id="2029" w:author="PDMR180" w:date="2026-06-15T13:40:00Z">
              <w:tcPr>
                <w:tcW w:w="1945" w:type="dxa"/>
                <w:gridSpan w:val="2"/>
                <w:noWrap/>
                <w:vAlign w:val="bottom"/>
                <w:hideMark/>
              </w:tcPr>
            </w:tcPrChange>
          </w:tcPr>
          <w:p w14:paraId="4E3BE5B4"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SDI</w:t>
            </w:r>
          </w:p>
        </w:tc>
        <w:tc>
          <w:tcPr>
            <w:tcW w:w="1536" w:type="dxa"/>
            <w:tcBorders>
              <w:top w:val="nil"/>
              <w:bottom w:val="single" w:sz="4" w:space="0" w:color="auto"/>
            </w:tcBorders>
            <w:noWrap/>
            <w:vAlign w:val="bottom"/>
            <w:hideMark/>
            <w:tcPrChange w:id="2030" w:author="PDMR180" w:date="2026-06-15T13:40:00Z">
              <w:tcPr>
                <w:tcW w:w="1387" w:type="dxa"/>
                <w:noWrap/>
                <w:vAlign w:val="bottom"/>
                <w:hideMark/>
              </w:tcPr>
            </w:tcPrChange>
          </w:tcPr>
          <w:p w14:paraId="6AE8196F" w14:textId="0A2BCE52" w:rsidR="004A57AE" w:rsidRPr="00E21812" w:rsidRDefault="00394F21">
            <w:pPr>
              <w:spacing w:after="0" w:line="240" w:lineRule="auto"/>
              <w:rPr>
                <w:rFonts w:ascii="Times New Roman" w:eastAsia="Times New Roman" w:hAnsi="Times New Roman" w:cs="Times New Roman"/>
                <w:color w:val="000000"/>
                <w:sz w:val="24"/>
                <w:szCs w:val="24"/>
              </w:rPr>
            </w:pPr>
            <w:r w:rsidRPr="00E21812">
              <w:rPr>
                <w:rFonts w:ascii="Times New Roman" w:hAnsi="Times New Roman" w:cs="Times New Roman"/>
                <w:sz w:val="24"/>
                <w:szCs w:val="24"/>
              </w:rPr>
              <w:t>−</w:t>
            </w:r>
            <w:r w:rsidR="004A57AE" w:rsidRPr="00E21812">
              <w:rPr>
                <w:rFonts w:ascii="Times New Roman" w:eastAsia="Times New Roman" w:hAnsi="Times New Roman" w:cs="Times New Roman"/>
                <w:color w:val="000000"/>
                <w:sz w:val="24"/>
                <w:szCs w:val="24"/>
              </w:rPr>
              <w:t>5119.238686</w:t>
            </w:r>
          </w:p>
        </w:tc>
        <w:tc>
          <w:tcPr>
            <w:tcW w:w="1632" w:type="dxa"/>
            <w:tcBorders>
              <w:top w:val="nil"/>
              <w:bottom w:val="single" w:sz="4" w:space="0" w:color="auto"/>
            </w:tcBorders>
            <w:noWrap/>
            <w:vAlign w:val="bottom"/>
            <w:hideMark/>
            <w:tcPrChange w:id="2033" w:author="PDMR180" w:date="2026-06-15T13:40:00Z">
              <w:tcPr>
                <w:tcW w:w="1053" w:type="dxa"/>
                <w:gridSpan w:val="2"/>
                <w:noWrap/>
                <w:vAlign w:val="bottom"/>
                <w:hideMark/>
              </w:tcPr>
            </w:tcPrChange>
          </w:tcPr>
          <w:p w14:paraId="65249881"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380.8344</w:t>
            </w:r>
          </w:p>
        </w:tc>
        <w:tc>
          <w:tcPr>
            <w:tcW w:w="1296" w:type="dxa"/>
            <w:tcBorders>
              <w:top w:val="nil"/>
              <w:bottom w:val="single" w:sz="4" w:space="0" w:color="auto"/>
            </w:tcBorders>
            <w:noWrap/>
            <w:vAlign w:val="bottom"/>
            <w:hideMark/>
            <w:tcPrChange w:id="2034" w:author="PDMR180" w:date="2026-06-15T13:40:00Z">
              <w:tcPr>
                <w:tcW w:w="1109" w:type="dxa"/>
                <w:gridSpan w:val="2"/>
                <w:noWrap/>
                <w:vAlign w:val="bottom"/>
                <w:hideMark/>
              </w:tcPr>
            </w:tcPrChange>
          </w:tcPr>
          <w:p w14:paraId="47FB7D55" w14:textId="69B4B7CF" w:rsidR="004A57AE" w:rsidRPr="00E21812" w:rsidRDefault="004A57AE" w:rsidP="00E43D01">
            <w:pPr>
              <w:spacing w:after="0" w:line="240" w:lineRule="auto"/>
              <w:rPr>
                <w:rFonts w:ascii="Times New Roman" w:eastAsia="Times New Roman" w:hAnsi="Times New Roman" w:cs="Times New Roman"/>
                <w:color w:val="000000"/>
                <w:sz w:val="24"/>
                <w:szCs w:val="24"/>
              </w:rPr>
            </w:pPr>
            <w:r w:rsidR="00394F21" w:rsidRPr="00E21812">
              <w:rPr>
                <w:rFonts w:ascii="Times New Roman" w:hAnsi="Times New Roman" w:cs="Times New Roman"/>
                <w:sz w:val="24"/>
                <w:szCs w:val="24"/>
              </w:rPr>
              <w:t>−</w:t>
            </w:r>
            <w:r w:rsidRPr="00E21812">
              <w:rPr>
                <w:rFonts w:ascii="Times New Roman" w:eastAsia="Times New Roman" w:hAnsi="Times New Roman" w:cs="Times New Roman"/>
                <w:color w:val="000000"/>
                <w:sz w:val="24"/>
                <w:szCs w:val="24"/>
              </w:rPr>
              <w:t>13.4422</w:t>
            </w:r>
          </w:p>
        </w:tc>
        <w:tc>
          <w:tcPr>
            <w:tcW w:w="1116" w:type="dxa"/>
            <w:tcBorders>
              <w:top w:val="nil"/>
              <w:bottom w:val="single" w:sz="4" w:space="0" w:color="auto"/>
            </w:tcBorders>
            <w:noWrap/>
            <w:vAlign w:val="bottom"/>
            <w:hideMark/>
            <w:tcPrChange w:id="2037" w:author="PDMR180" w:date="2026-06-15T13:40:00Z">
              <w:tcPr>
                <w:tcW w:w="1053" w:type="dxa"/>
                <w:gridSpan w:val="2"/>
                <w:noWrap/>
                <w:vAlign w:val="bottom"/>
                <w:hideMark/>
              </w:tcPr>
            </w:tcPrChange>
          </w:tcPr>
          <w:p w14:paraId="1603F202"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9.85E-30</w:t>
            </w:r>
          </w:p>
        </w:tc>
        <w:tc>
          <w:tcPr>
            <w:tcW w:w="1672" w:type="dxa"/>
            <w:tcBorders>
              <w:top w:val="nil"/>
              <w:bottom w:val="single" w:sz="4" w:space="0" w:color="auto"/>
            </w:tcBorders>
            <w:noWrap/>
            <w:vAlign w:val="bottom"/>
            <w:hideMark/>
            <w:tcPrChange w:id="2038" w:author="PDMR180" w:date="2026-06-15T13:40:00Z">
              <w:tcPr>
                <w:tcW w:w="1387" w:type="dxa"/>
                <w:gridSpan w:val="2"/>
                <w:noWrap/>
                <w:vAlign w:val="bottom"/>
                <w:hideMark/>
              </w:tcPr>
            </w:tcPrChange>
          </w:tcPr>
          <w:p w14:paraId="3067FF2F" w14:textId="4D96C361" w:rsidR="004A57AE" w:rsidRPr="00E21812" w:rsidRDefault="004A57AE">
            <w:pPr>
              <w:spacing w:after="0" w:line="240" w:lineRule="auto"/>
              <w:rPr>
                <w:rFonts w:ascii="Times New Roman" w:eastAsia="Times New Roman" w:hAnsi="Times New Roman" w:cs="Times New Roman"/>
                <w:color w:val="000000"/>
                <w:sz w:val="24"/>
                <w:szCs w:val="24"/>
              </w:rPr>
            </w:pPr>
            <w:r w:rsidR="00394F21" w:rsidRPr="00E21812">
              <w:rPr>
                <w:rFonts w:ascii="Times New Roman" w:hAnsi="Times New Roman" w:cs="Times New Roman"/>
                <w:sz w:val="24"/>
                <w:szCs w:val="24"/>
              </w:rPr>
              <w:t>−</w:t>
            </w:r>
            <w:r w:rsidRPr="00E21812">
              <w:rPr>
                <w:rFonts w:ascii="Times New Roman" w:eastAsia="Times New Roman" w:hAnsi="Times New Roman" w:cs="Times New Roman"/>
                <w:color w:val="000000"/>
                <w:sz w:val="24"/>
                <w:szCs w:val="24"/>
              </w:rPr>
              <w:t>5870.227581</w:t>
            </w:r>
          </w:p>
        </w:tc>
        <w:tc>
          <w:tcPr>
            <w:tcW w:w="1612" w:type="dxa"/>
            <w:tcBorders>
              <w:top w:val="nil"/>
              <w:bottom w:val="single" w:sz="4" w:space="0" w:color="auto"/>
            </w:tcBorders>
            <w:noWrap/>
            <w:vAlign w:val="bottom"/>
            <w:hideMark/>
            <w:tcPrChange w:id="2041" w:author="PDMR180" w:date="2026-06-15T13:40:00Z">
              <w:tcPr>
                <w:tcW w:w="1387" w:type="dxa"/>
                <w:gridSpan w:val="2"/>
                <w:noWrap/>
                <w:vAlign w:val="bottom"/>
                <w:hideMark/>
              </w:tcPr>
            </w:tcPrChange>
          </w:tcPr>
          <w:p w14:paraId="20B57A5A" w14:textId="5930F703" w:rsidR="004A57AE" w:rsidRPr="00E21812" w:rsidRDefault="004A57AE" w:rsidP="00E43D01">
            <w:pPr>
              <w:spacing w:after="0" w:line="240" w:lineRule="auto"/>
              <w:rPr>
                <w:rFonts w:ascii="Times New Roman" w:eastAsia="Times New Roman" w:hAnsi="Times New Roman" w:cs="Times New Roman"/>
                <w:color w:val="000000"/>
                <w:sz w:val="24"/>
                <w:szCs w:val="24"/>
              </w:rPr>
            </w:pPr>
            <w:r w:rsidR="00394F21" w:rsidRPr="00E21812">
              <w:rPr>
                <w:rFonts w:ascii="Times New Roman" w:hAnsi="Times New Roman" w:cs="Times New Roman"/>
                <w:sz w:val="24"/>
                <w:szCs w:val="24"/>
              </w:rPr>
              <w:t>−</w:t>
            </w:r>
            <w:r w:rsidRPr="00E21812">
              <w:rPr>
                <w:rFonts w:ascii="Times New Roman" w:eastAsia="Times New Roman" w:hAnsi="Times New Roman" w:cs="Times New Roman"/>
                <w:color w:val="000000"/>
                <w:sz w:val="24"/>
                <w:szCs w:val="24"/>
              </w:rPr>
              <w:t>4368.249792</w:t>
            </w:r>
          </w:p>
        </w:tc>
      </w:tr>
    </w:tbl>
    <w:p w14:paraId="0B812765" w14:textId="5C90D729" w:rsidR="004A57AE" w:rsidRPr="00E21812" w:rsidRDefault="004A57AE" w:rsidP="004A57AE">
      <w:pPr>
        <w:spacing w:line="276" w:lineRule="auto"/>
        <w:rPr>
          <w:rFonts w:ascii="Times New Roman" w:hAnsi="Times New Roman" w:cs="Times New Roman"/>
          <w:sz w:val="24"/>
          <w:szCs w:val="24"/>
          <w:rPrChange w:id="2044" w:author="PDMR180" w:date="2026-06-15T13:40:00Z">
            <w:rPr>
              <w:rFonts w:ascii="Times New Roman" w:hAnsi="Times New Roman" w:cs="Times New Roman"/>
              <w:b/>
              <w:sz w:val="24"/>
              <w:szCs w:val="24"/>
            </w:rPr>
          </w:rPrChange>
        </w:rPr>
      </w:pPr>
    </w:p>
    <w:p w14:paraId="54369343" w14:textId="71729200" w:rsidR="004A57AE" w:rsidRPr="00E21812" w:rsidRDefault="004A57AE" w:rsidP="007B3DF8">
      <w:pPr>
        <w:rPr>
          <w:rFonts w:ascii="Times New Roman" w:hAnsi="Times New Roman" w:cs="Times New Roman"/>
          <w:sz w:val="24"/>
          <w:szCs w:val="24"/>
        </w:rPr>
      </w:pPr>
      <w:r w:rsidRPr="00E21812">
        <w:rPr>
          <w:rFonts w:ascii="Times New Roman" w:hAnsi="Times New Roman" w:cs="Times New Roman"/>
          <w:b/>
          <w:sz w:val="24"/>
          <w:szCs w:val="24"/>
          <w:rPrChange w:id="2045" w:author="PDMR180" w:date="2026-06-15T11:29:00Z">
            <w:rPr>
              <w:rFonts w:ascii="Times New Roman" w:hAnsi="Times New Roman" w:cs="Times New Roman"/>
              <w:sz w:val="24"/>
              <w:szCs w:val="24"/>
            </w:rPr>
          </w:rPrChange>
        </w:rPr>
        <w:t xml:space="preserve">Table </w:t>
      </w:r>
      <w:r w:rsidRPr="00E21812">
        <w:rPr>
          <w:rFonts w:ascii="Times New Roman" w:hAnsi="Times New Roman" w:cs="Times New Roman"/>
          <w:b/>
          <w:sz w:val="24"/>
          <w:szCs w:val="24"/>
          <w:rPrChange w:id="2046" w:author="PDMR180" w:date="2026-06-15T11:29:00Z">
            <w:rPr>
              <w:rFonts w:ascii="Times New Roman" w:hAnsi="Times New Roman" w:cs="Times New Roman"/>
              <w:sz w:val="24"/>
              <w:szCs w:val="24"/>
            </w:rPr>
          </w:rPrChange>
        </w:rPr>
        <w:fldChar w:fldCharType="begin"/>
      </w:r>
      <w:r w:rsidRPr="00E21812">
        <w:rPr>
          <w:rFonts w:ascii="Times New Roman" w:hAnsi="Times New Roman" w:cs="Times New Roman"/>
          <w:b/>
          <w:sz w:val="24"/>
          <w:szCs w:val="24"/>
          <w:rPrChange w:id="2047" w:author="PDMR180" w:date="2026-06-15T11:29:00Z">
            <w:rPr>
              <w:rFonts w:ascii="Times New Roman" w:hAnsi="Times New Roman" w:cs="Times New Roman"/>
              <w:sz w:val="24"/>
              <w:szCs w:val="24"/>
            </w:rPr>
          </w:rPrChange>
        </w:rPr>
        <w:instrText xml:space="preserve"> SEQ Table \* ARABIC </w:instrText>
      </w:r>
      <w:r w:rsidRPr="00E21812">
        <w:rPr>
          <w:rFonts w:ascii="Times New Roman" w:hAnsi="Times New Roman" w:cs="Times New Roman"/>
          <w:b/>
          <w:sz w:val="24"/>
          <w:szCs w:val="24"/>
          <w:rPrChange w:id="2048" w:author="PDMR180" w:date="2026-06-15T11:29:00Z">
            <w:rPr>
              <w:rFonts w:ascii="Times New Roman" w:hAnsi="Times New Roman" w:cs="Times New Roman"/>
              <w:sz w:val="24"/>
              <w:szCs w:val="24"/>
            </w:rPr>
          </w:rPrChange>
        </w:rPr>
        <w:fldChar w:fldCharType="separate"/>
      </w:r>
      <w:r w:rsidRPr="00E21812">
        <w:rPr>
          <w:rFonts w:ascii="Times New Roman" w:hAnsi="Times New Roman" w:cs="Times New Roman"/>
          <w:b/>
          <w:sz w:val="24"/>
          <w:szCs w:val="24"/>
          <w:rPrChange w:id="2049" w:author="PDMR180" w:date="2026-06-15T11:29:00Z">
            <w:rPr>
              <w:rFonts w:ascii="Times New Roman" w:hAnsi="Times New Roman" w:cs="Times New Roman"/>
              <w:sz w:val="24"/>
              <w:szCs w:val="24"/>
            </w:rPr>
          </w:rPrChange>
        </w:rPr>
        <w:t>4</w:t>
      </w:r>
      <w:r w:rsidRPr="00E21812">
        <w:rPr>
          <w:rFonts w:ascii="Times New Roman" w:hAnsi="Times New Roman" w:cs="Times New Roman"/>
          <w:b/>
          <w:sz w:val="24"/>
          <w:szCs w:val="24"/>
          <w:rPrChange w:id="2050" w:author="PDMR180" w:date="2026-06-15T11:29:00Z">
            <w:rPr>
              <w:rFonts w:ascii="Times New Roman" w:hAnsi="Times New Roman" w:cs="Times New Roman"/>
              <w:sz w:val="24"/>
              <w:szCs w:val="24"/>
            </w:rPr>
          </w:rPrChange>
        </w:rPr>
        <w:fldChar w:fldCharType="end"/>
      </w:r>
      <w:r w:rsidRPr="00E21812">
        <w:rPr>
          <w:rFonts w:ascii="Times New Roman" w:hAnsi="Times New Roman" w:cs="Times New Roman"/>
          <w:b/>
          <w:sz w:val="24"/>
          <w:szCs w:val="24"/>
          <w:rPrChange w:id="2051" w:author="PDMR180" w:date="2026-06-15T11:29:00Z">
            <w:rPr>
              <w:rFonts w:ascii="Times New Roman" w:hAnsi="Times New Roman" w:cs="Times New Roman"/>
              <w:sz w:val="24"/>
              <w:szCs w:val="24"/>
            </w:rPr>
          </w:rPrChange>
        </w:rPr>
        <w:t>:</w:t>
      </w:r>
      <w:r w:rsidRPr="00E21812">
        <w:rPr>
          <w:rFonts w:ascii="Times New Roman" w:hAnsi="Times New Roman" w:cs="Times New Roman"/>
          <w:sz w:val="24"/>
          <w:szCs w:val="24"/>
        </w:rPr>
        <w:t xml:space="preserve"> All-</w:t>
      </w:r>
      <w:r w:rsidR="00CC0034" w:rsidRPr="00E21812">
        <w:rPr>
          <w:rFonts w:ascii="Times New Roman" w:hAnsi="Times New Roman" w:cs="Times New Roman"/>
          <w:sz w:val="24"/>
          <w:szCs w:val="24"/>
        </w:rPr>
        <w:t>c</w:t>
      </w:r>
      <w:r w:rsidRPr="00E21812">
        <w:rPr>
          <w:rFonts w:ascii="Times New Roman" w:hAnsi="Times New Roman" w:cs="Times New Roman"/>
          <w:sz w:val="24"/>
          <w:szCs w:val="24"/>
        </w:rPr>
        <w:t xml:space="preserve">auses YLD </w:t>
      </w:r>
      <w:r w:rsidR="00CC0034" w:rsidRPr="00E21812">
        <w:rPr>
          <w:rFonts w:ascii="Times New Roman" w:hAnsi="Times New Roman" w:cs="Times New Roman"/>
          <w:sz w:val="24"/>
          <w:szCs w:val="24"/>
        </w:rPr>
        <w:t>r</w:t>
      </w:r>
      <w:r w:rsidRPr="00E21812">
        <w:rPr>
          <w:rFonts w:ascii="Times New Roman" w:hAnsi="Times New Roman" w:cs="Times New Roman"/>
          <w:sz w:val="24"/>
          <w:szCs w:val="24"/>
        </w:rPr>
        <w:t>ate, 2023 per 100,000 of population, age sta</w:t>
      </w:r>
      <w:r w:rsidRPr="00E21812">
        <w:rPr>
          <w:rFonts w:ascii="Times New Roman" w:hAnsi="Times New Roman" w:cs="Times New Roman"/>
          <w:sz w:val="24"/>
          <w:szCs w:val="24"/>
        </w:rPr>
        <w:t>nd</w:t>
      </w:r>
      <w:r w:rsidR="0000327D" w:rsidRPr="00E21812">
        <w:rPr>
          <w:rStyle w:val="CommentReference"/>
          <w:sz w:val="24"/>
          <w:szCs w:val="24"/>
        </w:rPr>
      </w:r>
      <w:r w:rsidRPr="00E21812">
        <w:rPr>
          <w:rFonts w:ascii="Times New Roman" w:hAnsi="Times New Roman" w:cs="Times New Roman"/>
          <w:sz w:val="24"/>
          <w:szCs w:val="24"/>
        </w:rPr>
        <w:t>ardized</w:t>
      </w:r>
      <w:r w:rsidR="00CC0034" w:rsidRPr="00E21812">
        <w:rPr>
          <w:rFonts w:ascii="Times New Roman" w:hAnsi="Times New Roman" w:cs="Times New Roman"/>
          <w:sz w:val="24"/>
          <w:szCs w:val="24"/>
        </w:rPr>
        <w:t>.</w:t>
      </w:r>
    </w:p>
    <w:tbl>
      <w:tblPr>
        <w:tblW w:w="10026" w:type="dxa"/>
        <w:tblLook w:val="04A0" w:firstRow="1" w:lastRow="0" w:firstColumn="1" w:lastColumn="0" w:noHBand="0" w:noVBand="1"/>
        <w:tblPrChange w:id="2058" w:author="PDMR180" w:date="2026-06-15T13:42:00Z">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37"/>
        <w:gridCol w:w="1416"/>
        <w:gridCol w:w="1632"/>
        <w:gridCol w:w="1176"/>
        <w:gridCol w:w="1356"/>
        <w:gridCol w:w="1612"/>
        <w:gridCol w:w="1492"/>
        <w:tblGridChange w:id="2059">
          <w:tblGrid>
            <w:gridCol w:w="2137"/>
            <w:gridCol w:w="1205"/>
            <w:gridCol w:w="1056"/>
            <w:gridCol w:w="971"/>
            <w:gridCol w:w="1256"/>
            <w:gridCol w:w="1491"/>
            <w:gridCol w:w="1256"/>
          </w:tblGrid>
        </w:tblGridChange>
      </w:tblGrid>
      <w:tr w:rsidR="004A57AE" w:rsidRPr="00E21812" w14:paraId="1BF9469B" w14:textId="77777777" w:rsidTr="005000CF">
        <w:trPr>
          <w:trHeight w:val="288"/>
          <w:trPrChange w:id="2060" w:author="PDMR180" w:date="2026-06-15T13:42:00Z">
            <w:trPr>
              <w:trHeight w:val="288"/>
            </w:trPr>
          </w:trPrChange>
        </w:trPr>
        <w:tc>
          <w:tcPr>
            <w:tcW w:w="3342" w:type="dxa"/>
            <w:gridSpan w:val="2"/>
            <w:tcBorders>
              <w:top w:val="single" w:sz="4" w:space="0" w:color="auto"/>
            </w:tcBorders>
            <w:noWrap/>
            <w:vAlign w:val="bottom"/>
            <w:hideMark/>
            <w:tcPrChange w:id="2061" w:author="PDMR180" w:date="2026-06-15T13:42:00Z">
              <w:tcPr>
                <w:tcW w:w="3330" w:type="dxa"/>
                <w:gridSpan w:val="2"/>
                <w:noWrap/>
                <w:vAlign w:val="bottom"/>
                <w:hideMark/>
              </w:tcPr>
            </w:tcPrChange>
          </w:tcPr>
          <w:p w14:paraId="4CBC5DD6" w14:textId="77777777" w:rsidR="004A57AE" w:rsidRPr="00E21812" w:rsidRDefault="004A57AE" w:rsidP="00E43D01">
            <w:pPr>
              <w:spacing w:after="0" w:line="240" w:lineRule="auto"/>
              <w:rPr>
                <w:rFonts w:ascii="Times New Roman" w:eastAsia="Times New Roman" w:hAnsi="Times New Roman" w:cs="Times New Roman"/>
                <w:b/>
                <w:color w:val="000000"/>
                <w:sz w:val="24"/>
                <w:szCs w:val="24"/>
                <w:rPrChange w:id="2062" w:author="PDMR180" w:date="2026-06-15T13:41:00Z">
                  <w:rPr>
                    <w:rFonts w:ascii="Times New Roman" w:eastAsia="Times New Roman" w:hAnsi="Times New Roman" w:cs="Times New Roman"/>
                    <w:color w:val="000000"/>
                    <w:sz w:val="20"/>
                    <w:szCs w:val="20"/>
                  </w:rPr>
                </w:rPrChange>
              </w:rPr>
            </w:pPr>
            <w:r w:rsidRPr="00E21812">
              <w:rPr>
                <w:rFonts w:ascii="Times New Roman" w:eastAsia="Times New Roman" w:hAnsi="Times New Roman" w:cs="Times New Roman"/>
                <w:b/>
                <w:color w:val="000000"/>
                <w:sz w:val="24"/>
                <w:szCs w:val="24"/>
                <w:rPrChange w:id="2063" w:author="PDMR180" w:date="2026-06-15T13:41:00Z">
                  <w:rPr>
                    <w:rFonts w:ascii="Times New Roman" w:eastAsia="Times New Roman" w:hAnsi="Times New Roman" w:cs="Times New Roman"/>
                    <w:color w:val="000000"/>
                    <w:sz w:val="20"/>
                    <w:szCs w:val="20"/>
                  </w:rPr>
                </w:rPrChange>
              </w:rPr>
              <w:t>Model 2</w:t>
            </w:r>
          </w:p>
        </w:tc>
        <w:tc>
          <w:tcPr>
            <w:tcW w:w="1632" w:type="dxa"/>
            <w:noWrap/>
            <w:vAlign w:val="bottom"/>
            <w:hideMark/>
            <w:tcPrChange w:id="2064" w:author="PDMR180" w:date="2026-06-15T13:42:00Z">
              <w:tcPr>
                <w:tcW w:w="1056" w:type="dxa"/>
                <w:noWrap/>
                <w:vAlign w:val="bottom"/>
                <w:hideMark/>
              </w:tcPr>
            </w:tcPrChange>
          </w:tcPr>
          <w:p w14:paraId="7168B52E"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049" w:type="dxa"/>
            <w:noWrap/>
            <w:vAlign w:val="bottom"/>
            <w:hideMark/>
            <w:tcPrChange w:id="2065" w:author="PDMR180" w:date="2026-06-15T13:42:00Z">
              <w:tcPr>
                <w:tcW w:w="971" w:type="dxa"/>
                <w:noWrap/>
                <w:vAlign w:val="bottom"/>
                <w:hideMark/>
              </w:tcPr>
            </w:tcPrChange>
          </w:tcPr>
          <w:p w14:paraId="58FB88C4"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066" w:author="PDMR180" w:date="2026-06-15T13:42:00Z">
              <w:tcPr>
                <w:tcW w:w="1256" w:type="dxa"/>
                <w:noWrap/>
                <w:vAlign w:val="bottom"/>
                <w:hideMark/>
              </w:tcPr>
            </w:tcPrChange>
          </w:tcPr>
          <w:p w14:paraId="44BAA623"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91" w:type="dxa"/>
            <w:noWrap/>
            <w:vAlign w:val="bottom"/>
            <w:hideMark/>
            <w:tcPrChange w:id="2067" w:author="PDMR180" w:date="2026-06-15T13:42:00Z">
              <w:tcPr>
                <w:tcW w:w="1491" w:type="dxa"/>
                <w:noWrap/>
                <w:vAlign w:val="bottom"/>
                <w:hideMark/>
              </w:tcPr>
            </w:tcPrChange>
          </w:tcPr>
          <w:p w14:paraId="47846BE0"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068" w:author="PDMR180" w:date="2026-06-15T13:42:00Z">
              <w:tcPr>
                <w:tcW w:w="1256" w:type="dxa"/>
                <w:noWrap/>
                <w:vAlign w:val="bottom"/>
                <w:hideMark/>
              </w:tcPr>
            </w:tcPrChange>
          </w:tcPr>
          <w:p w14:paraId="3E2B3E13"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rsidDel="00394F21" w14:paraId="24D7D484" w14:textId="67AA6379" w:rsidTr="005000CF">
        <w:trPr>
          <w:trHeight w:val="300"/>
          <w:trPrChange w:id="2070" w:author="PDMR180" w:date="2026-06-15T13:42:00Z">
            <w:trPr>
              <w:trHeight w:val="300"/>
            </w:trPr>
          </w:trPrChange>
        </w:trPr>
        <w:tc>
          <w:tcPr>
            <w:tcW w:w="2137" w:type="dxa"/>
            <w:noWrap/>
            <w:vAlign w:val="bottom"/>
            <w:hideMark/>
            <w:tcPrChange w:id="2071" w:author="PDMR180" w:date="2026-06-15T13:42:00Z">
              <w:tcPr>
                <w:tcW w:w="2137" w:type="dxa"/>
                <w:noWrap/>
                <w:vAlign w:val="bottom"/>
                <w:hideMark/>
              </w:tcPr>
            </w:tcPrChange>
          </w:tcPr>
          <w:p w14:paraId="45166AC5" w14:textId="468119E9" w:rsidR="004A57AE" w:rsidRPr="00E21812" w:rsidDel="00394F21" w:rsidRDefault="004A57AE" w:rsidP="00E43D01">
            <w:pPr>
              <w:spacing w:after="0" w:line="240" w:lineRule="auto"/>
              <w:rPr>
                <w:rFonts w:ascii="Times New Roman" w:eastAsia="Times New Roman" w:hAnsi="Times New Roman" w:cs="Times New Roman"/>
                <w:sz w:val="24"/>
                <w:szCs w:val="24"/>
              </w:rPr>
            </w:pPr>
          </w:p>
        </w:tc>
        <w:tc>
          <w:tcPr>
            <w:tcW w:w="1205" w:type="dxa"/>
            <w:noWrap/>
            <w:vAlign w:val="bottom"/>
            <w:hideMark/>
            <w:tcPrChange w:id="2073" w:author="PDMR180" w:date="2026-06-15T13:42:00Z">
              <w:tcPr>
                <w:tcW w:w="1193" w:type="dxa"/>
                <w:noWrap/>
                <w:vAlign w:val="bottom"/>
                <w:hideMark/>
              </w:tcPr>
            </w:tcPrChange>
          </w:tcPr>
          <w:p w14:paraId="080AE5D4" w14:textId="61CBE818" w:rsidR="004A57AE" w:rsidRPr="00E21812" w:rsidDel="00394F21" w:rsidRDefault="004A57AE" w:rsidP="00E43D01">
            <w:pPr>
              <w:spacing w:after="0" w:line="240" w:lineRule="auto"/>
              <w:rPr>
                <w:rFonts w:ascii="Times New Roman" w:eastAsia="Times New Roman" w:hAnsi="Times New Roman" w:cs="Times New Roman"/>
                <w:sz w:val="24"/>
                <w:szCs w:val="24"/>
              </w:rPr>
            </w:pPr>
          </w:p>
        </w:tc>
        <w:tc>
          <w:tcPr>
            <w:tcW w:w="1632" w:type="dxa"/>
            <w:noWrap/>
            <w:vAlign w:val="bottom"/>
            <w:hideMark/>
            <w:tcPrChange w:id="2075" w:author="PDMR180" w:date="2026-06-15T13:42:00Z">
              <w:tcPr>
                <w:tcW w:w="1056" w:type="dxa"/>
                <w:noWrap/>
                <w:vAlign w:val="bottom"/>
                <w:hideMark/>
              </w:tcPr>
            </w:tcPrChange>
          </w:tcPr>
          <w:p w14:paraId="251FBCD3" w14:textId="6693C280" w:rsidR="004A57AE" w:rsidRPr="00E21812" w:rsidDel="00394F21" w:rsidRDefault="004A57AE" w:rsidP="00E43D01">
            <w:pPr>
              <w:spacing w:after="0" w:line="240" w:lineRule="auto"/>
              <w:rPr>
                <w:rFonts w:ascii="Times New Roman" w:eastAsia="Times New Roman" w:hAnsi="Times New Roman" w:cs="Times New Roman"/>
                <w:sz w:val="24"/>
                <w:szCs w:val="24"/>
              </w:rPr>
            </w:pPr>
          </w:p>
        </w:tc>
        <w:tc>
          <w:tcPr>
            <w:tcW w:w="1049" w:type="dxa"/>
            <w:noWrap/>
            <w:vAlign w:val="bottom"/>
            <w:hideMark/>
            <w:tcPrChange w:id="2077" w:author="PDMR180" w:date="2026-06-15T13:42:00Z">
              <w:tcPr>
                <w:tcW w:w="971" w:type="dxa"/>
                <w:noWrap/>
                <w:vAlign w:val="bottom"/>
                <w:hideMark/>
              </w:tcPr>
            </w:tcPrChange>
          </w:tcPr>
          <w:p w14:paraId="4D9BB714" w14:textId="4D9983E9" w:rsidR="004A57AE" w:rsidRPr="00E21812" w:rsidDel="00394F21"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079" w:author="PDMR180" w:date="2026-06-15T13:42:00Z">
              <w:tcPr>
                <w:tcW w:w="1256" w:type="dxa"/>
                <w:noWrap/>
                <w:vAlign w:val="bottom"/>
                <w:hideMark/>
              </w:tcPr>
            </w:tcPrChange>
          </w:tcPr>
          <w:p w14:paraId="69CB5E98" w14:textId="15667290" w:rsidR="004A57AE" w:rsidRPr="00E21812" w:rsidDel="00394F21" w:rsidRDefault="004A57AE" w:rsidP="00E43D01">
            <w:pPr>
              <w:spacing w:after="0" w:line="240" w:lineRule="auto"/>
              <w:rPr>
                <w:rFonts w:ascii="Times New Roman" w:eastAsia="Times New Roman" w:hAnsi="Times New Roman" w:cs="Times New Roman"/>
                <w:sz w:val="24"/>
                <w:szCs w:val="24"/>
              </w:rPr>
            </w:pPr>
          </w:p>
        </w:tc>
        <w:tc>
          <w:tcPr>
            <w:tcW w:w="1491" w:type="dxa"/>
            <w:noWrap/>
            <w:vAlign w:val="bottom"/>
            <w:hideMark/>
            <w:tcPrChange w:id="2081" w:author="PDMR180" w:date="2026-06-15T13:42:00Z">
              <w:tcPr>
                <w:tcW w:w="1491" w:type="dxa"/>
                <w:noWrap/>
                <w:vAlign w:val="bottom"/>
                <w:hideMark/>
              </w:tcPr>
            </w:tcPrChange>
          </w:tcPr>
          <w:p w14:paraId="39F8CF60" w14:textId="1645CDE4" w:rsidR="004A57AE" w:rsidRPr="00E21812" w:rsidDel="00394F21"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083" w:author="PDMR180" w:date="2026-06-15T13:42:00Z">
              <w:tcPr>
                <w:tcW w:w="1256" w:type="dxa"/>
                <w:noWrap/>
                <w:vAlign w:val="bottom"/>
                <w:hideMark/>
              </w:tcPr>
            </w:tcPrChange>
          </w:tcPr>
          <w:p w14:paraId="19386DC5" w14:textId="0EF85390" w:rsidR="004A57AE" w:rsidRPr="00E21812" w:rsidDel="00394F21" w:rsidRDefault="004A57AE" w:rsidP="00E43D01">
            <w:pPr>
              <w:spacing w:after="0" w:line="240" w:lineRule="auto"/>
              <w:rPr>
                <w:rFonts w:ascii="Times New Roman" w:eastAsia="Times New Roman" w:hAnsi="Times New Roman" w:cs="Times New Roman"/>
                <w:sz w:val="24"/>
                <w:szCs w:val="24"/>
              </w:rPr>
            </w:pPr>
          </w:p>
        </w:tc>
      </w:tr>
      <w:tr w:rsidR="004A57AE" w:rsidRPr="00E21812" w14:paraId="6EFB17C5" w14:textId="77777777" w:rsidTr="005000CF">
        <w:trPr>
          <w:trHeight w:val="288"/>
          <w:trPrChange w:id="2085" w:author="PDMR180" w:date="2026-06-15T13:42:00Z">
            <w:trPr>
              <w:trHeight w:val="288"/>
            </w:trPr>
          </w:trPrChange>
        </w:trPr>
        <w:tc>
          <w:tcPr>
            <w:tcW w:w="3342" w:type="dxa"/>
            <w:gridSpan w:val="2"/>
            <w:tcBorders>
              <w:bottom w:val="single" w:sz="4" w:space="0" w:color="auto"/>
            </w:tcBorders>
            <w:noWrap/>
            <w:vAlign w:val="bottom"/>
            <w:hideMark/>
            <w:tcPrChange w:id="2086" w:author="PDMR180" w:date="2026-06-15T13:42:00Z">
              <w:tcPr>
                <w:tcW w:w="3330" w:type="dxa"/>
                <w:gridSpan w:val="2"/>
                <w:noWrap/>
                <w:vAlign w:val="bottom"/>
                <w:hideMark/>
              </w:tcPr>
            </w:tcPrChange>
          </w:tcPr>
          <w:p w14:paraId="07009D67" w14:textId="1D9E35FD" w:rsidR="004A57AE" w:rsidRPr="00E21812" w:rsidRDefault="004A57AE" w:rsidP="00CB13AF">
            <w:pPr>
              <w:spacing w:after="0" w:line="240" w:lineRule="auto"/>
              <w:rPr>
                <w:rFonts w:ascii="Times New Roman" w:eastAsia="Times New Roman" w:hAnsi="Times New Roman" w:cs="Times New Roman"/>
                <w:i/>
                <w:iCs/>
                <w:color w:val="000000"/>
                <w:sz w:val="24"/>
                <w:szCs w:val="24"/>
              </w:rPr>
            </w:pPr>
            <w:r w:rsidRPr="00E21812">
              <w:rPr>
                <w:rFonts w:ascii="Times New Roman" w:eastAsia="Times New Roman" w:hAnsi="Times New Roman" w:cs="Times New Roman"/>
                <w:i/>
                <w:iCs/>
                <w:color w:val="000000"/>
                <w:sz w:val="24"/>
                <w:szCs w:val="24"/>
              </w:rPr>
              <w:t xml:space="preserve">Regression </w:t>
            </w:r>
            <w:r w:rsidR="00394F21" w:rsidRPr="00E21812">
              <w:rPr>
                <w:rFonts w:ascii="Times New Roman" w:eastAsia="Times New Roman" w:hAnsi="Times New Roman" w:cs="Times New Roman"/>
                <w:i/>
                <w:iCs/>
                <w:color w:val="000000"/>
                <w:sz w:val="24"/>
                <w:szCs w:val="24"/>
              </w:rPr>
              <w:t>s</w:t>
            </w:r>
            <w:r w:rsidRPr="00E21812">
              <w:rPr>
                <w:rFonts w:ascii="Times New Roman" w:eastAsia="Times New Roman" w:hAnsi="Times New Roman" w:cs="Times New Roman"/>
                <w:i/>
                <w:iCs/>
                <w:color w:val="000000"/>
                <w:sz w:val="24"/>
                <w:szCs w:val="24"/>
              </w:rPr>
              <w:t>tatistics</w:t>
            </w:r>
          </w:p>
        </w:tc>
        <w:tc>
          <w:tcPr>
            <w:tcW w:w="1632" w:type="dxa"/>
            <w:noWrap/>
            <w:vAlign w:val="bottom"/>
            <w:hideMark/>
            <w:tcPrChange w:id="2089" w:author="PDMR180" w:date="2026-06-15T13:42:00Z">
              <w:tcPr>
                <w:tcW w:w="1056" w:type="dxa"/>
                <w:noWrap/>
                <w:vAlign w:val="bottom"/>
                <w:hideMark/>
              </w:tcPr>
            </w:tcPrChange>
          </w:tcPr>
          <w:p w14:paraId="3DA33CE7" w14:textId="77777777" w:rsidR="004A57AE" w:rsidRPr="00E21812" w:rsidRDefault="004A57AE" w:rsidP="00E43D01">
            <w:pPr>
              <w:spacing w:after="0" w:line="240" w:lineRule="auto"/>
              <w:rPr>
                <w:rFonts w:ascii="Times New Roman" w:eastAsia="Times New Roman" w:hAnsi="Times New Roman" w:cs="Times New Roman"/>
                <w:i/>
                <w:iCs/>
                <w:color w:val="000000"/>
                <w:sz w:val="24"/>
                <w:szCs w:val="24"/>
              </w:rPr>
            </w:pPr>
          </w:p>
        </w:tc>
        <w:tc>
          <w:tcPr>
            <w:tcW w:w="1049" w:type="dxa"/>
            <w:noWrap/>
            <w:vAlign w:val="bottom"/>
            <w:hideMark/>
            <w:tcPrChange w:id="2090" w:author="PDMR180" w:date="2026-06-15T13:42:00Z">
              <w:tcPr>
                <w:tcW w:w="971" w:type="dxa"/>
                <w:noWrap/>
                <w:vAlign w:val="bottom"/>
                <w:hideMark/>
              </w:tcPr>
            </w:tcPrChange>
          </w:tcPr>
          <w:p w14:paraId="3A644482"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091" w:author="PDMR180" w:date="2026-06-15T13:42:00Z">
              <w:tcPr>
                <w:tcW w:w="1256" w:type="dxa"/>
                <w:noWrap/>
                <w:vAlign w:val="bottom"/>
                <w:hideMark/>
              </w:tcPr>
            </w:tcPrChange>
          </w:tcPr>
          <w:p w14:paraId="33A4F9DB"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91" w:type="dxa"/>
            <w:noWrap/>
            <w:vAlign w:val="bottom"/>
            <w:hideMark/>
            <w:tcPrChange w:id="2092" w:author="PDMR180" w:date="2026-06-15T13:42:00Z">
              <w:tcPr>
                <w:tcW w:w="1491" w:type="dxa"/>
                <w:noWrap/>
                <w:vAlign w:val="bottom"/>
                <w:hideMark/>
              </w:tcPr>
            </w:tcPrChange>
          </w:tcPr>
          <w:p w14:paraId="5B121D19"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093" w:author="PDMR180" w:date="2026-06-15T13:42:00Z">
              <w:tcPr>
                <w:tcW w:w="1256" w:type="dxa"/>
                <w:noWrap/>
                <w:vAlign w:val="bottom"/>
                <w:hideMark/>
              </w:tcPr>
            </w:tcPrChange>
          </w:tcPr>
          <w:p w14:paraId="60F3406A"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661E1957" w14:textId="77777777" w:rsidTr="005000CF">
        <w:trPr>
          <w:trHeight w:val="288"/>
          <w:trPrChange w:id="2094" w:author="PDMR180" w:date="2026-06-15T13:42:00Z">
            <w:trPr>
              <w:trHeight w:val="288"/>
            </w:trPr>
          </w:trPrChange>
        </w:trPr>
        <w:tc>
          <w:tcPr>
            <w:tcW w:w="2137" w:type="dxa"/>
            <w:tcBorders>
              <w:top w:val="single" w:sz="4" w:space="0" w:color="auto"/>
            </w:tcBorders>
            <w:noWrap/>
            <w:vAlign w:val="bottom"/>
            <w:hideMark/>
            <w:tcPrChange w:id="2095" w:author="PDMR180" w:date="2026-06-15T13:42:00Z">
              <w:tcPr>
                <w:tcW w:w="2137" w:type="dxa"/>
                <w:noWrap/>
                <w:vAlign w:val="bottom"/>
                <w:hideMark/>
              </w:tcPr>
            </w:tcPrChange>
          </w:tcPr>
          <w:p w14:paraId="31CBC4AC"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Multiple R</w:t>
            </w:r>
          </w:p>
        </w:tc>
        <w:tc>
          <w:tcPr>
            <w:tcW w:w="1205" w:type="dxa"/>
            <w:tcBorders>
              <w:top w:val="single" w:sz="4" w:space="0" w:color="auto"/>
            </w:tcBorders>
            <w:noWrap/>
            <w:vAlign w:val="bottom"/>
            <w:hideMark/>
            <w:tcPrChange w:id="2096" w:author="PDMR180" w:date="2026-06-15T13:42:00Z">
              <w:tcPr>
                <w:tcW w:w="1193" w:type="dxa"/>
                <w:noWrap/>
                <w:vAlign w:val="bottom"/>
                <w:hideMark/>
              </w:tcPr>
            </w:tcPrChange>
          </w:tcPr>
          <w:p w14:paraId="7144C7BC"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0.68513146</w:t>
            </w:r>
          </w:p>
        </w:tc>
        <w:tc>
          <w:tcPr>
            <w:tcW w:w="1632" w:type="dxa"/>
            <w:noWrap/>
            <w:vAlign w:val="bottom"/>
            <w:hideMark/>
            <w:tcPrChange w:id="2097" w:author="PDMR180" w:date="2026-06-15T13:42:00Z">
              <w:tcPr>
                <w:tcW w:w="1056" w:type="dxa"/>
                <w:noWrap/>
                <w:vAlign w:val="bottom"/>
                <w:hideMark/>
              </w:tcPr>
            </w:tcPrChange>
          </w:tcPr>
          <w:p w14:paraId="76AF5B8C"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049" w:type="dxa"/>
            <w:noWrap/>
            <w:vAlign w:val="bottom"/>
            <w:hideMark/>
            <w:tcPrChange w:id="2098" w:author="PDMR180" w:date="2026-06-15T13:42:00Z">
              <w:tcPr>
                <w:tcW w:w="971" w:type="dxa"/>
                <w:noWrap/>
                <w:vAlign w:val="bottom"/>
                <w:hideMark/>
              </w:tcPr>
            </w:tcPrChange>
          </w:tcPr>
          <w:p w14:paraId="40580B90"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099" w:author="PDMR180" w:date="2026-06-15T13:42:00Z">
              <w:tcPr>
                <w:tcW w:w="1256" w:type="dxa"/>
                <w:noWrap/>
                <w:vAlign w:val="bottom"/>
                <w:hideMark/>
              </w:tcPr>
            </w:tcPrChange>
          </w:tcPr>
          <w:p w14:paraId="0CC056FA"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91" w:type="dxa"/>
            <w:noWrap/>
            <w:vAlign w:val="bottom"/>
            <w:hideMark/>
            <w:tcPrChange w:id="2100" w:author="PDMR180" w:date="2026-06-15T13:42:00Z">
              <w:tcPr>
                <w:tcW w:w="1491" w:type="dxa"/>
                <w:noWrap/>
                <w:vAlign w:val="bottom"/>
                <w:hideMark/>
              </w:tcPr>
            </w:tcPrChange>
          </w:tcPr>
          <w:p w14:paraId="49D5691F"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101" w:author="PDMR180" w:date="2026-06-15T13:42:00Z">
              <w:tcPr>
                <w:tcW w:w="1256" w:type="dxa"/>
                <w:noWrap/>
                <w:vAlign w:val="bottom"/>
                <w:hideMark/>
              </w:tcPr>
            </w:tcPrChange>
          </w:tcPr>
          <w:p w14:paraId="1B2E9BDC"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27800927" w14:textId="77777777" w:rsidTr="005000CF">
        <w:trPr>
          <w:trHeight w:val="288"/>
          <w:trPrChange w:id="2102" w:author="PDMR180" w:date="2026-06-15T13:42:00Z">
            <w:trPr>
              <w:trHeight w:val="288"/>
            </w:trPr>
          </w:trPrChange>
        </w:trPr>
        <w:tc>
          <w:tcPr>
            <w:tcW w:w="2137" w:type="dxa"/>
            <w:noWrap/>
            <w:vAlign w:val="bottom"/>
            <w:hideMark/>
            <w:tcPrChange w:id="2103" w:author="PDMR180" w:date="2026-06-15T13:42:00Z">
              <w:tcPr>
                <w:tcW w:w="2137" w:type="dxa"/>
                <w:noWrap/>
                <w:vAlign w:val="bottom"/>
                <w:hideMark/>
              </w:tcPr>
            </w:tcPrChange>
          </w:tcPr>
          <w:p w14:paraId="2BBF1751"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R Square</w:t>
            </w:r>
          </w:p>
        </w:tc>
        <w:tc>
          <w:tcPr>
            <w:tcW w:w="1205" w:type="dxa"/>
            <w:noWrap/>
            <w:vAlign w:val="bottom"/>
            <w:hideMark/>
            <w:tcPrChange w:id="2104" w:author="PDMR180" w:date="2026-06-15T13:42:00Z">
              <w:tcPr>
                <w:tcW w:w="1193" w:type="dxa"/>
                <w:noWrap/>
                <w:vAlign w:val="bottom"/>
                <w:hideMark/>
              </w:tcPr>
            </w:tcPrChange>
          </w:tcPr>
          <w:p w14:paraId="5CEE49CD"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0.46940512</w:t>
            </w:r>
          </w:p>
        </w:tc>
        <w:tc>
          <w:tcPr>
            <w:tcW w:w="1632" w:type="dxa"/>
            <w:noWrap/>
            <w:vAlign w:val="bottom"/>
            <w:hideMark/>
            <w:tcPrChange w:id="2105" w:author="PDMR180" w:date="2026-06-15T13:42:00Z">
              <w:tcPr>
                <w:tcW w:w="1056" w:type="dxa"/>
                <w:noWrap/>
                <w:vAlign w:val="bottom"/>
                <w:hideMark/>
              </w:tcPr>
            </w:tcPrChange>
          </w:tcPr>
          <w:p w14:paraId="3C923356"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049" w:type="dxa"/>
            <w:noWrap/>
            <w:vAlign w:val="bottom"/>
            <w:hideMark/>
            <w:tcPrChange w:id="2106" w:author="PDMR180" w:date="2026-06-15T13:42:00Z">
              <w:tcPr>
                <w:tcW w:w="971" w:type="dxa"/>
                <w:noWrap/>
                <w:vAlign w:val="bottom"/>
                <w:hideMark/>
              </w:tcPr>
            </w:tcPrChange>
          </w:tcPr>
          <w:p w14:paraId="4FC8395E"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107" w:author="PDMR180" w:date="2026-06-15T13:42:00Z">
              <w:tcPr>
                <w:tcW w:w="1256" w:type="dxa"/>
                <w:noWrap/>
                <w:vAlign w:val="bottom"/>
                <w:hideMark/>
              </w:tcPr>
            </w:tcPrChange>
          </w:tcPr>
          <w:p w14:paraId="4F4D9DCB"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91" w:type="dxa"/>
            <w:noWrap/>
            <w:vAlign w:val="bottom"/>
            <w:hideMark/>
            <w:tcPrChange w:id="2108" w:author="PDMR180" w:date="2026-06-15T13:42:00Z">
              <w:tcPr>
                <w:tcW w:w="1491" w:type="dxa"/>
                <w:noWrap/>
                <w:vAlign w:val="bottom"/>
                <w:hideMark/>
              </w:tcPr>
            </w:tcPrChange>
          </w:tcPr>
          <w:p w14:paraId="6FAB5BFF"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109" w:author="PDMR180" w:date="2026-06-15T13:42:00Z">
              <w:tcPr>
                <w:tcW w:w="1256" w:type="dxa"/>
                <w:noWrap/>
                <w:vAlign w:val="bottom"/>
                <w:hideMark/>
              </w:tcPr>
            </w:tcPrChange>
          </w:tcPr>
          <w:p w14:paraId="1BF52B04"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78DA2488" w14:textId="77777777" w:rsidTr="005000CF">
        <w:trPr>
          <w:trHeight w:val="288"/>
          <w:trPrChange w:id="2110" w:author="PDMR180" w:date="2026-06-15T13:42:00Z">
            <w:trPr>
              <w:trHeight w:val="288"/>
            </w:trPr>
          </w:trPrChange>
        </w:trPr>
        <w:tc>
          <w:tcPr>
            <w:tcW w:w="2137" w:type="dxa"/>
            <w:noWrap/>
            <w:vAlign w:val="bottom"/>
            <w:hideMark/>
            <w:tcPrChange w:id="2111" w:author="PDMR180" w:date="2026-06-15T13:42:00Z">
              <w:tcPr>
                <w:tcW w:w="2137" w:type="dxa"/>
                <w:noWrap/>
                <w:vAlign w:val="bottom"/>
                <w:hideMark/>
              </w:tcPr>
            </w:tcPrChange>
          </w:tcPr>
          <w:p w14:paraId="75EBE8B1"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Adjusted R Square</w:t>
            </w:r>
          </w:p>
        </w:tc>
        <w:tc>
          <w:tcPr>
            <w:tcW w:w="1205" w:type="dxa"/>
            <w:noWrap/>
            <w:vAlign w:val="bottom"/>
            <w:hideMark/>
            <w:tcPrChange w:id="2112" w:author="PDMR180" w:date="2026-06-15T13:42:00Z">
              <w:tcPr>
                <w:tcW w:w="1193" w:type="dxa"/>
                <w:noWrap/>
                <w:vAlign w:val="bottom"/>
                <w:hideMark/>
              </w:tcPr>
            </w:tcPrChange>
          </w:tcPr>
          <w:p w14:paraId="764AD219"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0.46407250</w:t>
            </w:r>
          </w:p>
        </w:tc>
        <w:tc>
          <w:tcPr>
            <w:tcW w:w="1632" w:type="dxa"/>
            <w:noWrap/>
            <w:vAlign w:val="bottom"/>
            <w:hideMark/>
            <w:tcPrChange w:id="2113" w:author="PDMR180" w:date="2026-06-15T13:42:00Z">
              <w:tcPr>
                <w:tcW w:w="1056" w:type="dxa"/>
                <w:noWrap/>
                <w:vAlign w:val="bottom"/>
                <w:hideMark/>
              </w:tcPr>
            </w:tcPrChange>
          </w:tcPr>
          <w:p w14:paraId="2F6AF667"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049" w:type="dxa"/>
            <w:noWrap/>
            <w:vAlign w:val="bottom"/>
            <w:hideMark/>
            <w:tcPrChange w:id="2114" w:author="PDMR180" w:date="2026-06-15T13:42:00Z">
              <w:tcPr>
                <w:tcW w:w="971" w:type="dxa"/>
                <w:noWrap/>
                <w:vAlign w:val="bottom"/>
                <w:hideMark/>
              </w:tcPr>
            </w:tcPrChange>
          </w:tcPr>
          <w:p w14:paraId="357BA7DB"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115" w:author="PDMR180" w:date="2026-06-15T13:42:00Z">
              <w:tcPr>
                <w:tcW w:w="1256" w:type="dxa"/>
                <w:noWrap/>
                <w:vAlign w:val="bottom"/>
                <w:hideMark/>
              </w:tcPr>
            </w:tcPrChange>
          </w:tcPr>
          <w:p w14:paraId="63E35F9D"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91" w:type="dxa"/>
            <w:noWrap/>
            <w:vAlign w:val="bottom"/>
            <w:hideMark/>
            <w:tcPrChange w:id="2116" w:author="PDMR180" w:date="2026-06-15T13:42:00Z">
              <w:tcPr>
                <w:tcW w:w="1491" w:type="dxa"/>
                <w:noWrap/>
                <w:vAlign w:val="bottom"/>
                <w:hideMark/>
              </w:tcPr>
            </w:tcPrChange>
          </w:tcPr>
          <w:p w14:paraId="24D7E8D2"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117" w:author="PDMR180" w:date="2026-06-15T13:42:00Z">
              <w:tcPr>
                <w:tcW w:w="1256" w:type="dxa"/>
                <w:noWrap/>
                <w:vAlign w:val="bottom"/>
                <w:hideMark/>
              </w:tcPr>
            </w:tcPrChange>
          </w:tcPr>
          <w:p w14:paraId="0A0B9184"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683024B4" w14:textId="77777777" w:rsidTr="005000CF">
        <w:trPr>
          <w:trHeight w:val="288"/>
          <w:trPrChange w:id="2118" w:author="PDMR180" w:date="2026-06-15T13:42:00Z">
            <w:trPr>
              <w:trHeight w:val="288"/>
            </w:trPr>
          </w:trPrChange>
        </w:trPr>
        <w:tc>
          <w:tcPr>
            <w:tcW w:w="2137" w:type="dxa"/>
            <w:noWrap/>
            <w:vAlign w:val="bottom"/>
            <w:hideMark/>
            <w:tcPrChange w:id="2119" w:author="PDMR180" w:date="2026-06-15T13:42:00Z">
              <w:tcPr>
                <w:tcW w:w="2137" w:type="dxa"/>
                <w:noWrap/>
                <w:vAlign w:val="bottom"/>
                <w:hideMark/>
              </w:tcPr>
            </w:tcPrChange>
          </w:tcPr>
          <w:p w14:paraId="63B85C5B" w14:textId="3330A2A6" w:rsidR="004A57AE" w:rsidRPr="00E21812" w:rsidRDefault="004A57AE" w:rsidP="00CB13AF">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 xml:space="preserve">Standard </w:t>
            </w:r>
            <w:r w:rsidR="00394F21" w:rsidRPr="00E21812">
              <w:rPr>
                <w:rFonts w:ascii="Times New Roman" w:eastAsia="Times New Roman" w:hAnsi="Times New Roman" w:cs="Times New Roman"/>
                <w:color w:val="000000"/>
                <w:sz w:val="24"/>
                <w:szCs w:val="24"/>
              </w:rPr>
              <w:t>e</w:t>
            </w:r>
            <w:r w:rsidRPr="00E21812">
              <w:rPr>
                <w:rFonts w:ascii="Times New Roman" w:eastAsia="Times New Roman" w:hAnsi="Times New Roman" w:cs="Times New Roman"/>
                <w:color w:val="000000"/>
                <w:sz w:val="24"/>
                <w:szCs w:val="24"/>
              </w:rPr>
              <w:t>rror</w:t>
            </w:r>
          </w:p>
        </w:tc>
        <w:tc>
          <w:tcPr>
            <w:tcW w:w="1205" w:type="dxa"/>
            <w:noWrap/>
            <w:vAlign w:val="bottom"/>
            <w:hideMark/>
            <w:tcPrChange w:id="2122" w:author="PDMR180" w:date="2026-06-15T13:42:00Z">
              <w:tcPr>
                <w:tcW w:w="1193" w:type="dxa"/>
                <w:noWrap/>
                <w:vAlign w:val="bottom"/>
                <w:hideMark/>
              </w:tcPr>
            </w:tcPrChange>
          </w:tcPr>
          <w:p w14:paraId="32BBFF14"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839.255513</w:t>
            </w:r>
          </w:p>
        </w:tc>
        <w:tc>
          <w:tcPr>
            <w:tcW w:w="1632" w:type="dxa"/>
            <w:noWrap/>
            <w:vAlign w:val="bottom"/>
            <w:hideMark/>
            <w:tcPrChange w:id="2123" w:author="PDMR180" w:date="2026-06-15T13:42:00Z">
              <w:tcPr>
                <w:tcW w:w="1056" w:type="dxa"/>
                <w:noWrap/>
                <w:vAlign w:val="bottom"/>
                <w:hideMark/>
              </w:tcPr>
            </w:tcPrChange>
          </w:tcPr>
          <w:p w14:paraId="71356AF2"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049" w:type="dxa"/>
            <w:noWrap/>
            <w:vAlign w:val="bottom"/>
            <w:hideMark/>
            <w:tcPrChange w:id="2124" w:author="PDMR180" w:date="2026-06-15T13:42:00Z">
              <w:tcPr>
                <w:tcW w:w="971" w:type="dxa"/>
                <w:noWrap/>
                <w:vAlign w:val="bottom"/>
                <w:hideMark/>
              </w:tcPr>
            </w:tcPrChange>
          </w:tcPr>
          <w:p w14:paraId="2954A719"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125" w:author="PDMR180" w:date="2026-06-15T13:42:00Z">
              <w:tcPr>
                <w:tcW w:w="1256" w:type="dxa"/>
                <w:noWrap/>
                <w:vAlign w:val="bottom"/>
                <w:hideMark/>
              </w:tcPr>
            </w:tcPrChange>
          </w:tcPr>
          <w:p w14:paraId="2F9B3430"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91" w:type="dxa"/>
            <w:noWrap/>
            <w:vAlign w:val="bottom"/>
            <w:hideMark/>
            <w:tcPrChange w:id="2126" w:author="PDMR180" w:date="2026-06-15T13:42:00Z">
              <w:tcPr>
                <w:tcW w:w="1491" w:type="dxa"/>
                <w:noWrap/>
                <w:vAlign w:val="bottom"/>
                <w:hideMark/>
              </w:tcPr>
            </w:tcPrChange>
          </w:tcPr>
          <w:p w14:paraId="702DE190"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127" w:author="PDMR180" w:date="2026-06-15T13:42:00Z">
              <w:tcPr>
                <w:tcW w:w="1256" w:type="dxa"/>
                <w:noWrap/>
                <w:vAlign w:val="bottom"/>
                <w:hideMark/>
              </w:tcPr>
            </w:tcPrChange>
          </w:tcPr>
          <w:p w14:paraId="2B334022"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5F6B19A1" w14:textId="77777777" w:rsidTr="005000CF">
        <w:trPr>
          <w:trHeight w:val="300"/>
          <w:trPrChange w:id="2128" w:author="PDMR180" w:date="2026-06-15T13:42:00Z">
            <w:trPr>
              <w:trHeight w:val="300"/>
            </w:trPr>
          </w:trPrChange>
        </w:trPr>
        <w:tc>
          <w:tcPr>
            <w:tcW w:w="2137" w:type="dxa"/>
            <w:tcBorders>
              <w:bottom w:val="single" w:sz="4" w:space="0" w:color="auto"/>
            </w:tcBorders>
            <w:noWrap/>
            <w:vAlign w:val="bottom"/>
            <w:hideMark/>
            <w:tcPrChange w:id="2129" w:author="PDMR180" w:date="2026-06-15T13:42:00Z">
              <w:tcPr>
                <w:tcW w:w="2137" w:type="dxa"/>
                <w:noWrap/>
                <w:vAlign w:val="bottom"/>
                <w:hideMark/>
              </w:tcPr>
            </w:tcPrChange>
          </w:tcPr>
          <w:p w14:paraId="19FCEAC1"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Observations</w:t>
            </w:r>
          </w:p>
        </w:tc>
        <w:tc>
          <w:tcPr>
            <w:tcW w:w="1205" w:type="dxa"/>
            <w:tcBorders>
              <w:bottom w:val="single" w:sz="4" w:space="0" w:color="auto"/>
            </w:tcBorders>
            <w:noWrap/>
            <w:vAlign w:val="bottom"/>
            <w:hideMark/>
            <w:tcPrChange w:id="2130" w:author="PDMR180" w:date="2026-06-15T13:42:00Z">
              <w:tcPr>
                <w:tcW w:w="1193" w:type="dxa"/>
                <w:noWrap/>
                <w:vAlign w:val="bottom"/>
                <w:hideMark/>
              </w:tcPr>
            </w:tcPrChange>
          </w:tcPr>
          <w:p w14:paraId="16C6AE08"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202</w:t>
            </w:r>
          </w:p>
        </w:tc>
        <w:tc>
          <w:tcPr>
            <w:tcW w:w="1632" w:type="dxa"/>
            <w:noWrap/>
            <w:vAlign w:val="bottom"/>
            <w:hideMark/>
            <w:tcPrChange w:id="2131" w:author="PDMR180" w:date="2026-06-15T13:42:00Z">
              <w:tcPr>
                <w:tcW w:w="1056" w:type="dxa"/>
                <w:noWrap/>
                <w:vAlign w:val="bottom"/>
                <w:hideMark/>
              </w:tcPr>
            </w:tcPrChange>
          </w:tcPr>
          <w:p w14:paraId="5F0F1A0F"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049" w:type="dxa"/>
            <w:noWrap/>
            <w:vAlign w:val="bottom"/>
            <w:hideMark/>
            <w:tcPrChange w:id="2132" w:author="PDMR180" w:date="2026-06-15T13:42:00Z">
              <w:tcPr>
                <w:tcW w:w="971" w:type="dxa"/>
                <w:noWrap/>
                <w:vAlign w:val="bottom"/>
                <w:hideMark/>
              </w:tcPr>
            </w:tcPrChange>
          </w:tcPr>
          <w:p w14:paraId="61679148"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133" w:author="PDMR180" w:date="2026-06-15T13:42:00Z">
              <w:tcPr>
                <w:tcW w:w="1256" w:type="dxa"/>
                <w:noWrap/>
                <w:vAlign w:val="bottom"/>
                <w:hideMark/>
              </w:tcPr>
            </w:tcPrChange>
          </w:tcPr>
          <w:p w14:paraId="5D3D5D35"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91" w:type="dxa"/>
            <w:noWrap/>
            <w:vAlign w:val="bottom"/>
            <w:hideMark/>
            <w:tcPrChange w:id="2134" w:author="PDMR180" w:date="2026-06-15T13:42:00Z">
              <w:tcPr>
                <w:tcW w:w="1491" w:type="dxa"/>
                <w:noWrap/>
                <w:vAlign w:val="bottom"/>
                <w:hideMark/>
              </w:tcPr>
            </w:tcPrChange>
          </w:tcPr>
          <w:p w14:paraId="162DA33B"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135" w:author="PDMR180" w:date="2026-06-15T13:42:00Z">
              <w:tcPr>
                <w:tcW w:w="1256" w:type="dxa"/>
                <w:noWrap/>
                <w:vAlign w:val="bottom"/>
                <w:hideMark/>
              </w:tcPr>
            </w:tcPrChange>
          </w:tcPr>
          <w:p w14:paraId="6FDBD444"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08BBB8D9" w14:textId="77777777" w:rsidTr="005000CF">
        <w:trPr>
          <w:trHeight w:val="288"/>
          <w:trPrChange w:id="2136" w:author="PDMR180" w:date="2026-06-15T13:42:00Z">
            <w:trPr>
              <w:trHeight w:val="288"/>
            </w:trPr>
          </w:trPrChange>
        </w:trPr>
        <w:tc>
          <w:tcPr>
            <w:tcW w:w="2137" w:type="dxa"/>
            <w:tcBorders>
              <w:top w:val="single" w:sz="4" w:space="0" w:color="auto"/>
              <w:bottom w:val="single" w:sz="4" w:space="0" w:color="auto"/>
            </w:tcBorders>
            <w:noWrap/>
            <w:vAlign w:val="bottom"/>
            <w:hideMark/>
            <w:tcPrChange w:id="2137" w:author="PDMR180" w:date="2026-06-15T13:42:00Z">
              <w:tcPr>
                <w:tcW w:w="2137" w:type="dxa"/>
                <w:noWrap/>
                <w:vAlign w:val="bottom"/>
                <w:hideMark/>
              </w:tcPr>
            </w:tcPrChange>
          </w:tcPr>
          <w:p w14:paraId="2AC3291B"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05" w:type="dxa"/>
            <w:tcBorders>
              <w:top w:val="single" w:sz="4" w:space="0" w:color="auto"/>
              <w:bottom w:val="single" w:sz="4" w:space="0" w:color="auto"/>
            </w:tcBorders>
            <w:noWrap/>
            <w:vAlign w:val="bottom"/>
            <w:hideMark/>
            <w:tcPrChange w:id="2138" w:author="PDMR180" w:date="2026-06-15T13:42:00Z">
              <w:tcPr>
                <w:tcW w:w="1193" w:type="dxa"/>
                <w:noWrap/>
                <w:vAlign w:val="bottom"/>
                <w:hideMark/>
              </w:tcPr>
            </w:tcPrChange>
          </w:tcPr>
          <w:p w14:paraId="1C0CAEB4"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32" w:type="dxa"/>
            <w:tcBorders>
              <w:bottom w:val="single" w:sz="4" w:space="0" w:color="auto"/>
            </w:tcBorders>
            <w:noWrap/>
            <w:vAlign w:val="bottom"/>
            <w:hideMark/>
            <w:tcPrChange w:id="2139" w:author="PDMR180" w:date="2026-06-15T13:42:00Z">
              <w:tcPr>
                <w:tcW w:w="1056" w:type="dxa"/>
                <w:noWrap/>
                <w:vAlign w:val="bottom"/>
                <w:hideMark/>
              </w:tcPr>
            </w:tcPrChange>
          </w:tcPr>
          <w:p w14:paraId="2D96E437"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049" w:type="dxa"/>
            <w:tcBorders>
              <w:bottom w:val="single" w:sz="4" w:space="0" w:color="auto"/>
            </w:tcBorders>
            <w:noWrap/>
            <w:vAlign w:val="bottom"/>
            <w:hideMark/>
            <w:tcPrChange w:id="2140" w:author="PDMR180" w:date="2026-06-15T13:42:00Z">
              <w:tcPr>
                <w:tcW w:w="971" w:type="dxa"/>
                <w:noWrap/>
                <w:vAlign w:val="bottom"/>
                <w:hideMark/>
              </w:tcPr>
            </w:tcPrChange>
          </w:tcPr>
          <w:p w14:paraId="10BDEDFF"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tcBorders>
              <w:bottom w:val="single" w:sz="4" w:space="0" w:color="auto"/>
            </w:tcBorders>
            <w:noWrap/>
            <w:vAlign w:val="bottom"/>
            <w:hideMark/>
            <w:tcPrChange w:id="2141" w:author="PDMR180" w:date="2026-06-15T13:42:00Z">
              <w:tcPr>
                <w:tcW w:w="1256" w:type="dxa"/>
                <w:noWrap/>
                <w:vAlign w:val="bottom"/>
                <w:hideMark/>
              </w:tcPr>
            </w:tcPrChange>
          </w:tcPr>
          <w:p w14:paraId="61600535"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91" w:type="dxa"/>
            <w:tcBorders>
              <w:bottom w:val="single" w:sz="4" w:space="0" w:color="auto"/>
            </w:tcBorders>
            <w:noWrap/>
            <w:vAlign w:val="bottom"/>
            <w:hideMark/>
            <w:tcPrChange w:id="2142" w:author="PDMR180" w:date="2026-06-15T13:42:00Z">
              <w:tcPr>
                <w:tcW w:w="1491" w:type="dxa"/>
                <w:noWrap/>
                <w:vAlign w:val="bottom"/>
                <w:hideMark/>
              </w:tcPr>
            </w:tcPrChange>
          </w:tcPr>
          <w:p w14:paraId="3BB4BD96"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tcBorders>
              <w:bottom w:val="single" w:sz="4" w:space="0" w:color="auto"/>
            </w:tcBorders>
            <w:noWrap/>
            <w:vAlign w:val="bottom"/>
            <w:hideMark/>
            <w:tcPrChange w:id="2143" w:author="PDMR180" w:date="2026-06-15T13:42:00Z">
              <w:tcPr>
                <w:tcW w:w="1256" w:type="dxa"/>
                <w:noWrap/>
                <w:vAlign w:val="bottom"/>
                <w:hideMark/>
              </w:tcPr>
            </w:tcPrChange>
          </w:tcPr>
          <w:p w14:paraId="1FD9FC96"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196E39AC" w14:textId="77777777" w:rsidTr="005000CF">
        <w:trPr>
          <w:trHeight w:val="300"/>
          <w:trPrChange w:id="2144" w:author="PDMR180" w:date="2026-06-15T13:42:00Z">
            <w:trPr>
              <w:trHeight w:val="300"/>
            </w:trPr>
          </w:trPrChange>
        </w:trPr>
        <w:tc>
          <w:tcPr>
            <w:tcW w:w="2137" w:type="dxa"/>
            <w:tcBorders>
              <w:top w:val="single" w:sz="4" w:space="0" w:color="auto"/>
              <w:bottom w:val="single" w:sz="4" w:space="0" w:color="auto"/>
            </w:tcBorders>
            <w:noWrap/>
            <w:vAlign w:val="bottom"/>
            <w:hideMark/>
            <w:tcPrChange w:id="2145" w:author="PDMR180" w:date="2026-06-15T13:42:00Z">
              <w:tcPr>
                <w:tcW w:w="2137" w:type="dxa"/>
                <w:noWrap/>
                <w:vAlign w:val="bottom"/>
                <w:hideMark/>
              </w:tcPr>
            </w:tcPrChange>
          </w:tcPr>
          <w:p w14:paraId="24AF12B5" w14:textId="77777777" w:rsidR="004A57AE" w:rsidRPr="00E21812" w:rsidRDefault="004A57AE" w:rsidP="00E43D01">
            <w:pPr>
              <w:spacing w:after="0" w:line="240" w:lineRule="auto"/>
              <w:rPr>
                <w:rFonts w:ascii="Times New Roman" w:eastAsia="Times New Roman" w:hAnsi="Times New Roman" w:cs="Times New Roman"/>
                <w:b/>
                <w:color w:val="000000"/>
                <w:sz w:val="24"/>
                <w:szCs w:val="24"/>
                <w:rPrChange w:id="2146" w:author="PDMR180" w:date="2026-06-15T13:41:00Z">
                  <w:rPr>
                    <w:rFonts w:ascii="Times New Roman" w:eastAsia="Times New Roman" w:hAnsi="Times New Roman" w:cs="Times New Roman"/>
                    <w:color w:val="000000"/>
                    <w:sz w:val="20"/>
                    <w:szCs w:val="20"/>
                  </w:rPr>
                </w:rPrChange>
              </w:rPr>
            </w:pPr>
            <w:r w:rsidRPr="00E21812">
              <w:rPr>
                <w:rFonts w:ascii="Times New Roman" w:eastAsia="Times New Roman" w:hAnsi="Times New Roman" w:cs="Times New Roman"/>
                <w:b/>
                <w:color w:val="000000"/>
                <w:sz w:val="24"/>
                <w:szCs w:val="24"/>
                <w:rPrChange w:id="2147" w:author="PDMR180" w:date="2026-06-15T13:41:00Z">
                  <w:rPr>
                    <w:rFonts w:ascii="Times New Roman" w:eastAsia="Times New Roman" w:hAnsi="Times New Roman" w:cs="Times New Roman"/>
                    <w:color w:val="000000"/>
                    <w:sz w:val="20"/>
                    <w:szCs w:val="20"/>
                  </w:rPr>
                </w:rPrChange>
              </w:rPr>
              <w:t>ANOVA</w:t>
            </w:r>
          </w:p>
        </w:tc>
        <w:tc>
          <w:tcPr>
            <w:tcW w:w="1205" w:type="dxa"/>
            <w:tcBorders>
              <w:top w:val="single" w:sz="4" w:space="0" w:color="auto"/>
              <w:bottom w:val="single" w:sz="4" w:space="0" w:color="auto"/>
            </w:tcBorders>
            <w:noWrap/>
            <w:vAlign w:val="bottom"/>
            <w:hideMark/>
            <w:tcPrChange w:id="2148" w:author="PDMR180" w:date="2026-06-15T13:42:00Z">
              <w:tcPr>
                <w:tcW w:w="1193" w:type="dxa"/>
                <w:noWrap/>
                <w:vAlign w:val="bottom"/>
                <w:hideMark/>
              </w:tcPr>
            </w:tcPrChange>
          </w:tcPr>
          <w:p w14:paraId="6B6D743B"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632" w:type="dxa"/>
            <w:tcBorders>
              <w:top w:val="single" w:sz="4" w:space="0" w:color="auto"/>
              <w:bottom w:val="single" w:sz="4" w:space="0" w:color="auto"/>
            </w:tcBorders>
            <w:noWrap/>
            <w:vAlign w:val="bottom"/>
            <w:hideMark/>
            <w:tcPrChange w:id="2149" w:author="PDMR180" w:date="2026-06-15T13:42:00Z">
              <w:tcPr>
                <w:tcW w:w="1056" w:type="dxa"/>
                <w:noWrap/>
                <w:vAlign w:val="bottom"/>
                <w:hideMark/>
              </w:tcPr>
            </w:tcPrChange>
          </w:tcPr>
          <w:p w14:paraId="6110EA67"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049" w:type="dxa"/>
            <w:tcBorders>
              <w:top w:val="single" w:sz="4" w:space="0" w:color="auto"/>
              <w:bottom w:val="single" w:sz="4" w:space="0" w:color="auto"/>
            </w:tcBorders>
            <w:noWrap/>
            <w:vAlign w:val="bottom"/>
            <w:hideMark/>
            <w:tcPrChange w:id="2150" w:author="PDMR180" w:date="2026-06-15T13:42:00Z">
              <w:tcPr>
                <w:tcW w:w="971" w:type="dxa"/>
                <w:noWrap/>
                <w:vAlign w:val="bottom"/>
                <w:hideMark/>
              </w:tcPr>
            </w:tcPrChange>
          </w:tcPr>
          <w:p w14:paraId="60FD4BB4"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tcBorders>
              <w:top w:val="single" w:sz="4" w:space="0" w:color="auto"/>
              <w:bottom w:val="single" w:sz="4" w:space="0" w:color="auto"/>
            </w:tcBorders>
            <w:noWrap/>
            <w:vAlign w:val="bottom"/>
            <w:hideMark/>
            <w:tcPrChange w:id="2151" w:author="PDMR180" w:date="2026-06-15T13:42:00Z">
              <w:tcPr>
                <w:tcW w:w="1256" w:type="dxa"/>
                <w:noWrap/>
                <w:vAlign w:val="bottom"/>
                <w:hideMark/>
              </w:tcPr>
            </w:tcPrChange>
          </w:tcPr>
          <w:p w14:paraId="704E33DF"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91" w:type="dxa"/>
            <w:tcBorders>
              <w:top w:val="single" w:sz="4" w:space="0" w:color="auto"/>
              <w:bottom w:val="single" w:sz="4" w:space="0" w:color="auto"/>
            </w:tcBorders>
            <w:noWrap/>
            <w:vAlign w:val="bottom"/>
            <w:hideMark/>
            <w:tcPrChange w:id="2152" w:author="PDMR180" w:date="2026-06-15T13:42:00Z">
              <w:tcPr>
                <w:tcW w:w="1491" w:type="dxa"/>
                <w:noWrap/>
                <w:vAlign w:val="bottom"/>
                <w:hideMark/>
              </w:tcPr>
            </w:tcPrChange>
          </w:tcPr>
          <w:p w14:paraId="0328D90B"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tcBorders>
              <w:top w:val="single" w:sz="4" w:space="0" w:color="auto"/>
              <w:bottom w:val="single" w:sz="4" w:space="0" w:color="auto"/>
            </w:tcBorders>
            <w:noWrap/>
            <w:vAlign w:val="bottom"/>
            <w:hideMark/>
            <w:tcPrChange w:id="2153" w:author="PDMR180" w:date="2026-06-15T13:42:00Z">
              <w:tcPr>
                <w:tcW w:w="1256" w:type="dxa"/>
                <w:noWrap/>
                <w:vAlign w:val="bottom"/>
                <w:hideMark/>
              </w:tcPr>
            </w:tcPrChange>
          </w:tcPr>
          <w:p w14:paraId="511B252E"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5C443259" w14:textId="77777777" w:rsidTr="005000CF">
        <w:trPr>
          <w:trHeight w:val="288"/>
          <w:trPrChange w:id="2154" w:author="PDMR180" w:date="2026-06-15T13:42:00Z">
            <w:trPr>
              <w:trHeight w:val="288"/>
            </w:trPr>
          </w:trPrChange>
        </w:trPr>
        <w:tc>
          <w:tcPr>
            <w:tcW w:w="2137" w:type="dxa"/>
            <w:tcBorders>
              <w:top w:val="single" w:sz="4" w:space="0" w:color="auto"/>
              <w:bottom w:val="single" w:sz="4" w:space="0" w:color="auto"/>
            </w:tcBorders>
            <w:noWrap/>
            <w:vAlign w:val="bottom"/>
            <w:hideMark/>
            <w:tcPrChange w:id="2155" w:author="PDMR180" w:date="2026-06-15T13:42:00Z">
              <w:tcPr>
                <w:tcW w:w="2137" w:type="dxa"/>
                <w:noWrap/>
                <w:vAlign w:val="bottom"/>
                <w:hideMark/>
              </w:tcPr>
            </w:tcPrChange>
          </w:tcPr>
          <w:p w14:paraId="34A72B71" w14:textId="6BDC9A96" w:rsidR="004A57AE" w:rsidRPr="00E21812" w:rsidRDefault="004A57AE" w:rsidP="00E43D01">
            <w:pPr>
              <w:spacing w:after="0" w:line="240" w:lineRule="auto"/>
              <w:rPr>
                <w:rFonts w:ascii="Times New Roman" w:eastAsia="Times New Roman" w:hAnsi="Times New Roman" w:cs="Times New Roman"/>
                <w:i/>
                <w:iCs/>
                <w:color w:val="000000"/>
                <w:sz w:val="24"/>
                <w:szCs w:val="24"/>
              </w:rPr>
            </w:pPr>
          </w:p>
        </w:tc>
        <w:tc>
          <w:tcPr>
            <w:tcW w:w="1205" w:type="dxa"/>
            <w:tcBorders>
              <w:top w:val="single" w:sz="4" w:space="0" w:color="auto"/>
              <w:bottom w:val="single" w:sz="4" w:space="0" w:color="auto"/>
            </w:tcBorders>
            <w:noWrap/>
            <w:vAlign w:val="bottom"/>
            <w:hideMark/>
            <w:tcPrChange w:id="2157" w:author="PDMR180" w:date="2026-06-15T13:42:00Z">
              <w:tcPr>
                <w:tcW w:w="1193" w:type="dxa"/>
                <w:noWrap/>
                <w:vAlign w:val="bottom"/>
                <w:hideMark/>
              </w:tcPr>
            </w:tcPrChange>
          </w:tcPr>
          <w:p w14:paraId="0C3A4B1F"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158" w:author="PDMR180" w:date="2026-06-15T13:41: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159" w:author="PDMR180" w:date="2026-06-15T13:41:00Z">
                  <w:rPr>
                    <w:rFonts w:ascii="Times New Roman" w:eastAsia="Times New Roman" w:hAnsi="Times New Roman" w:cs="Times New Roman"/>
                    <w:i/>
                    <w:iCs/>
                    <w:color w:val="000000"/>
                    <w:sz w:val="20"/>
                    <w:szCs w:val="20"/>
                  </w:rPr>
                </w:rPrChange>
              </w:rPr>
              <w:t>df</w:t>
            </w:r>
          </w:p>
        </w:tc>
        <w:tc>
          <w:tcPr>
            <w:tcW w:w="1632" w:type="dxa"/>
            <w:tcBorders>
              <w:top w:val="single" w:sz="4" w:space="0" w:color="auto"/>
              <w:bottom w:val="single" w:sz="4" w:space="0" w:color="auto"/>
            </w:tcBorders>
            <w:noWrap/>
            <w:vAlign w:val="bottom"/>
            <w:hideMark/>
            <w:tcPrChange w:id="2160" w:author="PDMR180" w:date="2026-06-15T13:42:00Z">
              <w:tcPr>
                <w:tcW w:w="1056" w:type="dxa"/>
                <w:noWrap/>
                <w:vAlign w:val="bottom"/>
                <w:hideMark/>
              </w:tcPr>
            </w:tcPrChange>
          </w:tcPr>
          <w:p w14:paraId="3360992A"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161" w:author="PDMR180" w:date="2026-06-15T13:41: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162" w:author="PDMR180" w:date="2026-06-15T13:41:00Z">
                  <w:rPr>
                    <w:rFonts w:ascii="Times New Roman" w:eastAsia="Times New Roman" w:hAnsi="Times New Roman" w:cs="Times New Roman"/>
                    <w:i/>
                    <w:iCs/>
                    <w:color w:val="000000"/>
                    <w:sz w:val="20"/>
                    <w:szCs w:val="20"/>
                  </w:rPr>
                </w:rPrChange>
              </w:rPr>
              <w:t>SS</w:t>
            </w:r>
          </w:p>
        </w:tc>
        <w:tc>
          <w:tcPr>
            <w:tcW w:w="1049" w:type="dxa"/>
            <w:tcBorders>
              <w:top w:val="single" w:sz="4" w:space="0" w:color="auto"/>
              <w:bottom w:val="single" w:sz="4" w:space="0" w:color="auto"/>
            </w:tcBorders>
            <w:noWrap/>
            <w:vAlign w:val="bottom"/>
            <w:hideMark/>
            <w:tcPrChange w:id="2163" w:author="PDMR180" w:date="2026-06-15T13:42:00Z">
              <w:tcPr>
                <w:tcW w:w="971" w:type="dxa"/>
                <w:noWrap/>
                <w:vAlign w:val="bottom"/>
                <w:hideMark/>
              </w:tcPr>
            </w:tcPrChange>
          </w:tcPr>
          <w:p w14:paraId="1BE09CE1"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164" w:author="PDMR180" w:date="2026-06-15T13:41: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165" w:author="PDMR180" w:date="2026-06-15T13:41:00Z">
                  <w:rPr>
                    <w:rFonts w:ascii="Times New Roman" w:eastAsia="Times New Roman" w:hAnsi="Times New Roman" w:cs="Times New Roman"/>
                    <w:i/>
                    <w:iCs/>
                    <w:color w:val="000000"/>
                    <w:sz w:val="20"/>
                    <w:szCs w:val="20"/>
                  </w:rPr>
                </w:rPrChange>
              </w:rPr>
              <w:t>MS</w:t>
            </w:r>
          </w:p>
        </w:tc>
        <w:tc>
          <w:tcPr>
            <w:tcW w:w="1256" w:type="dxa"/>
            <w:tcBorders>
              <w:top w:val="single" w:sz="4" w:space="0" w:color="auto"/>
              <w:bottom w:val="single" w:sz="4" w:space="0" w:color="auto"/>
            </w:tcBorders>
            <w:noWrap/>
            <w:vAlign w:val="bottom"/>
            <w:hideMark/>
            <w:tcPrChange w:id="2166" w:author="PDMR180" w:date="2026-06-15T13:42:00Z">
              <w:tcPr>
                <w:tcW w:w="1256" w:type="dxa"/>
                <w:noWrap/>
                <w:vAlign w:val="bottom"/>
                <w:hideMark/>
              </w:tcPr>
            </w:tcPrChange>
          </w:tcPr>
          <w:p w14:paraId="12EF1532"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167" w:author="PDMR180" w:date="2026-06-15T13:41: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168" w:author="PDMR180" w:date="2026-06-15T13:41:00Z">
                  <w:rPr>
                    <w:rFonts w:ascii="Times New Roman" w:eastAsia="Times New Roman" w:hAnsi="Times New Roman" w:cs="Times New Roman"/>
                    <w:i/>
                    <w:iCs/>
                    <w:color w:val="000000"/>
                    <w:sz w:val="20"/>
                    <w:szCs w:val="20"/>
                  </w:rPr>
                </w:rPrChange>
              </w:rPr>
              <w:t>F</w:t>
            </w:r>
          </w:p>
        </w:tc>
        <w:tc>
          <w:tcPr>
            <w:tcW w:w="1491" w:type="dxa"/>
            <w:tcBorders>
              <w:top w:val="single" w:sz="4" w:space="0" w:color="auto"/>
              <w:bottom w:val="single" w:sz="4" w:space="0" w:color="auto"/>
            </w:tcBorders>
            <w:noWrap/>
            <w:vAlign w:val="bottom"/>
            <w:hideMark/>
            <w:tcPrChange w:id="2169" w:author="PDMR180" w:date="2026-06-15T13:42:00Z">
              <w:tcPr>
                <w:tcW w:w="1491" w:type="dxa"/>
                <w:noWrap/>
                <w:vAlign w:val="bottom"/>
                <w:hideMark/>
              </w:tcPr>
            </w:tcPrChange>
          </w:tcPr>
          <w:p w14:paraId="790CCE24"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170" w:author="PDMR180" w:date="2026-06-15T13:41: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171" w:author="PDMR180" w:date="2026-06-15T13:41:00Z">
                  <w:rPr>
                    <w:rFonts w:ascii="Times New Roman" w:eastAsia="Times New Roman" w:hAnsi="Times New Roman" w:cs="Times New Roman"/>
                    <w:i/>
                    <w:iCs/>
                    <w:color w:val="000000"/>
                    <w:sz w:val="20"/>
                    <w:szCs w:val="20"/>
                  </w:rPr>
                </w:rPrChange>
              </w:rPr>
              <w:t>Significance F</w:t>
            </w:r>
          </w:p>
        </w:tc>
        <w:tc>
          <w:tcPr>
            <w:tcW w:w="1256" w:type="dxa"/>
            <w:tcBorders>
              <w:top w:val="single" w:sz="4" w:space="0" w:color="auto"/>
              <w:bottom w:val="single" w:sz="4" w:space="0" w:color="auto"/>
            </w:tcBorders>
            <w:noWrap/>
            <w:vAlign w:val="bottom"/>
            <w:hideMark/>
            <w:tcPrChange w:id="2172" w:author="PDMR180" w:date="2026-06-15T13:42:00Z">
              <w:tcPr>
                <w:tcW w:w="1256" w:type="dxa"/>
                <w:noWrap/>
                <w:vAlign w:val="bottom"/>
                <w:hideMark/>
              </w:tcPr>
            </w:tcPrChange>
          </w:tcPr>
          <w:p w14:paraId="7B4D3702" w14:textId="77777777" w:rsidR="004A57AE" w:rsidRPr="00E21812" w:rsidRDefault="004A57AE" w:rsidP="00E43D01">
            <w:pPr>
              <w:spacing w:after="0" w:line="240" w:lineRule="auto"/>
              <w:rPr>
                <w:rFonts w:ascii="Times New Roman" w:eastAsia="Times New Roman" w:hAnsi="Times New Roman" w:cs="Times New Roman"/>
                <w:i/>
                <w:iCs/>
                <w:color w:val="000000"/>
                <w:sz w:val="24"/>
                <w:szCs w:val="24"/>
              </w:rPr>
            </w:pPr>
          </w:p>
        </w:tc>
      </w:tr>
      <w:tr w:rsidR="004A57AE" w:rsidRPr="00E21812" w14:paraId="4E98CFC5" w14:textId="77777777" w:rsidTr="005000CF">
        <w:trPr>
          <w:trHeight w:val="288"/>
          <w:trPrChange w:id="2173" w:author="PDMR180" w:date="2026-06-15T13:42:00Z">
            <w:trPr>
              <w:trHeight w:val="288"/>
            </w:trPr>
          </w:trPrChange>
        </w:trPr>
        <w:tc>
          <w:tcPr>
            <w:tcW w:w="2137" w:type="dxa"/>
            <w:tcBorders>
              <w:top w:val="single" w:sz="4" w:space="0" w:color="auto"/>
            </w:tcBorders>
            <w:noWrap/>
            <w:vAlign w:val="bottom"/>
            <w:hideMark/>
            <w:tcPrChange w:id="2174" w:author="PDMR180" w:date="2026-06-15T13:42:00Z">
              <w:tcPr>
                <w:tcW w:w="2137" w:type="dxa"/>
                <w:noWrap/>
                <w:vAlign w:val="bottom"/>
                <w:hideMark/>
              </w:tcPr>
            </w:tcPrChange>
          </w:tcPr>
          <w:p w14:paraId="3F4C6C74"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Regression</w:t>
            </w:r>
          </w:p>
        </w:tc>
        <w:tc>
          <w:tcPr>
            <w:tcW w:w="1205" w:type="dxa"/>
            <w:tcBorders>
              <w:top w:val="single" w:sz="4" w:space="0" w:color="auto"/>
            </w:tcBorders>
            <w:noWrap/>
            <w:vAlign w:val="bottom"/>
            <w:hideMark/>
            <w:tcPrChange w:id="2175" w:author="PDMR180" w:date="2026-06-15T13:42:00Z">
              <w:tcPr>
                <w:tcW w:w="1193" w:type="dxa"/>
                <w:noWrap/>
                <w:vAlign w:val="bottom"/>
                <w:hideMark/>
              </w:tcPr>
            </w:tcPrChange>
          </w:tcPr>
          <w:p w14:paraId="71E97C19"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w:t>
            </w:r>
          </w:p>
        </w:tc>
        <w:tc>
          <w:tcPr>
            <w:tcW w:w="1632" w:type="dxa"/>
            <w:tcBorders>
              <w:top w:val="single" w:sz="4" w:space="0" w:color="auto"/>
            </w:tcBorders>
            <w:noWrap/>
            <w:vAlign w:val="bottom"/>
            <w:hideMark/>
            <w:tcPrChange w:id="2176" w:author="PDMR180" w:date="2026-06-15T13:42:00Z">
              <w:tcPr>
                <w:tcW w:w="1056" w:type="dxa"/>
                <w:noWrap/>
                <w:vAlign w:val="bottom"/>
                <w:hideMark/>
              </w:tcPr>
            </w:tcPrChange>
          </w:tcPr>
          <w:p w14:paraId="254AC2BF"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1.24E+08</w:t>
            </w:r>
          </w:p>
        </w:tc>
        <w:tc>
          <w:tcPr>
            <w:tcW w:w="1049" w:type="dxa"/>
            <w:tcBorders>
              <w:top w:val="single" w:sz="4" w:space="0" w:color="auto"/>
            </w:tcBorders>
            <w:noWrap/>
            <w:vAlign w:val="bottom"/>
            <w:hideMark/>
            <w:tcPrChange w:id="2177" w:author="PDMR180" w:date="2026-06-15T13:42:00Z">
              <w:tcPr>
                <w:tcW w:w="971" w:type="dxa"/>
                <w:noWrap/>
                <w:vAlign w:val="bottom"/>
                <w:hideMark/>
              </w:tcPr>
            </w:tcPrChange>
          </w:tcPr>
          <w:p w14:paraId="401DD003" w14:textId="2BA6C186"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6</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200</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065</w:t>
            </w:r>
          </w:p>
        </w:tc>
        <w:tc>
          <w:tcPr>
            <w:tcW w:w="1256" w:type="dxa"/>
            <w:tcBorders>
              <w:top w:val="single" w:sz="4" w:space="0" w:color="auto"/>
            </w:tcBorders>
            <w:noWrap/>
            <w:vAlign w:val="bottom"/>
            <w:hideMark/>
            <w:tcPrChange w:id="2180" w:author="PDMR180" w:date="2026-06-15T13:42:00Z">
              <w:tcPr>
                <w:tcW w:w="1256" w:type="dxa"/>
                <w:noWrap/>
                <w:vAlign w:val="bottom"/>
                <w:hideMark/>
              </w:tcPr>
            </w:tcPrChange>
          </w:tcPr>
          <w:p w14:paraId="52C1C686"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88.0253677</w:t>
            </w:r>
          </w:p>
        </w:tc>
        <w:tc>
          <w:tcPr>
            <w:tcW w:w="1491" w:type="dxa"/>
            <w:tcBorders>
              <w:top w:val="single" w:sz="4" w:space="0" w:color="auto"/>
            </w:tcBorders>
            <w:noWrap/>
            <w:vAlign w:val="bottom"/>
            <w:hideMark/>
            <w:tcPrChange w:id="2181" w:author="PDMR180" w:date="2026-06-15T13:42:00Z">
              <w:tcPr>
                <w:tcW w:w="1491" w:type="dxa"/>
                <w:noWrap/>
                <w:vAlign w:val="bottom"/>
                <w:hideMark/>
              </w:tcPr>
            </w:tcPrChange>
          </w:tcPr>
          <w:p w14:paraId="6EE9EECC"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4.11078E-28</w:t>
            </w:r>
          </w:p>
        </w:tc>
        <w:tc>
          <w:tcPr>
            <w:tcW w:w="1256" w:type="dxa"/>
            <w:tcBorders>
              <w:top w:val="single" w:sz="4" w:space="0" w:color="auto"/>
            </w:tcBorders>
            <w:noWrap/>
            <w:vAlign w:val="bottom"/>
            <w:hideMark/>
            <w:tcPrChange w:id="2182" w:author="PDMR180" w:date="2026-06-15T13:42:00Z">
              <w:tcPr>
                <w:tcW w:w="1256" w:type="dxa"/>
                <w:noWrap/>
                <w:vAlign w:val="bottom"/>
                <w:hideMark/>
              </w:tcPr>
            </w:tcPrChange>
          </w:tcPr>
          <w:p w14:paraId="1F7B0C6F"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r>
      <w:tr w:rsidR="004A57AE" w:rsidRPr="00E21812" w14:paraId="581657B9" w14:textId="77777777" w:rsidTr="005000CF">
        <w:trPr>
          <w:trHeight w:val="288"/>
          <w:trPrChange w:id="2183" w:author="PDMR180" w:date="2026-06-15T13:42:00Z">
            <w:trPr>
              <w:trHeight w:val="288"/>
            </w:trPr>
          </w:trPrChange>
        </w:trPr>
        <w:tc>
          <w:tcPr>
            <w:tcW w:w="2137" w:type="dxa"/>
            <w:noWrap/>
            <w:vAlign w:val="bottom"/>
            <w:hideMark/>
            <w:tcPrChange w:id="2184" w:author="PDMR180" w:date="2026-06-15T13:42:00Z">
              <w:tcPr>
                <w:tcW w:w="2137" w:type="dxa"/>
                <w:noWrap/>
                <w:vAlign w:val="bottom"/>
                <w:hideMark/>
              </w:tcPr>
            </w:tcPrChange>
          </w:tcPr>
          <w:p w14:paraId="5767A36A"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Residual</w:t>
            </w:r>
          </w:p>
        </w:tc>
        <w:tc>
          <w:tcPr>
            <w:tcW w:w="1205" w:type="dxa"/>
            <w:noWrap/>
            <w:vAlign w:val="bottom"/>
            <w:hideMark/>
            <w:tcPrChange w:id="2185" w:author="PDMR180" w:date="2026-06-15T13:42:00Z">
              <w:tcPr>
                <w:tcW w:w="1193" w:type="dxa"/>
                <w:noWrap/>
                <w:vAlign w:val="bottom"/>
                <w:hideMark/>
              </w:tcPr>
            </w:tcPrChange>
          </w:tcPr>
          <w:p w14:paraId="3DF4F419"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199</w:t>
            </w:r>
          </w:p>
        </w:tc>
        <w:tc>
          <w:tcPr>
            <w:tcW w:w="1632" w:type="dxa"/>
            <w:noWrap/>
            <w:vAlign w:val="bottom"/>
            <w:hideMark/>
            <w:tcPrChange w:id="2186" w:author="PDMR180" w:date="2026-06-15T13:42:00Z">
              <w:tcPr>
                <w:tcW w:w="1056" w:type="dxa"/>
                <w:noWrap/>
                <w:vAlign w:val="bottom"/>
                <w:hideMark/>
              </w:tcPr>
            </w:tcPrChange>
          </w:tcPr>
          <w:p w14:paraId="79452DB5"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1.40E+08</w:t>
            </w:r>
          </w:p>
        </w:tc>
        <w:tc>
          <w:tcPr>
            <w:tcW w:w="1049" w:type="dxa"/>
            <w:noWrap/>
            <w:vAlign w:val="bottom"/>
            <w:hideMark/>
            <w:tcPrChange w:id="2187" w:author="PDMR180" w:date="2026-06-15T13:42:00Z">
              <w:tcPr>
                <w:tcW w:w="971" w:type="dxa"/>
                <w:noWrap/>
                <w:vAlign w:val="bottom"/>
                <w:hideMark/>
              </w:tcPr>
            </w:tcPrChange>
          </w:tcPr>
          <w:p w14:paraId="6DF775A8" w14:textId="382C7DA4" w:rsidR="004A57AE" w:rsidRPr="00E21812" w:rsidRDefault="004A57AE" w:rsidP="00CB13AF">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704</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349</w:t>
            </w:r>
          </w:p>
        </w:tc>
        <w:tc>
          <w:tcPr>
            <w:tcW w:w="1256" w:type="dxa"/>
            <w:noWrap/>
            <w:vAlign w:val="bottom"/>
            <w:hideMark/>
            <w:tcPrChange w:id="2190" w:author="PDMR180" w:date="2026-06-15T13:42:00Z">
              <w:tcPr>
                <w:tcW w:w="1256" w:type="dxa"/>
                <w:noWrap/>
                <w:vAlign w:val="bottom"/>
                <w:hideMark/>
              </w:tcPr>
            </w:tcPrChange>
          </w:tcPr>
          <w:p w14:paraId="4969A671"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491" w:type="dxa"/>
            <w:noWrap/>
            <w:vAlign w:val="bottom"/>
            <w:hideMark/>
            <w:tcPrChange w:id="2191" w:author="PDMR180" w:date="2026-06-15T13:42:00Z">
              <w:tcPr>
                <w:tcW w:w="1491" w:type="dxa"/>
                <w:noWrap/>
                <w:vAlign w:val="bottom"/>
                <w:hideMark/>
              </w:tcPr>
            </w:tcPrChange>
          </w:tcPr>
          <w:p w14:paraId="752312FE"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noWrap/>
            <w:vAlign w:val="bottom"/>
            <w:hideMark/>
            <w:tcPrChange w:id="2192" w:author="PDMR180" w:date="2026-06-15T13:42:00Z">
              <w:tcPr>
                <w:tcW w:w="1256" w:type="dxa"/>
                <w:noWrap/>
                <w:vAlign w:val="bottom"/>
                <w:hideMark/>
              </w:tcPr>
            </w:tcPrChange>
          </w:tcPr>
          <w:p w14:paraId="5D9C8139"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4CD9D447" w14:textId="77777777" w:rsidTr="005000CF">
        <w:trPr>
          <w:trHeight w:val="300"/>
          <w:trPrChange w:id="2193" w:author="PDMR180" w:date="2026-06-15T13:42:00Z">
            <w:trPr>
              <w:trHeight w:val="300"/>
            </w:trPr>
          </w:trPrChange>
        </w:trPr>
        <w:tc>
          <w:tcPr>
            <w:tcW w:w="2137" w:type="dxa"/>
            <w:tcBorders>
              <w:bottom w:val="single" w:sz="4" w:space="0" w:color="auto"/>
            </w:tcBorders>
            <w:noWrap/>
            <w:vAlign w:val="bottom"/>
            <w:hideMark/>
            <w:tcPrChange w:id="2194" w:author="PDMR180" w:date="2026-06-15T13:42:00Z">
              <w:tcPr>
                <w:tcW w:w="2137" w:type="dxa"/>
                <w:noWrap/>
                <w:vAlign w:val="bottom"/>
                <w:hideMark/>
              </w:tcPr>
            </w:tcPrChange>
          </w:tcPr>
          <w:p w14:paraId="6C304340"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Total</w:t>
            </w:r>
          </w:p>
        </w:tc>
        <w:tc>
          <w:tcPr>
            <w:tcW w:w="1205" w:type="dxa"/>
            <w:tcBorders>
              <w:bottom w:val="single" w:sz="4" w:space="0" w:color="auto"/>
            </w:tcBorders>
            <w:noWrap/>
            <w:vAlign w:val="bottom"/>
            <w:hideMark/>
            <w:tcPrChange w:id="2195" w:author="PDMR180" w:date="2026-06-15T13:42:00Z">
              <w:tcPr>
                <w:tcW w:w="1193" w:type="dxa"/>
                <w:noWrap/>
                <w:vAlign w:val="bottom"/>
                <w:hideMark/>
              </w:tcPr>
            </w:tcPrChange>
          </w:tcPr>
          <w:p w14:paraId="1290CF6F"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201</w:t>
            </w:r>
          </w:p>
        </w:tc>
        <w:tc>
          <w:tcPr>
            <w:tcW w:w="1632" w:type="dxa"/>
            <w:tcBorders>
              <w:bottom w:val="single" w:sz="4" w:space="0" w:color="auto"/>
            </w:tcBorders>
            <w:noWrap/>
            <w:vAlign w:val="bottom"/>
            <w:hideMark/>
            <w:tcPrChange w:id="2196" w:author="PDMR180" w:date="2026-06-15T13:42:00Z">
              <w:tcPr>
                <w:tcW w:w="1056" w:type="dxa"/>
                <w:noWrap/>
                <w:vAlign w:val="bottom"/>
                <w:hideMark/>
              </w:tcPr>
            </w:tcPrChange>
          </w:tcPr>
          <w:p w14:paraId="58729F6D"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2.64E+08</w:t>
            </w:r>
          </w:p>
        </w:tc>
        <w:tc>
          <w:tcPr>
            <w:tcW w:w="1049" w:type="dxa"/>
            <w:tcBorders>
              <w:bottom w:val="single" w:sz="4" w:space="0" w:color="auto"/>
            </w:tcBorders>
            <w:noWrap/>
            <w:vAlign w:val="bottom"/>
            <w:tcPrChange w:id="2197" w:author="PDMR180" w:date="2026-06-15T13:42:00Z">
              <w:tcPr>
                <w:tcW w:w="971" w:type="dxa"/>
                <w:noWrap/>
                <w:vAlign w:val="bottom"/>
              </w:tcPr>
            </w:tcPrChange>
          </w:tcPr>
          <w:p w14:paraId="405B0B17" w14:textId="1DDCC13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256" w:type="dxa"/>
            <w:tcBorders>
              <w:bottom w:val="single" w:sz="4" w:space="0" w:color="auto"/>
            </w:tcBorders>
            <w:noWrap/>
            <w:vAlign w:val="bottom"/>
            <w:tcPrChange w:id="2199" w:author="PDMR180" w:date="2026-06-15T13:42:00Z">
              <w:tcPr>
                <w:tcW w:w="1256" w:type="dxa"/>
                <w:noWrap/>
                <w:vAlign w:val="bottom"/>
              </w:tcPr>
            </w:tcPrChange>
          </w:tcPr>
          <w:p w14:paraId="7FC539CF" w14:textId="7B83D6D3"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491" w:type="dxa"/>
            <w:tcBorders>
              <w:bottom w:val="single" w:sz="4" w:space="0" w:color="auto"/>
            </w:tcBorders>
            <w:noWrap/>
            <w:vAlign w:val="bottom"/>
            <w:tcPrChange w:id="2201" w:author="PDMR180" w:date="2026-06-15T13:42:00Z">
              <w:tcPr>
                <w:tcW w:w="1491" w:type="dxa"/>
                <w:noWrap/>
                <w:vAlign w:val="bottom"/>
              </w:tcPr>
            </w:tcPrChange>
          </w:tcPr>
          <w:p w14:paraId="4C47ACD7" w14:textId="38ED1D25"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256" w:type="dxa"/>
            <w:tcBorders>
              <w:bottom w:val="single" w:sz="4" w:space="0" w:color="auto"/>
            </w:tcBorders>
            <w:noWrap/>
            <w:vAlign w:val="bottom"/>
            <w:tcPrChange w:id="2203" w:author="PDMR180" w:date="2026-06-15T13:42:00Z">
              <w:tcPr>
                <w:tcW w:w="1256" w:type="dxa"/>
                <w:noWrap/>
                <w:vAlign w:val="bottom"/>
              </w:tcPr>
            </w:tcPrChange>
          </w:tcPr>
          <w:p w14:paraId="74BE8AA5"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r>
      <w:tr w:rsidR="004A57AE" w:rsidRPr="00E21812" w14:paraId="30AF88C5" w14:textId="77777777" w:rsidTr="005000CF">
        <w:trPr>
          <w:trHeight w:val="300"/>
          <w:trPrChange w:id="2204" w:author="PDMR180" w:date="2026-06-15T13:42:00Z">
            <w:trPr>
              <w:trHeight w:val="300"/>
            </w:trPr>
          </w:trPrChange>
        </w:trPr>
        <w:tc>
          <w:tcPr>
            <w:tcW w:w="2137" w:type="dxa"/>
            <w:tcBorders>
              <w:top w:val="single" w:sz="4" w:space="0" w:color="auto"/>
              <w:bottom w:val="single" w:sz="4" w:space="0" w:color="auto"/>
            </w:tcBorders>
            <w:noWrap/>
            <w:vAlign w:val="bottom"/>
            <w:hideMark/>
            <w:tcPrChange w:id="2205" w:author="PDMR180" w:date="2026-06-15T13:42:00Z">
              <w:tcPr>
                <w:tcW w:w="2137" w:type="dxa"/>
                <w:noWrap/>
                <w:vAlign w:val="bottom"/>
                <w:hideMark/>
              </w:tcPr>
            </w:tcPrChange>
          </w:tcPr>
          <w:p w14:paraId="5BB176D7"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05" w:type="dxa"/>
            <w:tcBorders>
              <w:top w:val="single" w:sz="4" w:space="0" w:color="auto"/>
              <w:bottom w:val="single" w:sz="4" w:space="0" w:color="auto"/>
            </w:tcBorders>
            <w:noWrap/>
            <w:vAlign w:val="bottom"/>
            <w:hideMark/>
            <w:tcPrChange w:id="2206" w:author="PDMR180" w:date="2026-06-15T13:42:00Z">
              <w:tcPr>
                <w:tcW w:w="1193" w:type="dxa"/>
                <w:noWrap/>
                <w:vAlign w:val="bottom"/>
                <w:hideMark/>
              </w:tcPr>
            </w:tcPrChange>
          </w:tcPr>
          <w:p w14:paraId="42290826"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32" w:type="dxa"/>
            <w:tcBorders>
              <w:top w:val="single" w:sz="4" w:space="0" w:color="auto"/>
              <w:bottom w:val="single" w:sz="4" w:space="0" w:color="auto"/>
            </w:tcBorders>
            <w:noWrap/>
            <w:vAlign w:val="bottom"/>
            <w:hideMark/>
            <w:tcPrChange w:id="2207" w:author="PDMR180" w:date="2026-06-15T13:42:00Z">
              <w:tcPr>
                <w:tcW w:w="1056" w:type="dxa"/>
                <w:noWrap/>
                <w:vAlign w:val="bottom"/>
                <w:hideMark/>
              </w:tcPr>
            </w:tcPrChange>
          </w:tcPr>
          <w:p w14:paraId="3B2A5ED0"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049" w:type="dxa"/>
            <w:tcBorders>
              <w:top w:val="single" w:sz="4" w:space="0" w:color="auto"/>
              <w:bottom w:val="single" w:sz="4" w:space="0" w:color="auto"/>
            </w:tcBorders>
            <w:noWrap/>
            <w:vAlign w:val="bottom"/>
            <w:hideMark/>
            <w:tcPrChange w:id="2208" w:author="PDMR180" w:date="2026-06-15T13:42:00Z">
              <w:tcPr>
                <w:tcW w:w="971" w:type="dxa"/>
                <w:noWrap/>
                <w:vAlign w:val="bottom"/>
                <w:hideMark/>
              </w:tcPr>
            </w:tcPrChange>
          </w:tcPr>
          <w:p w14:paraId="63843690"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tcBorders>
              <w:top w:val="single" w:sz="4" w:space="0" w:color="auto"/>
              <w:bottom w:val="single" w:sz="4" w:space="0" w:color="auto"/>
            </w:tcBorders>
            <w:noWrap/>
            <w:vAlign w:val="bottom"/>
            <w:hideMark/>
            <w:tcPrChange w:id="2209" w:author="PDMR180" w:date="2026-06-15T13:42:00Z">
              <w:tcPr>
                <w:tcW w:w="1256" w:type="dxa"/>
                <w:noWrap/>
                <w:vAlign w:val="bottom"/>
                <w:hideMark/>
              </w:tcPr>
            </w:tcPrChange>
          </w:tcPr>
          <w:p w14:paraId="622E2CD2"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91" w:type="dxa"/>
            <w:tcBorders>
              <w:top w:val="single" w:sz="4" w:space="0" w:color="auto"/>
              <w:bottom w:val="single" w:sz="4" w:space="0" w:color="auto"/>
            </w:tcBorders>
            <w:noWrap/>
            <w:vAlign w:val="bottom"/>
            <w:hideMark/>
            <w:tcPrChange w:id="2210" w:author="PDMR180" w:date="2026-06-15T13:42:00Z">
              <w:tcPr>
                <w:tcW w:w="1491" w:type="dxa"/>
                <w:noWrap/>
                <w:vAlign w:val="bottom"/>
                <w:hideMark/>
              </w:tcPr>
            </w:tcPrChange>
          </w:tcPr>
          <w:p w14:paraId="207A4D75"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6" w:type="dxa"/>
            <w:tcBorders>
              <w:top w:val="single" w:sz="4" w:space="0" w:color="auto"/>
              <w:bottom w:val="single" w:sz="4" w:space="0" w:color="auto"/>
            </w:tcBorders>
            <w:noWrap/>
            <w:vAlign w:val="bottom"/>
            <w:hideMark/>
            <w:tcPrChange w:id="2211" w:author="PDMR180" w:date="2026-06-15T13:42:00Z">
              <w:tcPr>
                <w:tcW w:w="1256" w:type="dxa"/>
                <w:noWrap/>
                <w:vAlign w:val="bottom"/>
                <w:hideMark/>
              </w:tcPr>
            </w:tcPrChange>
          </w:tcPr>
          <w:p w14:paraId="0EFA3AD4"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60C6480E" w14:textId="77777777" w:rsidTr="005000CF">
        <w:trPr>
          <w:trHeight w:val="288"/>
          <w:trPrChange w:id="2212" w:author="PDMR180" w:date="2026-06-15T13:42:00Z">
            <w:trPr>
              <w:trHeight w:val="288"/>
            </w:trPr>
          </w:trPrChange>
        </w:trPr>
        <w:tc>
          <w:tcPr>
            <w:tcW w:w="2137" w:type="dxa"/>
            <w:tcBorders>
              <w:top w:val="single" w:sz="4" w:space="0" w:color="auto"/>
              <w:bottom w:val="single" w:sz="4" w:space="0" w:color="auto"/>
            </w:tcBorders>
            <w:noWrap/>
            <w:vAlign w:val="bottom"/>
            <w:hideMark/>
            <w:tcPrChange w:id="2213" w:author="PDMR180" w:date="2026-06-15T13:42:00Z">
              <w:tcPr>
                <w:tcW w:w="2137" w:type="dxa"/>
                <w:noWrap/>
                <w:vAlign w:val="bottom"/>
                <w:hideMark/>
              </w:tcPr>
            </w:tcPrChange>
          </w:tcPr>
          <w:p w14:paraId="591EB86B" w14:textId="0BD55A50" w:rsidR="004A57AE" w:rsidRPr="00E21812" w:rsidRDefault="004A57AE" w:rsidP="00E43D01">
            <w:pPr>
              <w:spacing w:after="0" w:line="240" w:lineRule="auto"/>
              <w:rPr>
                <w:rFonts w:ascii="Times New Roman" w:eastAsia="Times New Roman" w:hAnsi="Times New Roman" w:cs="Times New Roman"/>
                <w:i/>
                <w:iCs/>
                <w:color w:val="000000"/>
                <w:sz w:val="24"/>
                <w:szCs w:val="24"/>
              </w:rPr>
            </w:pPr>
          </w:p>
        </w:tc>
        <w:tc>
          <w:tcPr>
            <w:tcW w:w="1205" w:type="dxa"/>
            <w:tcBorders>
              <w:top w:val="single" w:sz="4" w:space="0" w:color="auto"/>
              <w:bottom w:val="single" w:sz="4" w:space="0" w:color="auto"/>
            </w:tcBorders>
            <w:noWrap/>
            <w:vAlign w:val="bottom"/>
            <w:hideMark/>
            <w:tcPrChange w:id="2215" w:author="PDMR180" w:date="2026-06-15T13:42:00Z">
              <w:tcPr>
                <w:tcW w:w="1193" w:type="dxa"/>
                <w:noWrap/>
                <w:vAlign w:val="bottom"/>
                <w:hideMark/>
              </w:tcPr>
            </w:tcPrChange>
          </w:tcPr>
          <w:p w14:paraId="0A95CC52"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216" w:author="PDMR180" w:date="2026-06-15T13:42: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217" w:author="PDMR180" w:date="2026-06-15T13:42:00Z">
                  <w:rPr>
                    <w:rFonts w:ascii="Times New Roman" w:eastAsia="Times New Roman" w:hAnsi="Times New Roman" w:cs="Times New Roman"/>
                    <w:i/>
                    <w:iCs/>
                    <w:color w:val="000000"/>
                    <w:sz w:val="20"/>
                    <w:szCs w:val="20"/>
                  </w:rPr>
                </w:rPrChange>
              </w:rPr>
              <w:t>Coefficients</w:t>
            </w:r>
          </w:p>
        </w:tc>
        <w:tc>
          <w:tcPr>
            <w:tcW w:w="1632" w:type="dxa"/>
            <w:tcBorders>
              <w:top w:val="single" w:sz="4" w:space="0" w:color="auto"/>
              <w:bottom w:val="single" w:sz="4" w:space="0" w:color="auto"/>
            </w:tcBorders>
            <w:noWrap/>
            <w:vAlign w:val="bottom"/>
            <w:hideMark/>
            <w:tcPrChange w:id="2218" w:author="PDMR180" w:date="2026-06-15T13:42:00Z">
              <w:tcPr>
                <w:tcW w:w="1056" w:type="dxa"/>
                <w:noWrap/>
                <w:vAlign w:val="bottom"/>
                <w:hideMark/>
              </w:tcPr>
            </w:tcPrChange>
          </w:tcPr>
          <w:p w14:paraId="2FCC2B66" w14:textId="0EF5F36A" w:rsidR="004A57AE" w:rsidRPr="00E21812" w:rsidRDefault="004A57AE" w:rsidP="00CB13AF">
            <w:pPr>
              <w:spacing w:after="0" w:line="240" w:lineRule="auto"/>
              <w:rPr>
                <w:rFonts w:ascii="Times New Roman" w:eastAsia="Times New Roman" w:hAnsi="Times New Roman" w:cs="Times New Roman"/>
                <w:b/>
                <w:i/>
                <w:iCs/>
                <w:color w:val="000000"/>
                <w:sz w:val="24"/>
                <w:szCs w:val="24"/>
                <w:rPrChange w:id="2219" w:author="PDMR180" w:date="2026-06-15T13:42: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220" w:author="PDMR180" w:date="2026-06-15T13:42:00Z">
                  <w:rPr>
                    <w:rFonts w:ascii="Times New Roman" w:eastAsia="Times New Roman" w:hAnsi="Times New Roman" w:cs="Times New Roman"/>
                    <w:i/>
                    <w:iCs/>
                    <w:color w:val="000000"/>
                    <w:sz w:val="20"/>
                    <w:szCs w:val="20"/>
                  </w:rPr>
                </w:rPrChange>
              </w:rPr>
              <w:t xml:space="preserve">Standard </w:t>
            </w:r>
            <w:r w:rsidR="00394F21" w:rsidRPr="00E21812">
              <w:rPr>
                <w:rFonts w:ascii="Times New Roman" w:eastAsia="Times New Roman" w:hAnsi="Times New Roman" w:cs="Times New Roman"/>
                <w:b/>
                <w:i/>
                <w:iCs/>
                <w:color w:val="000000"/>
                <w:sz w:val="24"/>
                <w:szCs w:val="24"/>
              </w:rPr>
              <w:t>e</w:t>
            </w:r>
            <w:r w:rsidRPr="00E21812">
              <w:rPr>
                <w:rFonts w:ascii="Times New Roman" w:eastAsia="Times New Roman" w:hAnsi="Times New Roman" w:cs="Times New Roman"/>
                <w:b/>
                <w:i/>
                <w:iCs/>
                <w:color w:val="000000"/>
                <w:sz w:val="24"/>
                <w:szCs w:val="24"/>
                <w:rPrChange w:id="2224" w:author="PDMR180" w:date="2026-06-15T13:42:00Z">
                  <w:rPr>
                    <w:rFonts w:ascii="Times New Roman" w:eastAsia="Times New Roman" w:hAnsi="Times New Roman" w:cs="Times New Roman"/>
                    <w:i/>
                    <w:iCs/>
                    <w:color w:val="000000"/>
                    <w:sz w:val="20"/>
                    <w:szCs w:val="20"/>
                  </w:rPr>
                </w:rPrChange>
              </w:rPr>
              <w:t>rror</w:t>
            </w:r>
          </w:p>
        </w:tc>
        <w:tc>
          <w:tcPr>
            <w:tcW w:w="1049" w:type="dxa"/>
            <w:tcBorders>
              <w:top w:val="single" w:sz="4" w:space="0" w:color="auto"/>
              <w:bottom w:val="single" w:sz="4" w:space="0" w:color="auto"/>
            </w:tcBorders>
            <w:noWrap/>
            <w:vAlign w:val="bottom"/>
            <w:hideMark/>
            <w:tcPrChange w:id="2225" w:author="PDMR180" w:date="2026-06-15T13:42:00Z">
              <w:tcPr>
                <w:tcW w:w="971" w:type="dxa"/>
                <w:noWrap/>
                <w:vAlign w:val="bottom"/>
                <w:hideMark/>
              </w:tcPr>
            </w:tcPrChange>
          </w:tcPr>
          <w:p w14:paraId="46A9B814"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226" w:author="PDMR180" w:date="2026-06-15T13:42: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227" w:author="PDMR180" w:date="2026-06-15T13:42:00Z">
                  <w:rPr>
                    <w:rFonts w:ascii="Times New Roman" w:eastAsia="Times New Roman" w:hAnsi="Times New Roman" w:cs="Times New Roman"/>
                    <w:i/>
                    <w:iCs/>
                    <w:color w:val="000000"/>
                    <w:sz w:val="20"/>
                    <w:szCs w:val="20"/>
                  </w:rPr>
                </w:rPrChange>
              </w:rPr>
              <w:t>t Stat</w:t>
            </w:r>
          </w:p>
        </w:tc>
        <w:tc>
          <w:tcPr>
            <w:tcW w:w="1256" w:type="dxa"/>
            <w:tcBorders>
              <w:top w:val="single" w:sz="4" w:space="0" w:color="auto"/>
              <w:bottom w:val="single" w:sz="4" w:space="0" w:color="auto"/>
            </w:tcBorders>
            <w:noWrap/>
            <w:vAlign w:val="bottom"/>
            <w:hideMark/>
            <w:tcPrChange w:id="2228" w:author="PDMR180" w:date="2026-06-15T13:42:00Z">
              <w:tcPr>
                <w:tcW w:w="1256" w:type="dxa"/>
                <w:noWrap/>
                <w:vAlign w:val="bottom"/>
                <w:hideMark/>
              </w:tcPr>
            </w:tcPrChange>
          </w:tcPr>
          <w:p w14:paraId="7807B0CD"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229" w:author="PDMR180" w:date="2026-06-15T13:42: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230" w:author="PDMR180" w:date="2026-06-15T13:42:00Z">
                  <w:rPr>
                    <w:rFonts w:ascii="Times New Roman" w:eastAsia="Times New Roman" w:hAnsi="Times New Roman" w:cs="Times New Roman"/>
                    <w:i/>
                    <w:iCs/>
                    <w:color w:val="000000"/>
                    <w:sz w:val="20"/>
                    <w:szCs w:val="20"/>
                  </w:rPr>
                </w:rPrChange>
              </w:rPr>
              <w:t>P-value</w:t>
            </w:r>
          </w:p>
        </w:tc>
        <w:tc>
          <w:tcPr>
            <w:tcW w:w="1491" w:type="dxa"/>
            <w:tcBorders>
              <w:top w:val="single" w:sz="4" w:space="0" w:color="auto"/>
              <w:bottom w:val="single" w:sz="4" w:space="0" w:color="auto"/>
            </w:tcBorders>
            <w:noWrap/>
            <w:vAlign w:val="bottom"/>
            <w:hideMark/>
            <w:tcPrChange w:id="2231" w:author="PDMR180" w:date="2026-06-15T13:42:00Z">
              <w:tcPr>
                <w:tcW w:w="1491" w:type="dxa"/>
                <w:noWrap/>
                <w:vAlign w:val="bottom"/>
                <w:hideMark/>
              </w:tcPr>
            </w:tcPrChange>
          </w:tcPr>
          <w:p w14:paraId="5A16AAFF"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232" w:author="PDMR180" w:date="2026-06-15T13:42: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233" w:author="PDMR180" w:date="2026-06-15T13:42:00Z">
                  <w:rPr>
                    <w:rFonts w:ascii="Times New Roman" w:eastAsia="Times New Roman" w:hAnsi="Times New Roman" w:cs="Times New Roman"/>
                    <w:i/>
                    <w:iCs/>
                    <w:color w:val="000000"/>
                    <w:sz w:val="20"/>
                    <w:szCs w:val="20"/>
                  </w:rPr>
                </w:rPrChange>
              </w:rPr>
              <w:t>Lower 95%</w:t>
            </w:r>
          </w:p>
        </w:tc>
        <w:tc>
          <w:tcPr>
            <w:tcW w:w="1256" w:type="dxa"/>
            <w:tcBorders>
              <w:top w:val="single" w:sz="4" w:space="0" w:color="auto"/>
              <w:bottom w:val="single" w:sz="4" w:space="0" w:color="auto"/>
            </w:tcBorders>
            <w:noWrap/>
            <w:vAlign w:val="bottom"/>
            <w:hideMark/>
            <w:tcPrChange w:id="2234" w:author="PDMR180" w:date="2026-06-15T13:42:00Z">
              <w:tcPr>
                <w:tcW w:w="1256" w:type="dxa"/>
                <w:noWrap/>
                <w:vAlign w:val="bottom"/>
                <w:hideMark/>
              </w:tcPr>
            </w:tcPrChange>
          </w:tcPr>
          <w:p w14:paraId="32AAE2A9"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235" w:author="PDMR180" w:date="2026-06-15T13:42: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236" w:author="PDMR180" w:date="2026-06-15T13:42:00Z">
                  <w:rPr>
                    <w:rFonts w:ascii="Times New Roman" w:eastAsia="Times New Roman" w:hAnsi="Times New Roman" w:cs="Times New Roman"/>
                    <w:i/>
                    <w:iCs/>
                    <w:color w:val="000000"/>
                    <w:sz w:val="20"/>
                    <w:szCs w:val="20"/>
                  </w:rPr>
                </w:rPrChange>
              </w:rPr>
              <w:t>Upper 95%</w:t>
            </w:r>
          </w:p>
        </w:tc>
      </w:tr>
      <w:tr w:rsidR="004A57AE" w:rsidRPr="00E21812" w14:paraId="2AB210F0" w14:textId="77777777" w:rsidTr="005000CF">
        <w:trPr>
          <w:trHeight w:val="288"/>
          <w:trPrChange w:id="2237" w:author="PDMR180" w:date="2026-06-15T13:42:00Z">
            <w:trPr>
              <w:trHeight w:val="288"/>
            </w:trPr>
          </w:trPrChange>
        </w:trPr>
        <w:tc>
          <w:tcPr>
            <w:tcW w:w="2137" w:type="dxa"/>
            <w:tcBorders>
              <w:top w:val="single" w:sz="4" w:space="0" w:color="auto"/>
            </w:tcBorders>
            <w:noWrap/>
            <w:vAlign w:val="bottom"/>
            <w:hideMark/>
            <w:tcPrChange w:id="2238" w:author="PDMR180" w:date="2026-06-15T13:42:00Z">
              <w:tcPr>
                <w:tcW w:w="2137" w:type="dxa"/>
                <w:noWrap/>
                <w:vAlign w:val="bottom"/>
                <w:hideMark/>
              </w:tcPr>
            </w:tcPrChange>
          </w:tcPr>
          <w:p w14:paraId="31C7390C"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Intercept</w:t>
            </w:r>
          </w:p>
        </w:tc>
        <w:tc>
          <w:tcPr>
            <w:tcW w:w="1205" w:type="dxa"/>
            <w:tcBorders>
              <w:top w:val="single" w:sz="4" w:space="0" w:color="auto"/>
            </w:tcBorders>
            <w:noWrap/>
            <w:vAlign w:val="bottom"/>
            <w:hideMark/>
            <w:tcPrChange w:id="2239" w:author="PDMR180" w:date="2026-06-15T13:42:00Z">
              <w:tcPr>
                <w:tcW w:w="1193" w:type="dxa"/>
                <w:noWrap/>
                <w:vAlign w:val="bottom"/>
                <w:hideMark/>
              </w:tcPr>
            </w:tcPrChange>
          </w:tcPr>
          <w:p w14:paraId="42E453C8" w14:textId="54B0F026"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14</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769.2697</w:t>
            </w:r>
          </w:p>
        </w:tc>
        <w:tc>
          <w:tcPr>
            <w:tcW w:w="1632" w:type="dxa"/>
            <w:tcBorders>
              <w:top w:val="single" w:sz="4" w:space="0" w:color="auto"/>
            </w:tcBorders>
            <w:noWrap/>
            <w:vAlign w:val="bottom"/>
            <w:hideMark/>
            <w:tcPrChange w:id="2241" w:author="PDMR180" w:date="2026-06-15T13:42:00Z">
              <w:tcPr>
                <w:tcW w:w="1056" w:type="dxa"/>
                <w:noWrap/>
                <w:vAlign w:val="bottom"/>
                <w:hideMark/>
              </w:tcPr>
            </w:tcPrChange>
          </w:tcPr>
          <w:p w14:paraId="4C6EF201"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245.0439</w:t>
            </w:r>
          </w:p>
        </w:tc>
        <w:tc>
          <w:tcPr>
            <w:tcW w:w="1049" w:type="dxa"/>
            <w:tcBorders>
              <w:top w:val="single" w:sz="4" w:space="0" w:color="auto"/>
            </w:tcBorders>
            <w:noWrap/>
            <w:vAlign w:val="bottom"/>
            <w:hideMark/>
            <w:tcPrChange w:id="2242" w:author="PDMR180" w:date="2026-06-15T13:42:00Z">
              <w:tcPr>
                <w:tcW w:w="971" w:type="dxa"/>
                <w:noWrap/>
                <w:vAlign w:val="bottom"/>
                <w:hideMark/>
              </w:tcPr>
            </w:tcPrChange>
          </w:tcPr>
          <w:p w14:paraId="5746DBBD"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60.2719</w:t>
            </w:r>
          </w:p>
        </w:tc>
        <w:tc>
          <w:tcPr>
            <w:tcW w:w="1256" w:type="dxa"/>
            <w:tcBorders>
              <w:top w:val="single" w:sz="4" w:space="0" w:color="auto"/>
            </w:tcBorders>
            <w:noWrap/>
            <w:vAlign w:val="bottom"/>
            <w:hideMark/>
            <w:tcPrChange w:id="2243" w:author="PDMR180" w:date="2026-06-15T13:42:00Z">
              <w:tcPr>
                <w:tcW w:w="1256" w:type="dxa"/>
                <w:noWrap/>
                <w:vAlign w:val="bottom"/>
                <w:hideMark/>
              </w:tcPr>
            </w:tcPrChange>
          </w:tcPr>
          <w:p w14:paraId="5468D785"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8.9491E-13</w:t>
            </w:r>
          </w:p>
        </w:tc>
        <w:tc>
          <w:tcPr>
            <w:tcW w:w="1491" w:type="dxa"/>
            <w:tcBorders>
              <w:top w:val="single" w:sz="4" w:space="0" w:color="auto"/>
            </w:tcBorders>
            <w:noWrap/>
            <w:vAlign w:val="bottom"/>
            <w:hideMark/>
            <w:tcPrChange w:id="2244" w:author="PDMR180" w:date="2026-06-15T13:42:00Z">
              <w:tcPr>
                <w:tcW w:w="1491" w:type="dxa"/>
                <w:noWrap/>
                <w:vAlign w:val="bottom"/>
                <w:hideMark/>
              </w:tcPr>
            </w:tcPrChange>
          </w:tcPr>
          <w:p w14:paraId="5520FECE" w14:textId="5C5C3BED"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14</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286.05387</w:t>
            </w:r>
          </w:p>
        </w:tc>
        <w:tc>
          <w:tcPr>
            <w:tcW w:w="1256" w:type="dxa"/>
            <w:tcBorders>
              <w:top w:val="single" w:sz="4" w:space="0" w:color="auto"/>
            </w:tcBorders>
            <w:noWrap/>
            <w:vAlign w:val="bottom"/>
            <w:hideMark/>
            <w:tcPrChange w:id="2246" w:author="PDMR180" w:date="2026-06-15T13:42:00Z">
              <w:tcPr>
                <w:tcW w:w="1256" w:type="dxa"/>
                <w:noWrap/>
                <w:vAlign w:val="bottom"/>
                <w:hideMark/>
              </w:tcPr>
            </w:tcPrChange>
          </w:tcPr>
          <w:p w14:paraId="6DDBF77B" w14:textId="073A0703"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15</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252.4855</w:t>
            </w:r>
          </w:p>
        </w:tc>
      </w:tr>
      <w:tr w:rsidR="004A57AE" w:rsidRPr="00E21812" w14:paraId="0DA2135C" w14:textId="77777777" w:rsidTr="005000CF">
        <w:trPr>
          <w:trHeight w:val="288"/>
          <w:trPrChange w:id="2248" w:author="PDMR180" w:date="2026-06-15T13:42:00Z">
            <w:trPr>
              <w:trHeight w:val="288"/>
            </w:trPr>
          </w:trPrChange>
        </w:trPr>
        <w:tc>
          <w:tcPr>
            <w:tcW w:w="2137" w:type="dxa"/>
            <w:noWrap/>
            <w:vAlign w:val="bottom"/>
            <w:hideMark/>
            <w:tcPrChange w:id="2249" w:author="PDMR180" w:date="2026-06-15T13:42:00Z">
              <w:tcPr>
                <w:tcW w:w="2137" w:type="dxa"/>
                <w:noWrap/>
                <w:vAlign w:val="bottom"/>
                <w:hideMark/>
              </w:tcPr>
            </w:tcPrChange>
          </w:tcPr>
          <w:p w14:paraId="0C40865B"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DALY</w:t>
            </w:r>
          </w:p>
        </w:tc>
        <w:tc>
          <w:tcPr>
            <w:tcW w:w="1205" w:type="dxa"/>
            <w:noWrap/>
            <w:vAlign w:val="bottom"/>
            <w:hideMark/>
            <w:tcPrChange w:id="2250" w:author="PDMR180" w:date="2026-06-15T13:42:00Z">
              <w:tcPr>
                <w:tcW w:w="1193" w:type="dxa"/>
                <w:noWrap/>
                <w:vAlign w:val="bottom"/>
                <w:hideMark/>
              </w:tcPr>
            </w:tcPrChange>
          </w:tcPr>
          <w:p w14:paraId="226F0942"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1.17745809</w:t>
            </w:r>
          </w:p>
        </w:tc>
        <w:tc>
          <w:tcPr>
            <w:tcW w:w="1632" w:type="dxa"/>
            <w:noWrap/>
            <w:vAlign w:val="bottom"/>
            <w:hideMark/>
            <w:tcPrChange w:id="2251" w:author="PDMR180" w:date="2026-06-15T13:42:00Z">
              <w:tcPr>
                <w:tcW w:w="1056" w:type="dxa"/>
                <w:noWrap/>
                <w:vAlign w:val="bottom"/>
                <w:hideMark/>
              </w:tcPr>
            </w:tcPrChange>
          </w:tcPr>
          <w:p w14:paraId="18C2E54C"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0.307939</w:t>
            </w:r>
          </w:p>
        </w:tc>
        <w:tc>
          <w:tcPr>
            <w:tcW w:w="1049" w:type="dxa"/>
            <w:noWrap/>
            <w:vAlign w:val="bottom"/>
            <w:hideMark/>
            <w:tcPrChange w:id="2252" w:author="PDMR180" w:date="2026-06-15T13:42:00Z">
              <w:tcPr>
                <w:tcW w:w="971" w:type="dxa"/>
                <w:noWrap/>
                <w:vAlign w:val="bottom"/>
                <w:hideMark/>
              </w:tcPr>
            </w:tcPrChange>
          </w:tcPr>
          <w:p w14:paraId="07E3508E"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3.82367</w:t>
            </w:r>
          </w:p>
        </w:tc>
        <w:tc>
          <w:tcPr>
            <w:tcW w:w="1256" w:type="dxa"/>
            <w:noWrap/>
            <w:vAlign w:val="bottom"/>
            <w:hideMark/>
            <w:tcPrChange w:id="2253" w:author="PDMR180" w:date="2026-06-15T13:42:00Z">
              <w:tcPr>
                <w:tcW w:w="1256" w:type="dxa"/>
                <w:noWrap/>
                <w:vAlign w:val="bottom"/>
                <w:hideMark/>
              </w:tcPr>
            </w:tcPrChange>
          </w:tcPr>
          <w:p w14:paraId="3696170D"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0.00017583</w:t>
            </w:r>
          </w:p>
        </w:tc>
        <w:tc>
          <w:tcPr>
            <w:tcW w:w="1491" w:type="dxa"/>
            <w:noWrap/>
            <w:vAlign w:val="bottom"/>
            <w:hideMark/>
            <w:tcPrChange w:id="2254" w:author="PDMR180" w:date="2026-06-15T13:42:00Z">
              <w:tcPr>
                <w:tcW w:w="1491" w:type="dxa"/>
                <w:noWrap/>
                <w:vAlign w:val="bottom"/>
                <w:hideMark/>
              </w:tcPr>
            </w:tcPrChange>
          </w:tcPr>
          <w:p w14:paraId="36FF21CB"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0.570216302</w:t>
            </w:r>
          </w:p>
        </w:tc>
        <w:tc>
          <w:tcPr>
            <w:tcW w:w="1256" w:type="dxa"/>
            <w:noWrap/>
            <w:vAlign w:val="bottom"/>
            <w:hideMark/>
            <w:tcPrChange w:id="2255" w:author="PDMR180" w:date="2026-06-15T13:42:00Z">
              <w:tcPr>
                <w:tcW w:w="1256" w:type="dxa"/>
                <w:noWrap/>
                <w:vAlign w:val="bottom"/>
                <w:hideMark/>
              </w:tcPr>
            </w:tcPrChange>
          </w:tcPr>
          <w:p w14:paraId="74C03AF1"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1.78469989</w:t>
            </w:r>
          </w:p>
        </w:tc>
      </w:tr>
      <w:tr w:rsidR="004A57AE" w:rsidRPr="00E21812" w14:paraId="478746CC" w14:textId="77777777" w:rsidTr="005000CF">
        <w:trPr>
          <w:trHeight w:val="300"/>
          <w:trPrChange w:id="2256" w:author="PDMR180" w:date="2026-06-15T13:42:00Z">
            <w:trPr>
              <w:trHeight w:val="300"/>
            </w:trPr>
          </w:trPrChange>
        </w:trPr>
        <w:tc>
          <w:tcPr>
            <w:tcW w:w="2137" w:type="dxa"/>
            <w:tcBorders>
              <w:bottom w:val="single" w:sz="4" w:space="0" w:color="auto"/>
            </w:tcBorders>
            <w:noWrap/>
            <w:vAlign w:val="bottom"/>
            <w:hideMark/>
            <w:tcPrChange w:id="2257" w:author="PDMR180" w:date="2026-06-15T13:42:00Z">
              <w:tcPr>
                <w:tcW w:w="2137" w:type="dxa"/>
                <w:noWrap/>
                <w:vAlign w:val="bottom"/>
                <w:hideMark/>
              </w:tcPr>
            </w:tcPrChange>
          </w:tcPr>
          <w:p w14:paraId="1DCD61CD" w14:textId="0C87E6E1"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SDI</w:t>
            </w:r>
          </w:p>
        </w:tc>
        <w:tc>
          <w:tcPr>
            <w:tcW w:w="1205" w:type="dxa"/>
            <w:tcBorders>
              <w:bottom w:val="single" w:sz="4" w:space="0" w:color="auto"/>
            </w:tcBorders>
            <w:noWrap/>
            <w:vAlign w:val="bottom"/>
            <w:hideMark/>
            <w:tcPrChange w:id="2259" w:author="PDMR180" w:date="2026-06-15T13:42:00Z">
              <w:tcPr>
                <w:tcW w:w="1193" w:type="dxa"/>
                <w:noWrap/>
                <w:vAlign w:val="bottom"/>
                <w:hideMark/>
              </w:tcPr>
            </w:tcPrChange>
          </w:tcPr>
          <w:p w14:paraId="6B2DC3D8" w14:textId="2BD244CB" w:rsidR="004A57AE" w:rsidRPr="00E21812" w:rsidRDefault="004A57AE">
            <w:pPr>
              <w:spacing w:after="0" w:line="240" w:lineRule="auto"/>
              <w:rPr>
                <w:rFonts w:ascii="Times New Roman" w:eastAsia="Times New Roman" w:hAnsi="Times New Roman" w:cs="Times New Roman"/>
                <w:color w:val="000000"/>
                <w:sz w:val="24"/>
                <w:szCs w:val="24"/>
              </w:rPr>
            </w:pPr>
            <w:r w:rsidR="00394F21" w:rsidRPr="00E21812">
              <w:rPr>
                <w:rFonts w:ascii="Times New Roman" w:hAnsi="Times New Roman" w:cs="Times New Roman"/>
                <w:sz w:val="24"/>
                <w:szCs w:val="24"/>
              </w:rPr>
              <w:t>−</w:t>
            </w:r>
            <w:r w:rsidRPr="00E21812">
              <w:rPr>
                <w:rFonts w:ascii="Times New Roman" w:eastAsia="Times New Roman" w:hAnsi="Times New Roman" w:cs="Times New Roman"/>
                <w:color w:val="000000"/>
                <w:sz w:val="24"/>
                <w:szCs w:val="24"/>
              </w:rPr>
              <w:t>5024.2351</w:t>
            </w:r>
          </w:p>
        </w:tc>
        <w:tc>
          <w:tcPr>
            <w:tcW w:w="1632" w:type="dxa"/>
            <w:tcBorders>
              <w:bottom w:val="single" w:sz="4" w:space="0" w:color="auto"/>
            </w:tcBorders>
            <w:noWrap/>
            <w:vAlign w:val="bottom"/>
            <w:hideMark/>
            <w:tcPrChange w:id="2262" w:author="PDMR180" w:date="2026-06-15T13:42:00Z">
              <w:tcPr>
                <w:tcW w:w="1056" w:type="dxa"/>
                <w:noWrap/>
                <w:vAlign w:val="bottom"/>
                <w:hideMark/>
              </w:tcPr>
            </w:tcPrChange>
          </w:tcPr>
          <w:p w14:paraId="55BF3585"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381.7645</w:t>
            </w:r>
          </w:p>
        </w:tc>
        <w:tc>
          <w:tcPr>
            <w:tcW w:w="1049" w:type="dxa"/>
            <w:tcBorders>
              <w:bottom w:val="single" w:sz="4" w:space="0" w:color="auto"/>
            </w:tcBorders>
            <w:noWrap/>
            <w:vAlign w:val="bottom"/>
            <w:hideMark/>
            <w:tcPrChange w:id="2263" w:author="PDMR180" w:date="2026-06-15T13:42:00Z">
              <w:tcPr>
                <w:tcW w:w="971" w:type="dxa"/>
                <w:noWrap/>
                <w:vAlign w:val="bottom"/>
                <w:hideMark/>
              </w:tcPr>
            </w:tcPrChange>
          </w:tcPr>
          <w:p w14:paraId="2375197E" w14:textId="5E43713E" w:rsidR="004A57AE" w:rsidRPr="00E21812" w:rsidRDefault="004A57AE" w:rsidP="00E43D01">
            <w:pPr>
              <w:spacing w:after="0" w:line="240" w:lineRule="auto"/>
              <w:rPr>
                <w:rFonts w:ascii="Times New Roman" w:eastAsia="Times New Roman" w:hAnsi="Times New Roman" w:cs="Times New Roman"/>
                <w:color w:val="000000"/>
                <w:sz w:val="24"/>
                <w:szCs w:val="24"/>
              </w:rPr>
            </w:pPr>
            <w:r w:rsidR="00394F21" w:rsidRPr="00E21812">
              <w:rPr>
                <w:rFonts w:ascii="Times New Roman" w:hAnsi="Times New Roman" w:cs="Times New Roman"/>
                <w:sz w:val="24"/>
                <w:szCs w:val="24"/>
              </w:rPr>
              <w:t>−</w:t>
            </w:r>
            <w:r w:rsidRPr="00E21812">
              <w:rPr>
                <w:rFonts w:ascii="Times New Roman" w:eastAsia="Times New Roman" w:hAnsi="Times New Roman" w:cs="Times New Roman"/>
                <w:color w:val="000000"/>
                <w:sz w:val="24"/>
                <w:szCs w:val="24"/>
              </w:rPr>
              <w:t>13.1606</w:t>
            </w:r>
          </w:p>
        </w:tc>
        <w:tc>
          <w:tcPr>
            <w:tcW w:w="1256" w:type="dxa"/>
            <w:tcBorders>
              <w:bottom w:val="single" w:sz="4" w:space="0" w:color="auto"/>
            </w:tcBorders>
            <w:noWrap/>
            <w:vAlign w:val="bottom"/>
            <w:hideMark/>
            <w:tcPrChange w:id="2266" w:author="PDMR180" w:date="2026-06-15T13:42:00Z">
              <w:tcPr>
                <w:tcW w:w="1256" w:type="dxa"/>
                <w:noWrap/>
                <w:vAlign w:val="bottom"/>
                <w:hideMark/>
              </w:tcPr>
            </w:tcPrChange>
          </w:tcPr>
          <w:p w14:paraId="5E5FB902"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7.23139E-2</w:t>
            </w:r>
          </w:p>
        </w:tc>
        <w:tc>
          <w:tcPr>
            <w:tcW w:w="1491" w:type="dxa"/>
            <w:tcBorders>
              <w:bottom w:val="single" w:sz="4" w:space="0" w:color="auto"/>
            </w:tcBorders>
            <w:noWrap/>
            <w:vAlign w:val="bottom"/>
            <w:hideMark/>
            <w:tcPrChange w:id="2267" w:author="PDMR180" w:date="2026-06-15T13:42:00Z">
              <w:tcPr>
                <w:tcW w:w="1491" w:type="dxa"/>
                <w:noWrap/>
                <w:vAlign w:val="bottom"/>
                <w:hideMark/>
              </w:tcPr>
            </w:tcPrChange>
          </w:tcPr>
          <w:p w14:paraId="19497173" w14:textId="4CD44A7A" w:rsidR="004A57AE" w:rsidRPr="00E21812" w:rsidRDefault="004A57AE" w:rsidP="00E43D01">
            <w:pPr>
              <w:spacing w:after="0" w:line="240" w:lineRule="auto"/>
              <w:rPr>
                <w:rFonts w:ascii="Times New Roman" w:eastAsia="Times New Roman" w:hAnsi="Times New Roman" w:cs="Times New Roman"/>
                <w:color w:val="000000"/>
                <w:sz w:val="24"/>
                <w:szCs w:val="24"/>
              </w:rPr>
            </w:pPr>
            <w:r w:rsidR="00394F21" w:rsidRPr="00E21812">
              <w:rPr>
                <w:rFonts w:ascii="Times New Roman" w:hAnsi="Times New Roman" w:cs="Times New Roman"/>
                <w:sz w:val="24"/>
                <w:szCs w:val="24"/>
              </w:rPr>
              <w:t>−</w:t>
            </w:r>
            <w:r w:rsidRPr="00E21812">
              <w:rPr>
                <w:rFonts w:ascii="Times New Roman" w:eastAsia="Times New Roman" w:hAnsi="Times New Roman" w:cs="Times New Roman"/>
                <w:color w:val="000000"/>
                <w:sz w:val="24"/>
                <w:szCs w:val="24"/>
              </w:rPr>
              <w:t>5777.058188</w:t>
            </w:r>
          </w:p>
        </w:tc>
        <w:tc>
          <w:tcPr>
            <w:tcW w:w="1256" w:type="dxa"/>
            <w:tcBorders>
              <w:bottom w:val="single" w:sz="4" w:space="0" w:color="auto"/>
            </w:tcBorders>
            <w:noWrap/>
            <w:vAlign w:val="bottom"/>
            <w:hideMark/>
            <w:tcPrChange w:id="2270" w:author="PDMR180" w:date="2026-06-15T13:42:00Z">
              <w:tcPr>
                <w:tcW w:w="1256" w:type="dxa"/>
                <w:noWrap/>
                <w:vAlign w:val="bottom"/>
                <w:hideMark/>
              </w:tcPr>
            </w:tcPrChange>
          </w:tcPr>
          <w:p w14:paraId="3191F596" w14:textId="1D7ECDEA" w:rsidR="004A57AE" w:rsidRPr="00E21812" w:rsidRDefault="004A57AE" w:rsidP="00E43D01">
            <w:pPr>
              <w:spacing w:after="0" w:line="240" w:lineRule="auto"/>
              <w:rPr>
                <w:rFonts w:ascii="Times New Roman" w:eastAsia="Times New Roman" w:hAnsi="Times New Roman" w:cs="Times New Roman"/>
                <w:color w:val="000000"/>
                <w:sz w:val="24"/>
                <w:szCs w:val="24"/>
              </w:rPr>
            </w:pPr>
            <w:r w:rsidR="00394F21" w:rsidRPr="00E21812">
              <w:rPr>
                <w:rFonts w:ascii="Times New Roman" w:hAnsi="Times New Roman" w:cs="Times New Roman"/>
                <w:sz w:val="24"/>
                <w:szCs w:val="24"/>
              </w:rPr>
              <w:t>−</w:t>
            </w:r>
            <w:r w:rsidRPr="00E21812">
              <w:rPr>
                <w:rFonts w:ascii="Times New Roman" w:eastAsia="Times New Roman" w:hAnsi="Times New Roman" w:cs="Times New Roman"/>
                <w:color w:val="000000"/>
                <w:sz w:val="24"/>
                <w:szCs w:val="24"/>
              </w:rPr>
              <w:t>4271.41217</w:t>
            </w:r>
          </w:p>
        </w:tc>
      </w:tr>
    </w:tbl>
    <w:p w14:paraId="2BB3C8A4" w14:textId="77777777" w:rsidR="004A57AE" w:rsidRPr="00E21812" w:rsidRDefault="004A57AE" w:rsidP="004A57AE">
      <w:pPr>
        <w:spacing w:line="276" w:lineRule="auto"/>
        <w:rPr>
          <w:rFonts w:ascii="Times New Roman" w:hAnsi="Times New Roman" w:cs="Times New Roman"/>
          <w:sz w:val="24"/>
          <w:szCs w:val="24"/>
        </w:rPr>
      </w:pPr>
      <w:r w:rsidRPr="00E21812">
        <w:rPr>
          <w:rFonts w:ascii="Times New Roman" w:hAnsi="Times New Roman" w:cs="Times New Roman"/>
          <w:sz w:val="24"/>
          <w:szCs w:val="24"/>
        </w:rPr>
        <w:lastRenderedPageBreak/>
        <w:fldChar w:fldCharType="begin"/>
      </w:r>
      <w:r w:rsidRPr="00E21812">
        <w:rPr>
          <w:rFonts w:ascii="Times New Roman" w:hAnsi="Times New Roman" w:cs="Times New Roman"/>
          <w:sz w:val="24"/>
          <w:szCs w:val="24"/>
        </w:rPr>
        <w:instrText xml:space="preserve"> LINK Excel.Sheet.12 "C:\\Users\\user\\Desktop\\All Work\\Ali\\Burden of Disease\\Research Data\\FINAL DATA Files\\Correlation File.xlsx" "1990 All Causes Model 1!R1C1:R19C7" \a \f 4 \h  \* MERGEFORMAT </w:instrText>
      </w:r>
      <w:r w:rsidRPr="00E21812">
        <w:rPr>
          <w:rFonts w:ascii="Times New Roman" w:hAnsi="Times New Roman" w:cs="Times New Roman"/>
          <w:sz w:val="24"/>
          <w:szCs w:val="24"/>
        </w:rPr>
        <w:fldChar w:fldCharType="separate"/>
      </w:r>
    </w:p>
    <w:p w14:paraId="70C4F92C" w14:textId="31C22993" w:rsidR="004A57AE" w:rsidRPr="00E21812" w:rsidRDefault="004A57AE" w:rsidP="007B3DF8">
      <w:pPr>
        <w:rPr>
          <w:rFonts w:ascii="Times New Roman" w:hAnsi="Times New Roman" w:cs="Times New Roman"/>
          <w:sz w:val="24"/>
          <w:szCs w:val="24"/>
        </w:rPr>
      </w:pPr>
      <w:r w:rsidRPr="00E21812">
        <w:rPr>
          <w:b/>
          <w:sz w:val="24"/>
          <w:szCs w:val="24"/>
        </w:rPr>
        <w:fldChar w:fldCharType="end"/>
      </w:r>
      <w:r w:rsidRPr="00E21812">
        <w:rPr>
          <w:rFonts w:ascii="Times New Roman" w:hAnsi="Times New Roman" w:cs="Times New Roman"/>
          <w:b/>
          <w:sz w:val="24"/>
          <w:szCs w:val="24"/>
          <w:rPrChange w:id="2273" w:author="PDMR180" w:date="2026-06-15T11:29:00Z">
            <w:rPr>
              <w:rFonts w:ascii="Times New Roman" w:hAnsi="Times New Roman" w:cs="Times New Roman"/>
              <w:sz w:val="24"/>
              <w:szCs w:val="24"/>
            </w:rPr>
          </w:rPrChange>
        </w:rPr>
        <w:t xml:space="preserve">Table </w:t>
      </w:r>
      <w:r w:rsidRPr="00E21812">
        <w:rPr>
          <w:rFonts w:ascii="Times New Roman" w:hAnsi="Times New Roman" w:cs="Times New Roman"/>
          <w:b/>
          <w:sz w:val="24"/>
          <w:szCs w:val="24"/>
          <w:rPrChange w:id="2274" w:author="PDMR180" w:date="2026-06-15T11:29:00Z">
            <w:rPr>
              <w:rFonts w:ascii="Times New Roman" w:hAnsi="Times New Roman" w:cs="Times New Roman"/>
              <w:sz w:val="24"/>
              <w:szCs w:val="24"/>
            </w:rPr>
          </w:rPrChange>
        </w:rPr>
        <w:fldChar w:fldCharType="begin"/>
      </w:r>
      <w:r w:rsidRPr="00E21812">
        <w:rPr>
          <w:rFonts w:ascii="Times New Roman" w:hAnsi="Times New Roman" w:cs="Times New Roman"/>
          <w:b/>
          <w:sz w:val="24"/>
          <w:szCs w:val="24"/>
          <w:rPrChange w:id="2275" w:author="PDMR180" w:date="2026-06-15T11:29:00Z">
            <w:rPr>
              <w:rFonts w:ascii="Times New Roman" w:hAnsi="Times New Roman" w:cs="Times New Roman"/>
              <w:sz w:val="24"/>
              <w:szCs w:val="24"/>
            </w:rPr>
          </w:rPrChange>
        </w:rPr>
        <w:instrText xml:space="preserve"> SEQ Table \* ARABIC </w:instrText>
      </w:r>
      <w:r w:rsidRPr="00E21812">
        <w:rPr>
          <w:rFonts w:ascii="Times New Roman" w:hAnsi="Times New Roman" w:cs="Times New Roman"/>
          <w:b/>
          <w:sz w:val="24"/>
          <w:szCs w:val="24"/>
          <w:rPrChange w:id="2276" w:author="PDMR180" w:date="2026-06-15T11:29:00Z">
            <w:rPr>
              <w:rFonts w:ascii="Times New Roman" w:hAnsi="Times New Roman" w:cs="Times New Roman"/>
              <w:sz w:val="24"/>
              <w:szCs w:val="24"/>
            </w:rPr>
          </w:rPrChange>
        </w:rPr>
        <w:fldChar w:fldCharType="separate"/>
      </w:r>
      <w:r w:rsidRPr="00E21812">
        <w:rPr>
          <w:rFonts w:ascii="Times New Roman" w:hAnsi="Times New Roman" w:cs="Times New Roman"/>
          <w:b/>
          <w:sz w:val="24"/>
          <w:szCs w:val="24"/>
          <w:rPrChange w:id="2277" w:author="PDMR180" w:date="2026-06-15T11:29:00Z">
            <w:rPr>
              <w:rFonts w:ascii="Times New Roman" w:hAnsi="Times New Roman" w:cs="Times New Roman"/>
              <w:sz w:val="24"/>
              <w:szCs w:val="24"/>
            </w:rPr>
          </w:rPrChange>
        </w:rPr>
        <w:t>5</w:t>
      </w:r>
      <w:r w:rsidRPr="00E21812">
        <w:rPr>
          <w:rFonts w:ascii="Times New Roman" w:hAnsi="Times New Roman" w:cs="Times New Roman"/>
          <w:b/>
          <w:sz w:val="24"/>
          <w:szCs w:val="24"/>
          <w:rPrChange w:id="2278" w:author="PDMR180" w:date="2026-06-15T11:29:00Z">
            <w:rPr>
              <w:rFonts w:ascii="Times New Roman" w:hAnsi="Times New Roman" w:cs="Times New Roman"/>
              <w:sz w:val="24"/>
              <w:szCs w:val="24"/>
            </w:rPr>
          </w:rPrChange>
        </w:rPr>
        <w:fldChar w:fldCharType="end"/>
      </w:r>
      <w:r w:rsidRPr="00E21812">
        <w:rPr>
          <w:rFonts w:ascii="Times New Roman" w:hAnsi="Times New Roman" w:cs="Times New Roman"/>
          <w:b/>
          <w:sz w:val="24"/>
          <w:szCs w:val="24"/>
          <w:rPrChange w:id="2279" w:author="PDMR180" w:date="2026-06-15T11:29:00Z">
            <w:rPr>
              <w:rFonts w:ascii="Times New Roman" w:hAnsi="Times New Roman" w:cs="Times New Roman"/>
              <w:sz w:val="24"/>
              <w:szCs w:val="24"/>
            </w:rPr>
          </w:rPrChange>
        </w:rPr>
        <w:t>:</w:t>
      </w:r>
      <w:r w:rsidRPr="00E21812">
        <w:rPr>
          <w:rFonts w:ascii="Times New Roman" w:hAnsi="Times New Roman" w:cs="Times New Roman"/>
          <w:sz w:val="24"/>
          <w:szCs w:val="24"/>
        </w:rPr>
        <w:t xml:space="preserve"> DUD-</w:t>
      </w:r>
      <w:r w:rsidR="00CC0034" w:rsidRPr="00E21812">
        <w:rPr>
          <w:rFonts w:ascii="Times New Roman" w:hAnsi="Times New Roman" w:cs="Times New Roman"/>
          <w:sz w:val="24"/>
          <w:szCs w:val="24"/>
        </w:rPr>
        <w:t>s</w:t>
      </w:r>
      <w:r w:rsidRPr="00E21812">
        <w:rPr>
          <w:rFonts w:ascii="Times New Roman" w:hAnsi="Times New Roman" w:cs="Times New Roman"/>
          <w:sz w:val="24"/>
          <w:szCs w:val="24"/>
        </w:rPr>
        <w:t xml:space="preserve">pecific </w:t>
      </w:r>
      <w:r w:rsidR="00CC0034" w:rsidRPr="00E21812">
        <w:rPr>
          <w:rFonts w:ascii="Times New Roman" w:hAnsi="Times New Roman" w:cs="Times New Roman"/>
          <w:sz w:val="24"/>
          <w:szCs w:val="24"/>
        </w:rPr>
        <w:t>c</w:t>
      </w:r>
      <w:r w:rsidRPr="00E21812">
        <w:rPr>
          <w:rFonts w:ascii="Times New Roman" w:hAnsi="Times New Roman" w:cs="Times New Roman"/>
          <w:sz w:val="24"/>
          <w:szCs w:val="24"/>
        </w:rPr>
        <w:t xml:space="preserve">auses YLD </w:t>
      </w:r>
      <w:r w:rsidR="00CC0034" w:rsidRPr="00E21812">
        <w:rPr>
          <w:rFonts w:ascii="Times New Roman" w:hAnsi="Times New Roman" w:cs="Times New Roman"/>
          <w:sz w:val="24"/>
          <w:szCs w:val="24"/>
        </w:rPr>
        <w:t>r</w:t>
      </w:r>
      <w:r w:rsidRPr="00E21812">
        <w:rPr>
          <w:rFonts w:ascii="Times New Roman" w:hAnsi="Times New Roman" w:cs="Times New Roman"/>
          <w:sz w:val="24"/>
          <w:szCs w:val="24"/>
        </w:rPr>
        <w:t>ate, 1990 per 100,000 of population, age standardized</w:t>
      </w:r>
      <w:r w:rsidR="00CC0034" w:rsidRPr="00E21812">
        <w:rPr>
          <w:rFonts w:ascii="Times New Roman" w:hAnsi="Times New Roman" w:cs="Times New Roman"/>
          <w:sz w:val="24"/>
          <w:szCs w:val="24"/>
        </w:rPr>
        <w:t>.</w:t>
      </w:r>
    </w:p>
    <w:tbl>
      <w:tblPr>
        <w:tblW w:w="10477" w:type="dxa"/>
        <w:jc w:val="center"/>
        <w:tblLook w:val="04A0" w:firstRow="1" w:lastRow="0" w:firstColumn="1" w:lastColumn="0" w:noHBand="0" w:noVBand="1"/>
        <w:tblPrChange w:id="2287" w:author="PDMR180" w:date="2026-06-15T13:43:00Z">
          <w:tblPr>
            <w:tblW w:w="8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20"/>
        <w:gridCol w:w="1403"/>
        <w:gridCol w:w="1631"/>
        <w:gridCol w:w="1176"/>
        <w:gridCol w:w="1476"/>
        <w:gridCol w:w="1612"/>
        <w:gridCol w:w="1259"/>
        <w:tblGridChange w:id="2288">
          <w:tblGrid>
            <w:gridCol w:w="1"/>
            <w:gridCol w:w="1919"/>
            <w:gridCol w:w="1"/>
            <w:gridCol w:w="1171"/>
            <w:gridCol w:w="1"/>
            <w:gridCol w:w="965"/>
            <w:gridCol w:w="84"/>
            <w:gridCol w:w="882"/>
            <w:gridCol w:w="167"/>
            <w:gridCol w:w="1133"/>
            <w:gridCol w:w="177"/>
            <w:gridCol w:w="1329"/>
            <w:gridCol w:w="177"/>
            <w:gridCol w:w="789"/>
            <w:gridCol w:w="208"/>
          </w:tblGrid>
        </w:tblGridChange>
      </w:tblGrid>
      <w:tr w:rsidR="004A57AE" w:rsidRPr="00E21812" w14:paraId="3A66DE2E" w14:textId="77777777" w:rsidTr="005000CF">
        <w:trPr>
          <w:trHeight w:val="288"/>
          <w:jc w:val="center"/>
          <w:trPrChange w:id="2289" w:author="PDMR180" w:date="2026-06-15T13:43:00Z">
            <w:trPr>
              <w:gridBefore w:val="1"/>
              <w:trHeight w:val="288"/>
              <w:jc w:val="center"/>
            </w:trPr>
          </w:trPrChange>
        </w:trPr>
        <w:tc>
          <w:tcPr>
            <w:tcW w:w="3323" w:type="dxa"/>
            <w:gridSpan w:val="2"/>
            <w:tcBorders>
              <w:top w:val="single" w:sz="4" w:space="0" w:color="auto"/>
              <w:bottom w:val="single" w:sz="4" w:space="0" w:color="auto"/>
            </w:tcBorders>
            <w:noWrap/>
            <w:vAlign w:val="bottom"/>
            <w:hideMark/>
            <w:tcPrChange w:id="2290" w:author="PDMR180" w:date="2026-06-15T13:43:00Z">
              <w:tcPr>
                <w:tcW w:w="3092" w:type="dxa"/>
                <w:gridSpan w:val="4"/>
                <w:noWrap/>
                <w:vAlign w:val="bottom"/>
                <w:hideMark/>
              </w:tcPr>
            </w:tcPrChange>
          </w:tcPr>
          <w:p w14:paraId="4F9805FE" w14:textId="77777777" w:rsidR="004A57AE" w:rsidRPr="00E21812" w:rsidRDefault="004A57AE" w:rsidP="00CC0034">
            <w:pPr>
              <w:spacing w:after="0" w:line="240" w:lineRule="auto"/>
              <w:rPr>
                <w:rFonts w:ascii="Times New Roman" w:eastAsia="Times New Roman" w:hAnsi="Times New Roman" w:cs="Times New Roman"/>
                <w:b/>
                <w:color w:val="000000"/>
                <w:sz w:val="24"/>
                <w:szCs w:val="24"/>
                <w:rPrChange w:id="2291" w:author="PDMR180" w:date="2026-06-15T13:42:00Z">
                  <w:rPr>
                    <w:rFonts w:ascii="Times New Roman" w:eastAsia="Times New Roman" w:hAnsi="Times New Roman" w:cs="Times New Roman"/>
                    <w:color w:val="000000"/>
                    <w:sz w:val="20"/>
                    <w:szCs w:val="20"/>
                  </w:rPr>
                </w:rPrChange>
              </w:rPr>
            </w:pPr>
            <w:r w:rsidRPr="00E21812">
              <w:rPr>
                <w:rFonts w:ascii="Times New Roman" w:eastAsia="Times New Roman" w:hAnsi="Times New Roman" w:cs="Times New Roman"/>
                <w:b/>
                <w:color w:val="000000"/>
                <w:sz w:val="24"/>
                <w:szCs w:val="24"/>
                <w:rPrChange w:id="2292" w:author="PDMR180" w:date="2026-06-15T13:42:00Z">
                  <w:rPr>
                    <w:rFonts w:ascii="Times New Roman" w:eastAsia="Times New Roman" w:hAnsi="Times New Roman" w:cs="Times New Roman"/>
                    <w:color w:val="000000"/>
                    <w:sz w:val="20"/>
                    <w:szCs w:val="20"/>
                  </w:rPr>
                </w:rPrChange>
              </w:rPr>
              <w:t>Model 3</w:t>
            </w:r>
          </w:p>
        </w:tc>
        <w:tc>
          <w:tcPr>
            <w:tcW w:w="1631" w:type="dxa"/>
            <w:noWrap/>
            <w:vAlign w:val="bottom"/>
            <w:hideMark/>
            <w:tcPrChange w:id="2293" w:author="PDMR180" w:date="2026-06-15T13:43:00Z">
              <w:tcPr>
                <w:tcW w:w="966" w:type="dxa"/>
                <w:gridSpan w:val="2"/>
                <w:noWrap/>
                <w:vAlign w:val="bottom"/>
                <w:hideMark/>
              </w:tcPr>
            </w:tcPrChange>
          </w:tcPr>
          <w:p w14:paraId="162AC89A" w14:textId="77777777" w:rsidR="004A57AE" w:rsidRPr="00E21812" w:rsidRDefault="004A57AE" w:rsidP="00CC0034">
            <w:pPr>
              <w:spacing w:after="0" w:line="240" w:lineRule="auto"/>
              <w:rPr>
                <w:rFonts w:ascii="Times New Roman" w:eastAsia="Times New Roman" w:hAnsi="Times New Roman" w:cs="Times New Roman"/>
                <w:color w:val="000000"/>
                <w:sz w:val="24"/>
                <w:szCs w:val="24"/>
              </w:rPr>
            </w:pPr>
          </w:p>
        </w:tc>
        <w:tc>
          <w:tcPr>
            <w:tcW w:w="1176" w:type="dxa"/>
            <w:noWrap/>
            <w:vAlign w:val="bottom"/>
            <w:hideMark/>
            <w:tcPrChange w:id="2294" w:author="PDMR180" w:date="2026-06-15T13:43:00Z">
              <w:tcPr>
                <w:tcW w:w="966" w:type="dxa"/>
                <w:gridSpan w:val="2"/>
                <w:noWrap/>
                <w:vAlign w:val="bottom"/>
                <w:hideMark/>
              </w:tcPr>
            </w:tcPrChange>
          </w:tcPr>
          <w:p w14:paraId="025E81EF" w14:textId="77777777" w:rsidR="004A57AE" w:rsidRPr="00E21812" w:rsidRDefault="004A57AE" w:rsidP="00CC0034">
            <w:pPr>
              <w:spacing w:after="0" w:line="240" w:lineRule="auto"/>
              <w:rPr>
                <w:rFonts w:ascii="Times New Roman" w:eastAsia="Times New Roman" w:hAnsi="Times New Roman" w:cs="Times New Roman"/>
                <w:sz w:val="24"/>
                <w:szCs w:val="24"/>
              </w:rPr>
            </w:pPr>
          </w:p>
        </w:tc>
        <w:tc>
          <w:tcPr>
            <w:tcW w:w="1476" w:type="dxa"/>
            <w:noWrap/>
            <w:vAlign w:val="bottom"/>
            <w:hideMark/>
            <w:tcPrChange w:id="2295" w:author="PDMR180" w:date="2026-06-15T13:43:00Z">
              <w:tcPr>
                <w:tcW w:w="1300" w:type="dxa"/>
                <w:gridSpan w:val="2"/>
                <w:noWrap/>
                <w:vAlign w:val="bottom"/>
                <w:hideMark/>
              </w:tcPr>
            </w:tcPrChange>
          </w:tcPr>
          <w:p w14:paraId="7EAB53F6" w14:textId="77777777" w:rsidR="004A57AE" w:rsidRPr="00E21812" w:rsidRDefault="004A57AE" w:rsidP="00CC0034">
            <w:pPr>
              <w:spacing w:after="0" w:line="240" w:lineRule="auto"/>
              <w:rPr>
                <w:rFonts w:ascii="Times New Roman" w:eastAsia="Times New Roman" w:hAnsi="Times New Roman" w:cs="Times New Roman"/>
                <w:sz w:val="24"/>
                <w:szCs w:val="24"/>
              </w:rPr>
            </w:pPr>
          </w:p>
        </w:tc>
        <w:tc>
          <w:tcPr>
            <w:tcW w:w="1612" w:type="dxa"/>
            <w:noWrap/>
            <w:vAlign w:val="bottom"/>
            <w:hideMark/>
            <w:tcPrChange w:id="2296" w:author="PDMR180" w:date="2026-06-15T13:43:00Z">
              <w:tcPr>
                <w:tcW w:w="1506" w:type="dxa"/>
                <w:gridSpan w:val="2"/>
                <w:noWrap/>
                <w:vAlign w:val="bottom"/>
                <w:hideMark/>
              </w:tcPr>
            </w:tcPrChange>
          </w:tcPr>
          <w:p w14:paraId="0DC0EFAC" w14:textId="77777777" w:rsidR="004A57AE" w:rsidRPr="00E21812" w:rsidRDefault="004A57AE" w:rsidP="00CC0034">
            <w:pPr>
              <w:spacing w:after="0" w:line="240" w:lineRule="auto"/>
              <w:rPr>
                <w:rFonts w:ascii="Times New Roman" w:eastAsia="Times New Roman" w:hAnsi="Times New Roman" w:cs="Times New Roman"/>
                <w:sz w:val="24"/>
                <w:szCs w:val="24"/>
              </w:rPr>
            </w:pPr>
          </w:p>
        </w:tc>
        <w:tc>
          <w:tcPr>
            <w:tcW w:w="1259" w:type="dxa"/>
            <w:noWrap/>
            <w:vAlign w:val="bottom"/>
            <w:hideMark/>
            <w:tcPrChange w:id="2297" w:author="PDMR180" w:date="2026-06-15T13:43:00Z">
              <w:tcPr>
                <w:tcW w:w="966" w:type="dxa"/>
                <w:gridSpan w:val="2"/>
                <w:noWrap/>
                <w:vAlign w:val="bottom"/>
                <w:hideMark/>
              </w:tcPr>
            </w:tcPrChange>
          </w:tcPr>
          <w:p w14:paraId="3DB741DF" w14:textId="77777777" w:rsidR="004A57AE" w:rsidRPr="00E21812" w:rsidRDefault="004A57AE" w:rsidP="00CC0034">
            <w:pPr>
              <w:spacing w:after="0" w:line="240" w:lineRule="auto"/>
              <w:rPr>
                <w:rFonts w:ascii="Times New Roman" w:eastAsia="Times New Roman" w:hAnsi="Times New Roman" w:cs="Times New Roman"/>
                <w:sz w:val="24"/>
                <w:szCs w:val="24"/>
              </w:rPr>
            </w:pPr>
          </w:p>
        </w:tc>
      </w:tr>
      <w:tr w:rsidR="004A57AE" w:rsidRPr="00E21812" w14:paraId="018843C8" w14:textId="77777777" w:rsidTr="005000CF">
        <w:trPr>
          <w:trHeight w:val="288"/>
          <w:jc w:val="center"/>
          <w:trPrChange w:id="2298" w:author="PDMR180" w:date="2026-06-15T13:43:00Z">
            <w:trPr>
              <w:gridBefore w:val="1"/>
              <w:trHeight w:val="288"/>
              <w:jc w:val="center"/>
            </w:trPr>
          </w:trPrChange>
        </w:trPr>
        <w:tc>
          <w:tcPr>
            <w:tcW w:w="3323" w:type="dxa"/>
            <w:gridSpan w:val="2"/>
            <w:tcBorders>
              <w:top w:val="single" w:sz="4" w:space="0" w:color="auto"/>
              <w:bottom w:val="single" w:sz="4" w:space="0" w:color="auto"/>
            </w:tcBorders>
            <w:noWrap/>
            <w:vAlign w:val="bottom"/>
            <w:hideMark/>
            <w:tcPrChange w:id="2299" w:author="PDMR180" w:date="2026-06-15T13:43:00Z">
              <w:tcPr>
                <w:tcW w:w="3092" w:type="dxa"/>
                <w:gridSpan w:val="4"/>
                <w:noWrap/>
                <w:vAlign w:val="bottom"/>
                <w:hideMark/>
              </w:tcPr>
            </w:tcPrChange>
          </w:tcPr>
          <w:p w14:paraId="0D42C8B3" w14:textId="4BDE2B31" w:rsidR="004A57AE" w:rsidRPr="00E21812" w:rsidRDefault="004A57AE" w:rsidP="00CB13AF">
            <w:pPr>
              <w:spacing w:after="0" w:line="240" w:lineRule="auto"/>
              <w:rPr>
                <w:rFonts w:ascii="Times New Roman" w:eastAsia="Times New Roman" w:hAnsi="Times New Roman" w:cs="Times New Roman"/>
                <w:i/>
                <w:iCs/>
                <w:color w:val="000000"/>
                <w:sz w:val="24"/>
                <w:szCs w:val="24"/>
              </w:rPr>
            </w:pPr>
            <w:r w:rsidRPr="00E21812">
              <w:rPr>
                <w:rFonts w:ascii="Times New Roman" w:eastAsia="Times New Roman" w:hAnsi="Times New Roman" w:cs="Times New Roman"/>
                <w:i/>
                <w:iCs/>
                <w:color w:val="000000"/>
                <w:sz w:val="24"/>
                <w:szCs w:val="24"/>
              </w:rPr>
              <w:t xml:space="preserve">Regression </w:t>
            </w:r>
            <w:r w:rsidR="00394F21" w:rsidRPr="00E21812">
              <w:rPr>
                <w:rFonts w:ascii="Times New Roman" w:eastAsia="Times New Roman" w:hAnsi="Times New Roman" w:cs="Times New Roman"/>
                <w:i/>
                <w:iCs/>
                <w:color w:val="000000"/>
                <w:sz w:val="24"/>
                <w:szCs w:val="24"/>
              </w:rPr>
              <w:t>s</w:t>
            </w:r>
            <w:r w:rsidRPr="00E21812">
              <w:rPr>
                <w:rFonts w:ascii="Times New Roman" w:eastAsia="Times New Roman" w:hAnsi="Times New Roman" w:cs="Times New Roman"/>
                <w:i/>
                <w:iCs/>
                <w:color w:val="000000"/>
                <w:sz w:val="24"/>
                <w:szCs w:val="24"/>
              </w:rPr>
              <w:t>tatistics</w:t>
            </w:r>
          </w:p>
        </w:tc>
        <w:tc>
          <w:tcPr>
            <w:tcW w:w="1631" w:type="dxa"/>
            <w:noWrap/>
            <w:vAlign w:val="bottom"/>
            <w:hideMark/>
            <w:tcPrChange w:id="2302" w:author="PDMR180" w:date="2026-06-15T13:43:00Z">
              <w:tcPr>
                <w:tcW w:w="966" w:type="dxa"/>
                <w:gridSpan w:val="2"/>
                <w:noWrap/>
                <w:vAlign w:val="bottom"/>
                <w:hideMark/>
              </w:tcPr>
            </w:tcPrChange>
          </w:tcPr>
          <w:p w14:paraId="561A3BD7" w14:textId="77777777" w:rsidR="004A57AE" w:rsidRPr="00E21812" w:rsidRDefault="004A57AE" w:rsidP="00E43D01">
            <w:pPr>
              <w:spacing w:after="0" w:line="240" w:lineRule="auto"/>
              <w:rPr>
                <w:rFonts w:ascii="Times New Roman" w:eastAsia="Times New Roman" w:hAnsi="Times New Roman" w:cs="Times New Roman"/>
                <w:i/>
                <w:iCs/>
                <w:color w:val="000000"/>
                <w:sz w:val="24"/>
                <w:szCs w:val="24"/>
              </w:rPr>
            </w:pPr>
          </w:p>
        </w:tc>
        <w:tc>
          <w:tcPr>
            <w:tcW w:w="1176" w:type="dxa"/>
            <w:noWrap/>
            <w:vAlign w:val="bottom"/>
            <w:hideMark/>
            <w:tcPrChange w:id="2303" w:author="PDMR180" w:date="2026-06-15T13:43:00Z">
              <w:tcPr>
                <w:tcW w:w="966" w:type="dxa"/>
                <w:gridSpan w:val="2"/>
                <w:noWrap/>
                <w:vAlign w:val="bottom"/>
                <w:hideMark/>
              </w:tcPr>
            </w:tcPrChange>
          </w:tcPr>
          <w:p w14:paraId="47768584"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76" w:type="dxa"/>
            <w:noWrap/>
            <w:vAlign w:val="bottom"/>
            <w:hideMark/>
            <w:tcPrChange w:id="2304" w:author="PDMR180" w:date="2026-06-15T13:43:00Z">
              <w:tcPr>
                <w:tcW w:w="1300" w:type="dxa"/>
                <w:gridSpan w:val="2"/>
                <w:noWrap/>
                <w:vAlign w:val="bottom"/>
                <w:hideMark/>
              </w:tcPr>
            </w:tcPrChange>
          </w:tcPr>
          <w:p w14:paraId="28ECEDB3"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noWrap/>
            <w:vAlign w:val="bottom"/>
            <w:hideMark/>
            <w:tcPrChange w:id="2305" w:author="PDMR180" w:date="2026-06-15T13:43:00Z">
              <w:tcPr>
                <w:tcW w:w="1506" w:type="dxa"/>
                <w:gridSpan w:val="2"/>
                <w:noWrap/>
                <w:vAlign w:val="bottom"/>
                <w:hideMark/>
              </w:tcPr>
            </w:tcPrChange>
          </w:tcPr>
          <w:p w14:paraId="2467B037"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9" w:type="dxa"/>
            <w:noWrap/>
            <w:vAlign w:val="bottom"/>
            <w:hideMark/>
            <w:tcPrChange w:id="2306" w:author="PDMR180" w:date="2026-06-15T13:43:00Z">
              <w:tcPr>
                <w:tcW w:w="966" w:type="dxa"/>
                <w:gridSpan w:val="2"/>
                <w:noWrap/>
                <w:vAlign w:val="bottom"/>
                <w:hideMark/>
              </w:tcPr>
            </w:tcPrChange>
          </w:tcPr>
          <w:p w14:paraId="38DFECB2"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7DFBAECC" w14:textId="77777777" w:rsidTr="005000CF">
        <w:trPr>
          <w:trHeight w:val="288"/>
          <w:jc w:val="center"/>
          <w:trPrChange w:id="2307" w:author="PDMR180" w:date="2026-06-15T13:43:00Z">
            <w:trPr>
              <w:gridBefore w:val="1"/>
              <w:trHeight w:val="288"/>
              <w:jc w:val="center"/>
            </w:trPr>
          </w:trPrChange>
        </w:trPr>
        <w:tc>
          <w:tcPr>
            <w:tcW w:w="1920" w:type="dxa"/>
            <w:tcBorders>
              <w:top w:val="single" w:sz="4" w:space="0" w:color="auto"/>
            </w:tcBorders>
            <w:noWrap/>
            <w:vAlign w:val="bottom"/>
            <w:hideMark/>
            <w:tcPrChange w:id="2308" w:author="PDMR180" w:date="2026-06-15T13:43:00Z">
              <w:tcPr>
                <w:tcW w:w="1920" w:type="dxa"/>
                <w:gridSpan w:val="2"/>
                <w:noWrap/>
                <w:vAlign w:val="bottom"/>
                <w:hideMark/>
              </w:tcPr>
            </w:tcPrChange>
          </w:tcPr>
          <w:p w14:paraId="639CFE56"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Multiple R</w:t>
            </w:r>
          </w:p>
        </w:tc>
        <w:tc>
          <w:tcPr>
            <w:tcW w:w="1403" w:type="dxa"/>
            <w:tcBorders>
              <w:top w:val="single" w:sz="4" w:space="0" w:color="auto"/>
            </w:tcBorders>
            <w:noWrap/>
            <w:vAlign w:val="bottom"/>
            <w:hideMark/>
            <w:tcPrChange w:id="2309" w:author="PDMR180" w:date="2026-06-15T13:43:00Z">
              <w:tcPr>
                <w:tcW w:w="1172" w:type="dxa"/>
                <w:gridSpan w:val="2"/>
                <w:noWrap/>
                <w:vAlign w:val="bottom"/>
                <w:hideMark/>
              </w:tcPr>
            </w:tcPrChange>
          </w:tcPr>
          <w:p w14:paraId="18D6094E"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0.94056</w:t>
            </w:r>
          </w:p>
        </w:tc>
        <w:tc>
          <w:tcPr>
            <w:tcW w:w="1631" w:type="dxa"/>
            <w:noWrap/>
            <w:vAlign w:val="bottom"/>
            <w:hideMark/>
            <w:tcPrChange w:id="2310" w:author="PDMR180" w:date="2026-06-15T13:43:00Z">
              <w:tcPr>
                <w:tcW w:w="966" w:type="dxa"/>
                <w:gridSpan w:val="2"/>
                <w:noWrap/>
                <w:vAlign w:val="bottom"/>
                <w:hideMark/>
              </w:tcPr>
            </w:tcPrChange>
          </w:tcPr>
          <w:p w14:paraId="662FAF07"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176" w:type="dxa"/>
            <w:noWrap/>
            <w:vAlign w:val="bottom"/>
            <w:hideMark/>
            <w:tcPrChange w:id="2311" w:author="PDMR180" w:date="2026-06-15T13:43:00Z">
              <w:tcPr>
                <w:tcW w:w="966" w:type="dxa"/>
                <w:gridSpan w:val="2"/>
                <w:noWrap/>
                <w:vAlign w:val="bottom"/>
                <w:hideMark/>
              </w:tcPr>
            </w:tcPrChange>
          </w:tcPr>
          <w:p w14:paraId="4E5A9A80"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76" w:type="dxa"/>
            <w:noWrap/>
            <w:vAlign w:val="bottom"/>
            <w:hideMark/>
            <w:tcPrChange w:id="2312" w:author="PDMR180" w:date="2026-06-15T13:43:00Z">
              <w:tcPr>
                <w:tcW w:w="1300" w:type="dxa"/>
                <w:gridSpan w:val="2"/>
                <w:noWrap/>
                <w:vAlign w:val="bottom"/>
                <w:hideMark/>
              </w:tcPr>
            </w:tcPrChange>
          </w:tcPr>
          <w:p w14:paraId="04E5FD1E"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noWrap/>
            <w:vAlign w:val="bottom"/>
            <w:hideMark/>
            <w:tcPrChange w:id="2313" w:author="PDMR180" w:date="2026-06-15T13:43:00Z">
              <w:tcPr>
                <w:tcW w:w="1506" w:type="dxa"/>
                <w:gridSpan w:val="2"/>
                <w:noWrap/>
                <w:vAlign w:val="bottom"/>
                <w:hideMark/>
              </w:tcPr>
            </w:tcPrChange>
          </w:tcPr>
          <w:p w14:paraId="062C087F"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9" w:type="dxa"/>
            <w:noWrap/>
            <w:vAlign w:val="bottom"/>
            <w:hideMark/>
            <w:tcPrChange w:id="2314" w:author="PDMR180" w:date="2026-06-15T13:43:00Z">
              <w:tcPr>
                <w:tcW w:w="966" w:type="dxa"/>
                <w:gridSpan w:val="2"/>
                <w:noWrap/>
                <w:vAlign w:val="bottom"/>
                <w:hideMark/>
              </w:tcPr>
            </w:tcPrChange>
          </w:tcPr>
          <w:p w14:paraId="624EA423"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1A6CB668" w14:textId="77777777" w:rsidTr="005000CF">
        <w:trPr>
          <w:trHeight w:val="288"/>
          <w:jc w:val="center"/>
          <w:trPrChange w:id="2315" w:author="PDMR180" w:date="2026-06-15T13:43:00Z">
            <w:trPr>
              <w:gridBefore w:val="1"/>
              <w:trHeight w:val="288"/>
              <w:jc w:val="center"/>
            </w:trPr>
          </w:trPrChange>
        </w:trPr>
        <w:tc>
          <w:tcPr>
            <w:tcW w:w="1920" w:type="dxa"/>
            <w:noWrap/>
            <w:vAlign w:val="bottom"/>
            <w:hideMark/>
            <w:tcPrChange w:id="2316" w:author="PDMR180" w:date="2026-06-15T13:43:00Z">
              <w:tcPr>
                <w:tcW w:w="1920" w:type="dxa"/>
                <w:gridSpan w:val="2"/>
                <w:noWrap/>
                <w:vAlign w:val="bottom"/>
                <w:hideMark/>
              </w:tcPr>
            </w:tcPrChange>
          </w:tcPr>
          <w:p w14:paraId="3B6DD161"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R Square</w:t>
            </w:r>
          </w:p>
        </w:tc>
        <w:tc>
          <w:tcPr>
            <w:tcW w:w="1403" w:type="dxa"/>
            <w:noWrap/>
            <w:vAlign w:val="bottom"/>
            <w:hideMark/>
            <w:tcPrChange w:id="2317" w:author="PDMR180" w:date="2026-06-15T13:43:00Z">
              <w:tcPr>
                <w:tcW w:w="1172" w:type="dxa"/>
                <w:gridSpan w:val="2"/>
                <w:noWrap/>
                <w:vAlign w:val="bottom"/>
                <w:hideMark/>
              </w:tcPr>
            </w:tcPrChange>
          </w:tcPr>
          <w:p w14:paraId="7F064715"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0.884653</w:t>
            </w:r>
          </w:p>
        </w:tc>
        <w:tc>
          <w:tcPr>
            <w:tcW w:w="1631" w:type="dxa"/>
            <w:noWrap/>
            <w:vAlign w:val="bottom"/>
            <w:hideMark/>
            <w:tcPrChange w:id="2318" w:author="PDMR180" w:date="2026-06-15T13:43:00Z">
              <w:tcPr>
                <w:tcW w:w="966" w:type="dxa"/>
                <w:gridSpan w:val="2"/>
                <w:noWrap/>
                <w:vAlign w:val="bottom"/>
                <w:hideMark/>
              </w:tcPr>
            </w:tcPrChange>
          </w:tcPr>
          <w:p w14:paraId="2EE1F075"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176" w:type="dxa"/>
            <w:noWrap/>
            <w:vAlign w:val="bottom"/>
            <w:hideMark/>
            <w:tcPrChange w:id="2319" w:author="PDMR180" w:date="2026-06-15T13:43:00Z">
              <w:tcPr>
                <w:tcW w:w="966" w:type="dxa"/>
                <w:gridSpan w:val="2"/>
                <w:noWrap/>
                <w:vAlign w:val="bottom"/>
                <w:hideMark/>
              </w:tcPr>
            </w:tcPrChange>
          </w:tcPr>
          <w:p w14:paraId="2CD28DD9"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76" w:type="dxa"/>
            <w:noWrap/>
            <w:vAlign w:val="bottom"/>
            <w:hideMark/>
            <w:tcPrChange w:id="2320" w:author="PDMR180" w:date="2026-06-15T13:43:00Z">
              <w:tcPr>
                <w:tcW w:w="1300" w:type="dxa"/>
                <w:gridSpan w:val="2"/>
                <w:noWrap/>
                <w:vAlign w:val="bottom"/>
                <w:hideMark/>
              </w:tcPr>
            </w:tcPrChange>
          </w:tcPr>
          <w:p w14:paraId="24989367"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noWrap/>
            <w:vAlign w:val="bottom"/>
            <w:hideMark/>
            <w:tcPrChange w:id="2321" w:author="PDMR180" w:date="2026-06-15T13:43:00Z">
              <w:tcPr>
                <w:tcW w:w="1506" w:type="dxa"/>
                <w:gridSpan w:val="2"/>
                <w:noWrap/>
                <w:vAlign w:val="bottom"/>
                <w:hideMark/>
              </w:tcPr>
            </w:tcPrChange>
          </w:tcPr>
          <w:p w14:paraId="0C5B9A88"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9" w:type="dxa"/>
            <w:noWrap/>
            <w:vAlign w:val="bottom"/>
            <w:hideMark/>
            <w:tcPrChange w:id="2322" w:author="PDMR180" w:date="2026-06-15T13:43:00Z">
              <w:tcPr>
                <w:tcW w:w="966" w:type="dxa"/>
                <w:gridSpan w:val="2"/>
                <w:noWrap/>
                <w:vAlign w:val="bottom"/>
                <w:hideMark/>
              </w:tcPr>
            </w:tcPrChange>
          </w:tcPr>
          <w:p w14:paraId="31440B27"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63926820" w14:textId="77777777" w:rsidTr="005000CF">
        <w:trPr>
          <w:trHeight w:val="288"/>
          <w:jc w:val="center"/>
          <w:trPrChange w:id="2323" w:author="PDMR180" w:date="2026-06-15T13:43:00Z">
            <w:trPr>
              <w:gridBefore w:val="1"/>
              <w:trHeight w:val="288"/>
              <w:jc w:val="center"/>
            </w:trPr>
          </w:trPrChange>
        </w:trPr>
        <w:tc>
          <w:tcPr>
            <w:tcW w:w="1920" w:type="dxa"/>
            <w:noWrap/>
            <w:vAlign w:val="bottom"/>
            <w:hideMark/>
            <w:tcPrChange w:id="2324" w:author="PDMR180" w:date="2026-06-15T13:43:00Z">
              <w:tcPr>
                <w:tcW w:w="1920" w:type="dxa"/>
                <w:gridSpan w:val="2"/>
                <w:noWrap/>
                <w:vAlign w:val="bottom"/>
                <w:hideMark/>
              </w:tcPr>
            </w:tcPrChange>
          </w:tcPr>
          <w:p w14:paraId="579E6216"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Adjusted R Square</w:t>
            </w:r>
          </w:p>
        </w:tc>
        <w:tc>
          <w:tcPr>
            <w:tcW w:w="1403" w:type="dxa"/>
            <w:noWrap/>
            <w:vAlign w:val="bottom"/>
            <w:hideMark/>
            <w:tcPrChange w:id="2325" w:author="PDMR180" w:date="2026-06-15T13:43:00Z">
              <w:tcPr>
                <w:tcW w:w="1172" w:type="dxa"/>
                <w:gridSpan w:val="2"/>
                <w:noWrap/>
                <w:vAlign w:val="bottom"/>
                <w:hideMark/>
              </w:tcPr>
            </w:tcPrChange>
          </w:tcPr>
          <w:p w14:paraId="7225C992"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0.883494</w:t>
            </w:r>
          </w:p>
        </w:tc>
        <w:tc>
          <w:tcPr>
            <w:tcW w:w="1631" w:type="dxa"/>
            <w:noWrap/>
            <w:vAlign w:val="bottom"/>
            <w:hideMark/>
            <w:tcPrChange w:id="2326" w:author="PDMR180" w:date="2026-06-15T13:43:00Z">
              <w:tcPr>
                <w:tcW w:w="966" w:type="dxa"/>
                <w:gridSpan w:val="2"/>
                <w:noWrap/>
                <w:vAlign w:val="bottom"/>
                <w:hideMark/>
              </w:tcPr>
            </w:tcPrChange>
          </w:tcPr>
          <w:p w14:paraId="2EB2CF3D"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176" w:type="dxa"/>
            <w:noWrap/>
            <w:vAlign w:val="bottom"/>
            <w:hideMark/>
            <w:tcPrChange w:id="2327" w:author="PDMR180" w:date="2026-06-15T13:43:00Z">
              <w:tcPr>
                <w:tcW w:w="966" w:type="dxa"/>
                <w:gridSpan w:val="2"/>
                <w:noWrap/>
                <w:vAlign w:val="bottom"/>
                <w:hideMark/>
              </w:tcPr>
            </w:tcPrChange>
          </w:tcPr>
          <w:p w14:paraId="1CC531E7"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76" w:type="dxa"/>
            <w:noWrap/>
            <w:vAlign w:val="bottom"/>
            <w:hideMark/>
            <w:tcPrChange w:id="2328" w:author="PDMR180" w:date="2026-06-15T13:43:00Z">
              <w:tcPr>
                <w:tcW w:w="1300" w:type="dxa"/>
                <w:gridSpan w:val="2"/>
                <w:noWrap/>
                <w:vAlign w:val="bottom"/>
                <w:hideMark/>
              </w:tcPr>
            </w:tcPrChange>
          </w:tcPr>
          <w:p w14:paraId="54181D1E"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noWrap/>
            <w:vAlign w:val="bottom"/>
            <w:hideMark/>
            <w:tcPrChange w:id="2329" w:author="PDMR180" w:date="2026-06-15T13:43:00Z">
              <w:tcPr>
                <w:tcW w:w="1506" w:type="dxa"/>
                <w:gridSpan w:val="2"/>
                <w:noWrap/>
                <w:vAlign w:val="bottom"/>
                <w:hideMark/>
              </w:tcPr>
            </w:tcPrChange>
          </w:tcPr>
          <w:p w14:paraId="3C21FC90"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9" w:type="dxa"/>
            <w:noWrap/>
            <w:vAlign w:val="bottom"/>
            <w:hideMark/>
            <w:tcPrChange w:id="2330" w:author="PDMR180" w:date="2026-06-15T13:43:00Z">
              <w:tcPr>
                <w:tcW w:w="966" w:type="dxa"/>
                <w:gridSpan w:val="2"/>
                <w:noWrap/>
                <w:vAlign w:val="bottom"/>
                <w:hideMark/>
              </w:tcPr>
            </w:tcPrChange>
          </w:tcPr>
          <w:p w14:paraId="7EE2F308"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2138B032" w14:textId="77777777" w:rsidTr="005000CF">
        <w:trPr>
          <w:trHeight w:val="288"/>
          <w:jc w:val="center"/>
          <w:trPrChange w:id="2331" w:author="PDMR180" w:date="2026-06-15T13:43:00Z">
            <w:trPr>
              <w:gridBefore w:val="1"/>
              <w:trHeight w:val="288"/>
              <w:jc w:val="center"/>
            </w:trPr>
          </w:trPrChange>
        </w:trPr>
        <w:tc>
          <w:tcPr>
            <w:tcW w:w="1920" w:type="dxa"/>
            <w:noWrap/>
            <w:vAlign w:val="bottom"/>
            <w:hideMark/>
            <w:tcPrChange w:id="2332" w:author="PDMR180" w:date="2026-06-15T13:43:00Z">
              <w:tcPr>
                <w:tcW w:w="1920" w:type="dxa"/>
                <w:gridSpan w:val="2"/>
                <w:noWrap/>
                <w:vAlign w:val="bottom"/>
                <w:hideMark/>
              </w:tcPr>
            </w:tcPrChange>
          </w:tcPr>
          <w:p w14:paraId="02B174F6" w14:textId="1E40461F" w:rsidR="004A57AE" w:rsidRPr="00E21812" w:rsidRDefault="004A57AE" w:rsidP="00CB13AF">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 xml:space="preserve">Standard </w:t>
            </w:r>
            <w:r w:rsidR="00394F21" w:rsidRPr="00E21812">
              <w:rPr>
                <w:rFonts w:ascii="Times New Roman" w:eastAsia="Times New Roman" w:hAnsi="Times New Roman" w:cs="Times New Roman"/>
                <w:color w:val="000000"/>
                <w:sz w:val="24"/>
                <w:szCs w:val="24"/>
              </w:rPr>
              <w:t>e</w:t>
            </w:r>
            <w:r w:rsidRPr="00E21812">
              <w:rPr>
                <w:rFonts w:ascii="Times New Roman" w:eastAsia="Times New Roman" w:hAnsi="Times New Roman" w:cs="Times New Roman"/>
                <w:color w:val="000000"/>
                <w:sz w:val="24"/>
                <w:szCs w:val="24"/>
              </w:rPr>
              <w:t>rror</w:t>
            </w:r>
          </w:p>
        </w:tc>
        <w:tc>
          <w:tcPr>
            <w:tcW w:w="1403" w:type="dxa"/>
            <w:noWrap/>
            <w:vAlign w:val="bottom"/>
            <w:hideMark/>
            <w:tcPrChange w:id="2335" w:author="PDMR180" w:date="2026-06-15T13:43:00Z">
              <w:tcPr>
                <w:tcW w:w="1172" w:type="dxa"/>
                <w:gridSpan w:val="2"/>
                <w:noWrap/>
                <w:vAlign w:val="bottom"/>
                <w:hideMark/>
              </w:tcPr>
            </w:tcPrChange>
          </w:tcPr>
          <w:p w14:paraId="6CE0B2F8"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15.39567</w:t>
            </w:r>
          </w:p>
        </w:tc>
        <w:tc>
          <w:tcPr>
            <w:tcW w:w="1631" w:type="dxa"/>
            <w:noWrap/>
            <w:vAlign w:val="bottom"/>
            <w:hideMark/>
            <w:tcPrChange w:id="2336" w:author="PDMR180" w:date="2026-06-15T13:43:00Z">
              <w:tcPr>
                <w:tcW w:w="966" w:type="dxa"/>
                <w:gridSpan w:val="2"/>
                <w:noWrap/>
                <w:vAlign w:val="bottom"/>
                <w:hideMark/>
              </w:tcPr>
            </w:tcPrChange>
          </w:tcPr>
          <w:p w14:paraId="033EB761"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176" w:type="dxa"/>
            <w:noWrap/>
            <w:vAlign w:val="bottom"/>
            <w:hideMark/>
            <w:tcPrChange w:id="2337" w:author="PDMR180" w:date="2026-06-15T13:43:00Z">
              <w:tcPr>
                <w:tcW w:w="966" w:type="dxa"/>
                <w:gridSpan w:val="2"/>
                <w:noWrap/>
                <w:vAlign w:val="bottom"/>
                <w:hideMark/>
              </w:tcPr>
            </w:tcPrChange>
          </w:tcPr>
          <w:p w14:paraId="180DC235"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76" w:type="dxa"/>
            <w:noWrap/>
            <w:vAlign w:val="bottom"/>
            <w:hideMark/>
            <w:tcPrChange w:id="2338" w:author="PDMR180" w:date="2026-06-15T13:43:00Z">
              <w:tcPr>
                <w:tcW w:w="1300" w:type="dxa"/>
                <w:gridSpan w:val="2"/>
                <w:noWrap/>
                <w:vAlign w:val="bottom"/>
                <w:hideMark/>
              </w:tcPr>
            </w:tcPrChange>
          </w:tcPr>
          <w:p w14:paraId="62E0270C"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noWrap/>
            <w:vAlign w:val="bottom"/>
            <w:hideMark/>
            <w:tcPrChange w:id="2339" w:author="PDMR180" w:date="2026-06-15T13:43:00Z">
              <w:tcPr>
                <w:tcW w:w="1506" w:type="dxa"/>
                <w:gridSpan w:val="2"/>
                <w:noWrap/>
                <w:vAlign w:val="bottom"/>
                <w:hideMark/>
              </w:tcPr>
            </w:tcPrChange>
          </w:tcPr>
          <w:p w14:paraId="4C46E641"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9" w:type="dxa"/>
            <w:noWrap/>
            <w:vAlign w:val="bottom"/>
            <w:hideMark/>
            <w:tcPrChange w:id="2340" w:author="PDMR180" w:date="2026-06-15T13:43:00Z">
              <w:tcPr>
                <w:tcW w:w="966" w:type="dxa"/>
                <w:gridSpan w:val="2"/>
                <w:noWrap/>
                <w:vAlign w:val="bottom"/>
                <w:hideMark/>
              </w:tcPr>
            </w:tcPrChange>
          </w:tcPr>
          <w:p w14:paraId="56FC1EDC"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10E7347C" w14:textId="77777777" w:rsidTr="005000CF">
        <w:trPr>
          <w:trHeight w:val="300"/>
          <w:jc w:val="center"/>
          <w:trPrChange w:id="2341" w:author="PDMR180" w:date="2026-06-15T13:43:00Z">
            <w:trPr>
              <w:gridBefore w:val="1"/>
              <w:trHeight w:val="300"/>
              <w:jc w:val="center"/>
            </w:trPr>
          </w:trPrChange>
        </w:trPr>
        <w:tc>
          <w:tcPr>
            <w:tcW w:w="1920" w:type="dxa"/>
            <w:tcBorders>
              <w:bottom w:val="single" w:sz="4" w:space="0" w:color="auto"/>
            </w:tcBorders>
            <w:noWrap/>
            <w:vAlign w:val="bottom"/>
            <w:hideMark/>
            <w:tcPrChange w:id="2342" w:author="PDMR180" w:date="2026-06-15T13:43:00Z">
              <w:tcPr>
                <w:tcW w:w="1920" w:type="dxa"/>
                <w:gridSpan w:val="2"/>
                <w:noWrap/>
                <w:vAlign w:val="bottom"/>
                <w:hideMark/>
              </w:tcPr>
            </w:tcPrChange>
          </w:tcPr>
          <w:p w14:paraId="16CC3294"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Observations</w:t>
            </w:r>
          </w:p>
        </w:tc>
        <w:tc>
          <w:tcPr>
            <w:tcW w:w="1403" w:type="dxa"/>
            <w:tcBorders>
              <w:bottom w:val="single" w:sz="4" w:space="0" w:color="auto"/>
            </w:tcBorders>
            <w:noWrap/>
            <w:vAlign w:val="bottom"/>
            <w:hideMark/>
            <w:tcPrChange w:id="2343" w:author="PDMR180" w:date="2026-06-15T13:43:00Z">
              <w:tcPr>
                <w:tcW w:w="1172" w:type="dxa"/>
                <w:gridSpan w:val="2"/>
                <w:noWrap/>
                <w:vAlign w:val="bottom"/>
                <w:hideMark/>
              </w:tcPr>
            </w:tcPrChange>
          </w:tcPr>
          <w:p w14:paraId="32BD0506"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202</w:t>
            </w:r>
          </w:p>
        </w:tc>
        <w:tc>
          <w:tcPr>
            <w:tcW w:w="1631" w:type="dxa"/>
            <w:noWrap/>
            <w:vAlign w:val="bottom"/>
            <w:hideMark/>
            <w:tcPrChange w:id="2344" w:author="PDMR180" w:date="2026-06-15T13:43:00Z">
              <w:tcPr>
                <w:tcW w:w="966" w:type="dxa"/>
                <w:gridSpan w:val="2"/>
                <w:noWrap/>
                <w:vAlign w:val="bottom"/>
                <w:hideMark/>
              </w:tcPr>
            </w:tcPrChange>
          </w:tcPr>
          <w:p w14:paraId="187685EF"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176" w:type="dxa"/>
            <w:noWrap/>
            <w:vAlign w:val="bottom"/>
            <w:hideMark/>
            <w:tcPrChange w:id="2345" w:author="PDMR180" w:date="2026-06-15T13:43:00Z">
              <w:tcPr>
                <w:tcW w:w="966" w:type="dxa"/>
                <w:gridSpan w:val="2"/>
                <w:noWrap/>
                <w:vAlign w:val="bottom"/>
                <w:hideMark/>
              </w:tcPr>
            </w:tcPrChange>
          </w:tcPr>
          <w:p w14:paraId="15FCD1A2"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76" w:type="dxa"/>
            <w:noWrap/>
            <w:vAlign w:val="bottom"/>
            <w:hideMark/>
            <w:tcPrChange w:id="2346" w:author="PDMR180" w:date="2026-06-15T13:43:00Z">
              <w:tcPr>
                <w:tcW w:w="1300" w:type="dxa"/>
                <w:gridSpan w:val="2"/>
                <w:noWrap/>
                <w:vAlign w:val="bottom"/>
                <w:hideMark/>
              </w:tcPr>
            </w:tcPrChange>
          </w:tcPr>
          <w:p w14:paraId="1F02E2FC"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noWrap/>
            <w:vAlign w:val="bottom"/>
            <w:hideMark/>
            <w:tcPrChange w:id="2347" w:author="PDMR180" w:date="2026-06-15T13:43:00Z">
              <w:tcPr>
                <w:tcW w:w="1506" w:type="dxa"/>
                <w:gridSpan w:val="2"/>
                <w:noWrap/>
                <w:vAlign w:val="bottom"/>
                <w:hideMark/>
              </w:tcPr>
            </w:tcPrChange>
          </w:tcPr>
          <w:p w14:paraId="4CCA9AB0"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9" w:type="dxa"/>
            <w:noWrap/>
            <w:vAlign w:val="bottom"/>
            <w:hideMark/>
            <w:tcPrChange w:id="2348" w:author="PDMR180" w:date="2026-06-15T13:43:00Z">
              <w:tcPr>
                <w:tcW w:w="966" w:type="dxa"/>
                <w:gridSpan w:val="2"/>
                <w:noWrap/>
                <w:vAlign w:val="bottom"/>
                <w:hideMark/>
              </w:tcPr>
            </w:tcPrChange>
          </w:tcPr>
          <w:p w14:paraId="139D342C"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49D15217" w14:textId="77777777" w:rsidTr="005000CF">
        <w:trPr>
          <w:trHeight w:val="288"/>
          <w:jc w:val="center"/>
          <w:trPrChange w:id="2349" w:author="PDMR180" w:date="2026-06-15T13:43:00Z">
            <w:trPr>
              <w:gridBefore w:val="1"/>
              <w:trHeight w:val="288"/>
              <w:jc w:val="center"/>
            </w:trPr>
          </w:trPrChange>
        </w:trPr>
        <w:tc>
          <w:tcPr>
            <w:tcW w:w="1920" w:type="dxa"/>
            <w:tcBorders>
              <w:top w:val="single" w:sz="4" w:space="0" w:color="auto"/>
              <w:bottom w:val="single" w:sz="4" w:space="0" w:color="auto"/>
            </w:tcBorders>
            <w:noWrap/>
            <w:vAlign w:val="bottom"/>
            <w:hideMark/>
            <w:tcPrChange w:id="2350" w:author="PDMR180" w:date="2026-06-15T13:43:00Z">
              <w:tcPr>
                <w:tcW w:w="1920" w:type="dxa"/>
                <w:gridSpan w:val="2"/>
                <w:noWrap/>
                <w:vAlign w:val="bottom"/>
                <w:hideMark/>
              </w:tcPr>
            </w:tcPrChange>
          </w:tcPr>
          <w:p w14:paraId="10D52AE1"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03" w:type="dxa"/>
            <w:tcBorders>
              <w:top w:val="single" w:sz="4" w:space="0" w:color="auto"/>
              <w:bottom w:val="single" w:sz="4" w:space="0" w:color="auto"/>
            </w:tcBorders>
            <w:noWrap/>
            <w:vAlign w:val="bottom"/>
            <w:hideMark/>
            <w:tcPrChange w:id="2351" w:author="PDMR180" w:date="2026-06-15T13:43:00Z">
              <w:tcPr>
                <w:tcW w:w="1172" w:type="dxa"/>
                <w:gridSpan w:val="2"/>
                <w:noWrap/>
                <w:vAlign w:val="bottom"/>
                <w:hideMark/>
              </w:tcPr>
            </w:tcPrChange>
          </w:tcPr>
          <w:p w14:paraId="5CDAA532"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31" w:type="dxa"/>
            <w:tcBorders>
              <w:bottom w:val="single" w:sz="4" w:space="0" w:color="auto"/>
            </w:tcBorders>
            <w:noWrap/>
            <w:vAlign w:val="bottom"/>
            <w:hideMark/>
            <w:tcPrChange w:id="2352" w:author="PDMR180" w:date="2026-06-15T13:43:00Z">
              <w:tcPr>
                <w:tcW w:w="966" w:type="dxa"/>
                <w:gridSpan w:val="2"/>
                <w:noWrap/>
                <w:vAlign w:val="bottom"/>
                <w:hideMark/>
              </w:tcPr>
            </w:tcPrChange>
          </w:tcPr>
          <w:p w14:paraId="4B00567D"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176" w:type="dxa"/>
            <w:tcBorders>
              <w:bottom w:val="single" w:sz="4" w:space="0" w:color="auto"/>
            </w:tcBorders>
            <w:noWrap/>
            <w:vAlign w:val="bottom"/>
            <w:hideMark/>
            <w:tcPrChange w:id="2353" w:author="PDMR180" w:date="2026-06-15T13:43:00Z">
              <w:tcPr>
                <w:tcW w:w="966" w:type="dxa"/>
                <w:gridSpan w:val="2"/>
                <w:noWrap/>
                <w:vAlign w:val="bottom"/>
                <w:hideMark/>
              </w:tcPr>
            </w:tcPrChange>
          </w:tcPr>
          <w:p w14:paraId="6702E5C1"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76" w:type="dxa"/>
            <w:tcBorders>
              <w:bottom w:val="single" w:sz="4" w:space="0" w:color="auto"/>
            </w:tcBorders>
            <w:noWrap/>
            <w:vAlign w:val="bottom"/>
            <w:hideMark/>
            <w:tcPrChange w:id="2354" w:author="PDMR180" w:date="2026-06-15T13:43:00Z">
              <w:tcPr>
                <w:tcW w:w="1300" w:type="dxa"/>
                <w:gridSpan w:val="2"/>
                <w:noWrap/>
                <w:vAlign w:val="bottom"/>
                <w:hideMark/>
              </w:tcPr>
            </w:tcPrChange>
          </w:tcPr>
          <w:p w14:paraId="75350FFA"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tcBorders>
              <w:bottom w:val="single" w:sz="4" w:space="0" w:color="auto"/>
            </w:tcBorders>
            <w:noWrap/>
            <w:vAlign w:val="bottom"/>
            <w:hideMark/>
            <w:tcPrChange w:id="2355" w:author="PDMR180" w:date="2026-06-15T13:43:00Z">
              <w:tcPr>
                <w:tcW w:w="1506" w:type="dxa"/>
                <w:gridSpan w:val="2"/>
                <w:noWrap/>
                <w:vAlign w:val="bottom"/>
                <w:hideMark/>
              </w:tcPr>
            </w:tcPrChange>
          </w:tcPr>
          <w:p w14:paraId="0FB2D51F"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9" w:type="dxa"/>
            <w:tcBorders>
              <w:bottom w:val="single" w:sz="4" w:space="0" w:color="auto"/>
            </w:tcBorders>
            <w:noWrap/>
            <w:vAlign w:val="bottom"/>
            <w:hideMark/>
            <w:tcPrChange w:id="2356" w:author="PDMR180" w:date="2026-06-15T13:43:00Z">
              <w:tcPr>
                <w:tcW w:w="966" w:type="dxa"/>
                <w:gridSpan w:val="2"/>
                <w:noWrap/>
                <w:vAlign w:val="bottom"/>
                <w:hideMark/>
              </w:tcPr>
            </w:tcPrChange>
          </w:tcPr>
          <w:p w14:paraId="5AA6BDEF"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2C5B98FE" w14:textId="77777777" w:rsidTr="005000CF">
        <w:trPr>
          <w:trHeight w:val="300"/>
          <w:jc w:val="center"/>
          <w:trPrChange w:id="2357" w:author="PDMR180" w:date="2026-06-15T13:43:00Z">
            <w:trPr>
              <w:gridBefore w:val="1"/>
              <w:trHeight w:val="300"/>
              <w:jc w:val="center"/>
            </w:trPr>
          </w:trPrChange>
        </w:trPr>
        <w:tc>
          <w:tcPr>
            <w:tcW w:w="1920" w:type="dxa"/>
            <w:tcBorders>
              <w:top w:val="single" w:sz="4" w:space="0" w:color="auto"/>
              <w:bottom w:val="single" w:sz="4" w:space="0" w:color="auto"/>
            </w:tcBorders>
            <w:noWrap/>
            <w:vAlign w:val="bottom"/>
            <w:hideMark/>
            <w:tcPrChange w:id="2358" w:author="PDMR180" w:date="2026-06-15T13:43:00Z">
              <w:tcPr>
                <w:tcW w:w="1920" w:type="dxa"/>
                <w:gridSpan w:val="2"/>
                <w:noWrap/>
                <w:vAlign w:val="bottom"/>
                <w:hideMark/>
              </w:tcPr>
            </w:tcPrChange>
          </w:tcPr>
          <w:p w14:paraId="7E471524" w14:textId="77777777" w:rsidR="004A57AE" w:rsidRPr="00E21812" w:rsidRDefault="004A57AE" w:rsidP="00E43D01">
            <w:pPr>
              <w:spacing w:after="0" w:line="240" w:lineRule="auto"/>
              <w:rPr>
                <w:rFonts w:ascii="Times New Roman" w:eastAsia="Times New Roman" w:hAnsi="Times New Roman" w:cs="Times New Roman"/>
                <w:b/>
                <w:color w:val="000000"/>
                <w:sz w:val="24"/>
                <w:szCs w:val="24"/>
                <w:rPrChange w:id="2359" w:author="PDMR180" w:date="2026-06-15T13:43:00Z">
                  <w:rPr>
                    <w:rFonts w:ascii="Times New Roman" w:eastAsia="Times New Roman" w:hAnsi="Times New Roman" w:cs="Times New Roman"/>
                    <w:color w:val="000000"/>
                    <w:sz w:val="20"/>
                    <w:szCs w:val="20"/>
                  </w:rPr>
                </w:rPrChange>
              </w:rPr>
            </w:pPr>
            <w:r w:rsidRPr="00E21812">
              <w:rPr>
                <w:rFonts w:ascii="Times New Roman" w:eastAsia="Times New Roman" w:hAnsi="Times New Roman" w:cs="Times New Roman"/>
                <w:b/>
                <w:color w:val="000000"/>
                <w:sz w:val="24"/>
                <w:szCs w:val="24"/>
                <w:rPrChange w:id="2360" w:author="PDMR180" w:date="2026-06-15T13:43:00Z">
                  <w:rPr>
                    <w:rFonts w:ascii="Times New Roman" w:eastAsia="Times New Roman" w:hAnsi="Times New Roman" w:cs="Times New Roman"/>
                    <w:color w:val="000000"/>
                    <w:sz w:val="20"/>
                    <w:szCs w:val="20"/>
                  </w:rPr>
                </w:rPrChange>
              </w:rPr>
              <w:t>ANOVA</w:t>
            </w:r>
          </w:p>
        </w:tc>
        <w:tc>
          <w:tcPr>
            <w:tcW w:w="1403" w:type="dxa"/>
            <w:tcBorders>
              <w:top w:val="single" w:sz="4" w:space="0" w:color="auto"/>
              <w:bottom w:val="single" w:sz="4" w:space="0" w:color="auto"/>
            </w:tcBorders>
            <w:noWrap/>
            <w:vAlign w:val="bottom"/>
            <w:hideMark/>
            <w:tcPrChange w:id="2361" w:author="PDMR180" w:date="2026-06-15T13:43:00Z">
              <w:tcPr>
                <w:tcW w:w="1172" w:type="dxa"/>
                <w:gridSpan w:val="2"/>
                <w:noWrap/>
                <w:vAlign w:val="bottom"/>
                <w:hideMark/>
              </w:tcPr>
            </w:tcPrChange>
          </w:tcPr>
          <w:p w14:paraId="08030FA6"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631" w:type="dxa"/>
            <w:tcBorders>
              <w:top w:val="single" w:sz="4" w:space="0" w:color="auto"/>
              <w:bottom w:val="single" w:sz="4" w:space="0" w:color="auto"/>
            </w:tcBorders>
            <w:noWrap/>
            <w:vAlign w:val="bottom"/>
            <w:hideMark/>
            <w:tcPrChange w:id="2362" w:author="PDMR180" w:date="2026-06-15T13:43:00Z">
              <w:tcPr>
                <w:tcW w:w="966" w:type="dxa"/>
                <w:gridSpan w:val="2"/>
                <w:noWrap/>
                <w:vAlign w:val="bottom"/>
                <w:hideMark/>
              </w:tcPr>
            </w:tcPrChange>
          </w:tcPr>
          <w:p w14:paraId="787C19A9"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176" w:type="dxa"/>
            <w:tcBorders>
              <w:top w:val="single" w:sz="4" w:space="0" w:color="auto"/>
              <w:bottom w:val="single" w:sz="4" w:space="0" w:color="auto"/>
            </w:tcBorders>
            <w:noWrap/>
            <w:vAlign w:val="bottom"/>
            <w:hideMark/>
            <w:tcPrChange w:id="2363" w:author="PDMR180" w:date="2026-06-15T13:43:00Z">
              <w:tcPr>
                <w:tcW w:w="966" w:type="dxa"/>
                <w:gridSpan w:val="2"/>
                <w:noWrap/>
                <w:vAlign w:val="bottom"/>
                <w:hideMark/>
              </w:tcPr>
            </w:tcPrChange>
          </w:tcPr>
          <w:p w14:paraId="4BF157BD"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76" w:type="dxa"/>
            <w:tcBorders>
              <w:top w:val="single" w:sz="4" w:space="0" w:color="auto"/>
              <w:bottom w:val="single" w:sz="4" w:space="0" w:color="auto"/>
            </w:tcBorders>
            <w:noWrap/>
            <w:vAlign w:val="bottom"/>
            <w:hideMark/>
            <w:tcPrChange w:id="2364" w:author="PDMR180" w:date="2026-06-15T13:43:00Z">
              <w:tcPr>
                <w:tcW w:w="1300" w:type="dxa"/>
                <w:gridSpan w:val="2"/>
                <w:noWrap/>
                <w:vAlign w:val="bottom"/>
                <w:hideMark/>
              </w:tcPr>
            </w:tcPrChange>
          </w:tcPr>
          <w:p w14:paraId="04BFC482"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tcBorders>
              <w:top w:val="single" w:sz="4" w:space="0" w:color="auto"/>
              <w:bottom w:val="single" w:sz="4" w:space="0" w:color="auto"/>
            </w:tcBorders>
            <w:noWrap/>
            <w:vAlign w:val="bottom"/>
            <w:hideMark/>
            <w:tcPrChange w:id="2365" w:author="PDMR180" w:date="2026-06-15T13:43:00Z">
              <w:tcPr>
                <w:tcW w:w="1506" w:type="dxa"/>
                <w:gridSpan w:val="2"/>
                <w:noWrap/>
                <w:vAlign w:val="bottom"/>
                <w:hideMark/>
              </w:tcPr>
            </w:tcPrChange>
          </w:tcPr>
          <w:p w14:paraId="4BE25058"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9" w:type="dxa"/>
            <w:tcBorders>
              <w:top w:val="single" w:sz="4" w:space="0" w:color="auto"/>
              <w:bottom w:val="single" w:sz="4" w:space="0" w:color="auto"/>
            </w:tcBorders>
            <w:noWrap/>
            <w:vAlign w:val="bottom"/>
            <w:hideMark/>
            <w:tcPrChange w:id="2366" w:author="PDMR180" w:date="2026-06-15T13:43:00Z">
              <w:tcPr>
                <w:tcW w:w="966" w:type="dxa"/>
                <w:gridSpan w:val="2"/>
                <w:noWrap/>
                <w:vAlign w:val="bottom"/>
                <w:hideMark/>
              </w:tcPr>
            </w:tcPrChange>
          </w:tcPr>
          <w:p w14:paraId="443124BF"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1130DE34" w14:textId="77777777" w:rsidTr="005000CF">
        <w:trPr>
          <w:trHeight w:val="288"/>
          <w:jc w:val="center"/>
          <w:trPrChange w:id="2367" w:author="PDMR180" w:date="2026-06-15T13:43:00Z">
            <w:trPr>
              <w:gridBefore w:val="1"/>
              <w:trHeight w:val="288"/>
              <w:jc w:val="center"/>
            </w:trPr>
          </w:trPrChange>
        </w:trPr>
        <w:tc>
          <w:tcPr>
            <w:tcW w:w="1920" w:type="dxa"/>
            <w:tcBorders>
              <w:top w:val="single" w:sz="4" w:space="0" w:color="auto"/>
              <w:bottom w:val="single" w:sz="4" w:space="0" w:color="auto"/>
            </w:tcBorders>
            <w:noWrap/>
            <w:vAlign w:val="bottom"/>
            <w:hideMark/>
            <w:tcPrChange w:id="2368" w:author="PDMR180" w:date="2026-06-15T13:43:00Z">
              <w:tcPr>
                <w:tcW w:w="1920" w:type="dxa"/>
                <w:gridSpan w:val="2"/>
                <w:noWrap/>
                <w:vAlign w:val="bottom"/>
                <w:hideMark/>
              </w:tcPr>
            </w:tcPrChange>
          </w:tcPr>
          <w:p w14:paraId="51090770" w14:textId="22CED6D9" w:rsidR="004A57AE" w:rsidRPr="00E21812" w:rsidRDefault="004A57AE" w:rsidP="00E43D01">
            <w:pPr>
              <w:spacing w:after="0" w:line="240" w:lineRule="auto"/>
              <w:rPr>
                <w:rFonts w:ascii="Times New Roman" w:eastAsia="Times New Roman" w:hAnsi="Times New Roman" w:cs="Times New Roman"/>
                <w:i/>
                <w:iCs/>
                <w:color w:val="000000"/>
                <w:sz w:val="24"/>
                <w:szCs w:val="24"/>
              </w:rPr>
            </w:pPr>
          </w:p>
        </w:tc>
        <w:tc>
          <w:tcPr>
            <w:tcW w:w="1403" w:type="dxa"/>
            <w:tcBorders>
              <w:top w:val="single" w:sz="4" w:space="0" w:color="auto"/>
              <w:bottom w:val="single" w:sz="4" w:space="0" w:color="auto"/>
            </w:tcBorders>
            <w:noWrap/>
            <w:vAlign w:val="bottom"/>
            <w:hideMark/>
            <w:tcPrChange w:id="2370" w:author="PDMR180" w:date="2026-06-15T13:43:00Z">
              <w:tcPr>
                <w:tcW w:w="1172" w:type="dxa"/>
                <w:gridSpan w:val="2"/>
                <w:noWrap/>
                <w:vAlign w:val="bottom"/>
                <w:hideMark/>
              </w:tcPr>
            </w:tcPrChange>
          </w:tcPr>
          <w:p w14:paraId="626F323F"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371" w:author="PDMR180" w:date="2026-06-15T13:43: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372" w:author="PDMR180" w:date="2026-06-15T13:43:00Z">
                  <w:rPr>
                    <w:rFonts w:ascii="Times New Roman" w:eastAsia="Times New Roman" w:hAnsi="Times New Roman" w:cs="Times New Roman"/>
                    <w:i/>
                    <w:iCs/>
                    <w:color w:val="000000"/>
                    <w:sz w:val="20"/>
                    <w:szCs w:val="20"/>
                  </w:rPr>
                </w:rPrChange>
              </w:rPr>
              <w:t>df</w:t>
            </w:r>
          </w:p>
        </w:tc>
        <w:tc>
          <w:tcPr>
            <w:tcW w:w="1631" w:type="dxa"/>
            <w:tcBorders>
              <w:top w:val="single" w:sz="4" w:space="0" w:color="auto"/>
              <w:bottom w:val="single" w:sz="4" w:space="0" w:color="auto"/>
            </w:tcBorders>
            <w:noWrap/>
            <w:vAlign w:val="bottom"/>
            <w:hideMark/>
            <w:tcPrChange w:id="2373" w:author="PDMR180" w:date="2026-06-15T13:43:00Z">
              <w:tcPr>
                <w:tcW w:w="966" w:type="dxa"/>
                <w:gridSpan w:val="2"/>
                <w:noWrap/>
                <w:vAlign w:val="bottom"/>
                <w:hideMark/>
              </w:tcPr>
            </w:tcPrChange>
          </w:tcPr>
          <w:p w14:paraId="5EE77D91"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374" w:author="PDMR180" w:date="2026-06-15T13:43: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375" w:author="PDMR180" w:date="2026-06-15T13:43:00Z">
                  <w:rPr>
                    <w:rFonts w:ascii="Times New Roman" w:eastAsia="Times New Roman" w:hAnsi="Times New Roman" w:cs="Times New Roman"/>
                    <w:i/>
                    <w:iCs/>
                    <w:color w:val="000000"/>
                    <w:sz w:val="20"/>
                    <w:szCs w:val="20"/>
                  </w:rPr>
                </w:rPrChange>
              </w:rPr>
              <w:t>SS</w:t>
            </w:r>
          </w:p>
        </w:tc>
        <w:tc>
          <w:tcPr>
            <w:tcW w:w="1176" w:type="dxa"/>
            <w:tcBorders>
              <w:top w:val="single" w:sz="4" w:space="0" w:color="auto"/>
              <w:bottom w:val="single" w:sz="4" w:space="0" w:color="auto"/>
            </w:tcBorders>
            <w:noWrap/>
            <w:vAlign w:val="bottom"/>
            <w:hideMark/>
            <w:tcPrChange w:id="2376" w:author="PDMR180" w:date="2026-06-15T13:43:00Z">
              <w:tcPr>
                <w:tcW w:w="966" w:type="dxa"/>
                <w:gridSpan w:val="2"/>
                <w:noWrap/>
                <w:vAlign w:val="bottom"/>
                <w:hideMark/>
              </w:tcPr>
            </w:tcPrChange>
          </w:tcPr>
          <w:p w14:paraId="71C905FB"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377" w:author="PDMR180" w:date="2026-06-15T13:43: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378" w:author="PDMR180" w:date="2026-06-15T13:43:00Z">
                  <w:rPr>
                    <w:rFonts w:ascii="Times New Roman" w:eastAsia="Times New Roman" w:hAnsi="Times New Roman" w:cs="Times New Roman"/>
                    <w:i/>
                    <w:iCs/>
                    <w:color w:val="000000"/>
                    <w:sz w:val="20"/>
                    <w:szCs w:val="20"/>
                  </w:rPr>
                </w:rPrChange>
              </w:rPr>
              <w:t>MS</w:t>
            </w:r>
          </w:p>
        </w:tc>
        <w:tc>
          <w:tcPr>
            <w:tcW w:w="1476" w:type="dxa"/>
            <w:tcBorders>
              <w:top w:val="single" w:sz="4" w:space="0" w:color="auto"/>
              <w:bottom w:val="single" w:sz="4" w:space="0" w:color="auto"/>
            </w:tcBorders>
            <w:noWrap/>
            <w:vAlign w:val="bottom"/>
            <w:hideMark/>
            <w:tcPrChange w:id="2379" w:author="PDMR180" w:date="2026-06-15T13:43:00Z">
              <w:tcPr>
                <w:tcW w:w="1300" w:type="dxa"/>
                <w:gridSpan w:val="2"/>
                <w:noWrap/>
                <w:vAlign w:val="bottom"/>
                <w:hideMark/>
              </w:tcPr>
            </w:tcPrChange>
          </w:tcPr>
          <w:p w14:paraId="47F75403"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380" w:author="PDMR180" w:date="2026-06-15T13:43: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381" w:author="PDMR180" w:date="2026-06-15T13:43:00Z">
                  <w:rPr>
                    <w:rFonts w:ascii="Times New Roman" w:eastAsia="Times New Roman" w:hAnsi="Times New Roman" w:cs="Times New Roman"/>
                    <w:i/>
                    <w:iCs/>
                    <w:color w:val="000000"/>
                    <w:sz w:val="20"/>
                    <w:szCs w:val="20"/>
                  </w:rPr>
                </w:rPrChange>
              </w:rPr>
              <w:t>F</w:t>
            </w:r>
          </w:p>
        </w:tc>
        <w:tc>
          <w:tcPr>
            <w:tcW w:w="1612" w:type="dxa"/>
            <w:tcBorders>
              <w:top w:val="single" w:sz="4" w:space="0" w:color="auto"/>
              <w:bottom w:val="single" w:sz="4" w:space="0" w:color="auto"/>
            </w:tcBorders>
            <w:noWrap/>
            <w:vAlign w:val="bottom"/>
            <w:hideMark/>
            <w:tcPrChange w:id="2382" w:author="PDMR180" w:date="2026-06-15T13:43:00Z">
              <w:tcPr>
                <w:tcW w:w="1506" w:type="dxa"/>
                <w:gridSpan w:val="2"/>
                <w:noWrap/>
                <w:vAlign w:val="bottom"/>
                <w:hideMark/>
              </w:tcPr>
            </w:tcPrChange>
          </w:tcPr>
          <w:p w14:paraId="765ECB3B"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383" w:author="PDMR180" w:date="2026-06-15T13:43: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384" w:author="PDMR180" w:date="2026-06-15T13:43:00Z">
                  <w:rPr>
                    <w:rFonts w:ascii="Times New Roman" w:eastAsia="Times New Roman" w:hAnsi="Times New Roman" w:cs="Times New Roman"/>
                    <w:i/>
                    <w:iCs/>
                    <w:color w:val="000000"/>
                    <w:sz w:val="20"/>
                    <w:szCs w:val="20"/>
                  </w:rPr>
                </w:rPrChange>
              </w:rPr>
              <w:t>Significance F</w:t>
            </w:r>
          </w:p>
        </w:tc>
        <w:tc>
          <w:tcPr>
            <w:tcW w:w="1259" w:type="dxa"/>
            <w:tcBorders>
              <w:top w:val="single" w:sz="4" w:space="0" w:color="auto"/>
              <w:bottom w:val="single" w:sz="4" w:space="0" w:color="auto"/>
            </w:tcBorders>
            <w:noWrap/>
            <w:vAlign w:val="bottom"/>
            <w:hideMark/>
            <w:tcPrChange w:id="2385" w:author="PDMR180" w:date="2026-06-15T13:43:00Z">
              <w:tcPr>
                <w:tcW w:w="966" w:type="dxa"/>
                <w:gridSpan w:val="2"/>
                <w:noWrap/>
                <w:vAlign w:val="bottom"/>
                <w:hideMark/>
              </w:tcPr>
            </w:tcPrChange>
          </w:tcPr>
          <w:p w14:paraId="2DA795F7" w14:textId="77777777" w:rsidR="004A57AE" w:rsidRPr="00E21812" w:rsidRDefault="004A57AE" w:rsidP="00E43D01">
            <w:pPr>
              <w:spacing w:after="0" w:line="240" w:lineRule="auto"/>
              <w:rPr>
                <w:rFonts w:ascii="Times New Roman" w:eastAsia="Times New Roman" w:hAnsi="Times New Roman" w:cs="Times New Roman"/>
                <w:i/>
                <w:iCs/>
                <w:color w:val="000000"/>
                <w:sz w:val="24"/>
                <w:szCs w:val="24"/>
              </w:rPr>
            </w:pPr>
          </w:p>
        </w:tc>
      </w:tr>
      <w:tr w:rsidR="004A57AE" w:rsidRPr="00E21812" w14:paraId="0331195E" w14:textId="77777777" w:rsidTr="005000CF">
        <w:trPr>
          <w:trHeight w:val="288"/>
          <w:jc w:val="center"/>
          <w:trPrChange w:id="2386" w:author="PDMR180" w:date="2026-06-15T13:43:00Z">
            <w:trPr>
              <w:gridBefore w:val="1"/>
              <w:trHeight w:val="288"/>
              <w:jc w:val="center"/>
            </w:trPr>
          </w:trPrChange>
        </w:trPr>
        <w:tc>
          <w:tcPr>
            <w:tcW w:w="1920" w:type="dxa"/>
            <w:tcBorders>
              <w:top w:val="single" w:sz="4" w:space="0" w:color="auto"/>
            </w:tcBorders>
            <w:noWrap/>
            <w:vAlign w:val="bottom"/>
            <w:hideMark/>
            <w:tcPrChange w:id="2387" w:author="PDMR180" w:date="2026-06-15T13:43:00Z">
              <w:tcPr>
                <w:tcW w:w="1920" w:type="dxa"/>
                <w:gridSpan w:val="2"/>
                <w:noWrap/>
                <w:vAlign w:val="bottom"/>
                <w:hideMark/>
              </w:tcPr>
            </w:tcPrChange>
          </w:tcPr>
          <w:p w14:paraId="1AC93095"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Regression</w:t>
            </w:r>
          </w:p>
        </w:tc>
        <w:tc>
          <w:tcPr>
            <w:tcW w:w="1403" w:type="dxa"/>
            <w:tcBorders>
              <w:top w:val="single" w:sz="4" w:space="0" w:color="auto"/>
            </w:tcBorders>
            <w:noWrap/>
            <w:vAlign w:val="bottom"/>
            <w:hideMark/>
            <w:tcPrChange w:id="2388" w:author="PDMR180" w:date="2026-06-15T13:43:00Z">
              <w:tcPr>
                <w:tcW w:w="1172" w:type="dxa"/>
                <w:gridSpan w:val="2"/>
                <w:noWrap/>
                <w:vAlign w:val="bottom"/>
                <w:hideMark/>
              </w:tcPr>
            </w:tcPrChange>
          </w:tcPr>
          <w:p w14:paraId="335986BE"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w:t>
            </w:r>
          </w:p>
        </w:tc>
        <w:tc>
          <w:tcPr>
            <w:tcW w:w="1631" w:type="dxa"/>
            <w:tcBorders>
              <w:top w:val="single" w:sz="4" w:space="0" w:color="auto"/>
            </w:tcBorders>
            <w:noWrap/>
            <w:vAlign w:val="bottom"/>
            <w:hideMark/>
            <w:tcPrChange w:id="2389" w:author="PDMR180" w:date="2026-06-15T13:43:00Z">
              <w:tcPr>
                <w:tcW w:w="966" w:type="dxa"/>
                <w:gridSpan w:val="2"/>
                <w:noWrap/>
                <w:vAlign w:val="bottom"/>
                <w:hideMark/>
              </w:tcPr>
            </w:tcPrChange>
          </w:tcPr>
          <w:p w14:paraId="0C92ECDC" w14:textId="74151686"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361</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757.8</w:t>
            </w:r>
          </w:p>
        </w:tc>
        <w:tc>
          <w:tcPr>
            <w:tcW w:w="1176" w:type="dxa"/>
            <w:tcBorders>
              <w:top w:val="single" w:sz="4" w:space="0" w:color="auto"/>
            </w:tcBorders>
            <w:noWrap/>
            <w:vAlign w:val="bottom"/>
            <w:hideMark/>
            <w:tcPrChange w:id="2391" w:author="PDMR180" w:date="2026-06-15T13:43:00Z">
              <w:tcPr>
                <w:tcW w:w="966" w:type="dxa"/>
                <w:gridSpan w:val="2"/>
                <w:noWrap/>
                <w:vAlign w:val="bottom"/>
                <w:hideMark/>
              </w:tcPr>
            </w:tcPrChange>
          </w:tcPr>
          <w:p w14:paraId="7B95727C" w14:textId="3C4F7A55"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180</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878.9</w:t>
            </w:r>
          </w:p>
        </w:tc>
        <w:tc>
          <w:tcPr>
            <w:tcW w:w="1476" w:type="dxa"/>
            <w:tcBorders>
              <w:top w:val="single" w:sz="4" w:space="0" w:color="auto"/>
            </w:tcBorders>
            <w:noWrap/>
            <w:vAlign w:val="bottom"/>
            <w:hideMark/>
            <w:tcPrChange w:id="2393" w:author="PDMR180" w:date="2026-06-15T13:43:00Z">
              <w:tcPr>
                <w:tcW w:w="1300" w:type="dxa"/>
                <w:gridSpan w:val="2"/>
                <w:noWrap/>
                <w:vAlign w:val="bottom"/>
                <w:hideMark/>
              </w:tcPr>
            </w:tcPrChange>
          </w:tcPr>
          <w:p w14:paraId="2F55F296"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763.1163707</w:t>
            </w:r>
          </w:p>
        </w:tc>
        <w:tc>
          <w:tcPr>
            <w:tcW w:w="1612" w:type="dxa"/>
            <w:tcBorders>
              <w:top w:val="single" w:sz="4" w:space="0" w:color="auto"/>
            </w:tcBorders>
            <w:noWrap/>
            <w:vAlign w:val="bottom"/>
            <w:hideMark/>
            <w:tcPrChange w:id="2394" w:author="PDMR180" w:date="2026-06-15T13:43:00Z">
              <w:tcPr>
                <w:tcW w:w="1506" w:type="dxa"/>
                <w:gridSpan w:val="2"/>
                <w:noWrap/>
                <w:vAlign w:val="bottom"/>
                <w:hideMark/>
              </w:tcPr>
            </w:tcPrChange>
          </w:tcPr>
          <w:p w14:paraId="0F4841EE"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4.67235E-94</w:t>
            </w:r>
          </w:p>
        </w:tc>
        <w:tc>
          <w:tcPr>
            <w:tcW w:w="1259" w:type="dxa"/>
            <w:tcBorders>
              <w:top w:val="single" w:sz="4" w:space="0" w:color="auto"/>
            </w:tcBorders>
            <w:noWrap/>
            <w:vAlign w:val="bottom"/>
            <w:hideMark/>
            <w:tcPrChange w:id="2395" w:author="PDMR180" w:date="2026-06-15T13:43:00Z">
              <w:tcPr>
                <w:tcW w:w="966" w:type="dxa"/>
                <w:gridSpan w:val="2"/>
                <w:noWrap/>
                <w:vAlign w:val="bottom"/>
                <w:hideMark/>
              </w:tcPr>
            </w:tcPrChange>
          </w:tcPr>
          <w:p w14:paraId="62160E57"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r>
      <w:tr w:rsidR="004A57AE" w:rsidRPr="00E21812" w14:paraId="26303717" w14:textId="77777777" w:rsidTr="005000CF">
        <w:trPr>
          <w:trHeight w:val="288"/>
          <w:jc w:val="center"/>
          <w:trPrChange w:id="2396" w:author="PDMR180" w:date="2026-06-15T13:43:00Z">
            <w:trPr>
              <w:gridBefore w:val="1"/>
              <w:trHeight w:val="288"/>
              <w:jc w:val="center"/>
            </w:trPr>
          </w:trPrChange>
        </w:trPr>
        <w:tc>
          <w:tcPr>
            <w:tcW w:w="1920" w:type="dxa"/>
            <w:noWrap/>
            <w:vAlign w:val="bottom"/>
            <w:hideMark/>
            <w:tcPrChange w:id="2397" w:author="PDMR180" w:date="2026-06-15T13:43:00Z">
              <w:tcPr>
                <w:tcW w:w="1920" w:type="dxa"/>
                <w:gridSpan w:val="2"/>
                <w:noWrap/>
                <w:vAlign w:val="bottom"/>
                <w:hideMark/>
              </w:tcPr>
            </w:tcPrChange>
          </w:tcPr>
          <w:p w14:paraId="0DA6E4FF"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Residual</w:t>
            </w:r>
          </w:p>
        </w:tc>
        <w:tc>
          <w:tcPr>
            <w:tcW w:w="1403" w:type="dxa"/>
            <w:noWrap/>
            <w:vAlign w:val="bottom"/>
            <w:hideMark/>
            <w:tcPrChange w:id="2398" w:author="PDMR180" w:date="2026-06-15T13:43:00Z">
              <w:tcPr>
                <w:tcW w:w="1172" w:type="dxa"/>
                <w:gridSpan w:val="2"/>
                <w:noWrap/>
                <w:vAlign w:val="bottom"/>
                <w:hideMark/>
              </w:tcPr>
            </w:tcPrChange>
          </w:tcPr>
          <w:p w14:paraId="56ABC6CE"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199</w:t>
            </w:r>
          </w:p>
        </w:tc>
        <w:tc>
          <w:tcPr>
            <w:tcW w:w="1631" w:type="dxa"/>
            <w:noWrap/>
            <w:vAlign w:val="bottom"/>
            <w:hideMark/>
            <w:tcPrChange w:id="2399" w:author="PDMR180" w:date="2026-06-15T13:43:00Z">
              <w:tcPr>
                <w:tcW w:w="966" w:type="dxa"/>
                <w:gridSpan w:val="2"/>
                <w:noWrap/>
                <w:vAlign w:val="bottom"/>
                <w:hideMark/>
              </w:tcPr>
            </w:tcPrChange>
          </w:tcPr>
          <w:p w14:paraId="16F6B836" w14:textId="680E0EC2"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47</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168.3</w:t>
            </w:r>
          </w:p>
        </w:tc>
        <w:tc>
          <w:tcPr>
            <w:tcW w:w="1176" w:type="dxa"/>
            <w:noWrap/>
            <w:vAlign w:val="bottom"/>
            <w:hideMark/>
            <w:tcPrChange w:id="2401" w:author="PDMR180" w:date="2026-06-15T13:43:00Z">
              <w:tcPr>
                <w:tcW w:w="966" w:type="dxa"/>
                <w:gridSpan w:val="2"/>
                <w:noWrap/>
                <w:vAlign w:val="bottom"/>
                <w:hideMark/>
              </w:tcPr>
            </w:tcPrChange>
          </w:tcPr>
          <w:p w14:paraId="1205AE43"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237.0266</w:t>
            </w:r>
          </w:p>
        </w:tc>
        <w:tc>
          <w:tcPr>
            <w:tcW w:w="1476" w:type="dxa"/>
            <w:noWrap/>
            <w:vAlign w:val="bottom"/>
            <w:hideMark/>
            <w:tcPrChange w:id="2402" w:author="PDMR180" w:date="2026-06-15T13:43:00Z">
              <w:tcPr>
                <w:tcW w:w="1300" w:type="dxa"/>
                <w:gridSpan w:val="2"/>
                <w:noWrap/>
                <w:vAlign w:val="bottom"/>
                <w:hideMark/>
              </w:tcPr>
            </w:tcPrChange>
          </w:tcPr>
          <w:p w14:paraId="7EFAEE1E"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612" w:type="dxa"/>
            <w:noWrap/>
            <w:vAlign w:val="bottom"/>
            <w:hideMark/>
            <w:tcPrChange w:id="2403" w:author="PDMR180" w:date="2026-06-15T13:43:00Z">
              <w:tcPr>
                <w:tcW w:w="1506" w:type="dxa"/>
                <w:gridSpan w:val="2"/>
                <w:noWrap/>
                <w:vAlign w:val="bottom"/>
                <w:hideMark/>
              </w:tcPr>
            </w:tcPrChange>
          </w:tcPr>
          <w:p w14:paraId="7B8DF46C"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9" w:type="dxa"/>
            <w:noWrap/>
            <w:vAlign w:val="bottom"/>
            <w:hideMark/>
            <w:tcPrChange w:id="2404" w:author="PDMR180" w:date="2026-06-15T13:43:00Z">
              <w:tcPr>
                <w:tcW w:w="966" w:type="dxa"/>
                <w:gridSpan w:val="2"/>
                <w:noWrap/>
                <w:vAlign w:val="bottom"/>
                <w:hideMark/>
              </w:tcPr>
            </w:tcPrChange>
          </w:tcPr>
          <w:p w14:paraId="0FE6D96F"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663ADE31" w14:textId="77777777" w:rsidTr="005000CF">
        <w:trPr>
          <w:trHeight w:val="300"/>
          <w:jc w:val="center"/>
          <w:trPrChange w:id="2405" w:author="PDMR180" w:date="2026-06-15T13:43:00Z">
            <w:trPr>
              <w:gridAfter w:val="0"/>
              <w:trHeight w:val="300"/>
              <w:jc w:val="center"/>
            </w:trPr>
          </w:trPrChange>
        </w:trPr>
        <w:tc>
          <w:tcPr>
            <w:tcW w:w="1920" w:type="dxa"/>
            <w:tcBorders>
              <w:bottom w:val="single" w:sz="4" w:space="0" w:color="auto"/>
            </w:tcBorders>
            <w:noWrap/>
            <w:vAlign w:val="bottom"/>
            <w:hideMark/>
            <w:tcPrChange w:id="2406" w:author="PDMR180" w:date="2026-06-15T13:43:00Z">
              <w:tcPr>
                <w:tcW w:w="1920" w:type="dxa"/>
                <w:gridSpan w:val="2"/>
                <w:noWrap/>
                <w:vAlign w:val="bottom"/>
                <w:hideMark/>
              </w:tcPr>
            </w:tcPrChange>
          </w:tcPr>
          <w:p w14:paraId="22BE36F0"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Total</w:t>
            </w:r>
          </w:p>
        </w:tc>
        <w:tc>
          <w:tcPr>
            <w:tcW w:w="1403" w:type="dxa"/>
            <w:tcBorders>
              <w:bottom w:val="single" w:sz="4" w:space="0" w:color="auto"/>
            </w:tcBorders>
            <w:noWrap/>
            <w:vAlign w:val="bottom"/>
            <w:hideMark/>
            <w:tcPrChange w:id="2407" w:author="PDMR180" w:date="2026-06-15T13:43:00Z">
              <w:tcPr>
                <w:tcW w:w="1172" w:type="dxa"/>
                <w:gridSpan w:val="2"/>
                <w:noWrap/>
                <w:vAlign w:val="bottom"/>
                <w:hideMark/>
              </w:tcPr>
            </w:tcPrChange>
          </w:tcPr>
          <w:p w14:paraId="764E56E6"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201</w:t>
            </w:r>
          </w:p>
        </w:tc>
        <w:tc>
          <w:tcPr>
            <w:tcW w:w="1631" w:type="dxa"/>
            <w:tcBorders>
              <w:bottom w:val="single" w:sz="4" w:space="0" w:color="auto"/>
            </w:tcBorders>
            <w:noWrap/>
            <w:vAlign w:val="bottom"/>
            <w:hideMark/>
            <w:tcPrChange w:id="2408" w:author="PDMR180" w:date="2026-06-15T13:43:00Z">
              <w:tcPr>
                <w:tcW w:w="966" w:type="dxa"/>
                <w:gridSpan w:val="2"/>
                <w:noWrap/>
                <w:vAlign w:val="bottom"/>
                <w:hideMark/>
              </w:tcPr>
            </w:tcPrChange>
          </w:tcPr>
          <w:p w14:paraId="36689ADC" w14:textId="7E5920E2"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408</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926.1</w:t>
            </w:r>
          </w:p>
        </w:tc>
        <w:tc>
          <w:tcPr>
            <w:tcW w:w="1176" w:type="dxa"/>
            <w:tcBorders>
              <w:bottom w:val="single" w:sz="4" w:space="0" w:color="auto"/>
            </w:tcBorders>
            <w:noWrap/>
            <w:vAlign w:val="bottom"/>
            <w:hideMark/>
            <w:tcPrChange w:id="2410" w:author="PDMR180" w:date="2026-06-15T13:43:00Z">
              <w:tcPr>
                <w:tcW w:w="966" w:type="dxa"/>
                <w:gridSpan w:val="2"/>
                <w:noWrap/>
                <w:vAlign w:val="bottom"/>
                <w:hideMark/>
              </w:tcPr>
            </w:tcPrChange>
          </w:tcPr>
          <w:p w14:paraId="6609B393" w14:textId="5014EF03"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476" w:type="dxa"/>
            <w:tcBorders>
              <w:bottom w:val="single" w:sz="4" w:space="0" w:color="auto"/>
            </w:tcBorders>
            <w:noWrap/>
            <w:vAlign w:val="bottom"/>
            <w:tcPrChange w:id="2412" w:author="PDMR180" w:date="2026-06-15T13:43:00Z">
              <w:tcPr>
                <w:tcW w:w="1300" w:type="dxa"/>
                <w:gridSpan w:val="2"/>
                <w:noWrap/>
                <w:vAlign w:val="bottom"/>
              </w:tcPr>
            </w:tcPrChange>
          </w:tcPr>
          <w:p w14:paraId="1D3AFD73" w14:textId="0E71DC29"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612" w:type="dxa"/>
            <w:tcBorders>
              <w:bottom w:val="single" w:sz="4" w:space="0" w:color="auto"/>
            </w:tcBorders>
            <w:noWrap/>
            <w:vAlign w:val="bottom"/>
            <w:tcPrChange w:id="2414" w:author="PDMR180" w:date="2026-06-15T13:43:00Z">
              <w:tcPr>
                <w:tcW w:w="1506" w:type="dxa"/>
                <w:gridSpan w:val="2"/>
                <w:noWrap/>
                <w:vAlign w:val="bottom"/>
              </w:tcPr>
            </w:tcPrChange>
          </w:tcPr>
          <w:p w14:paraId="7B19DF98" w14:textId="4E2221A7" w:rsidR="004A57AE" w:rsidRPr="00E21812" w:rsidRDefault="004A57AE" w:rsidP="00E43D01">
            <w:pPr>
              <w:spacing w:after="0" w:line="240" w:lineRule="auto"/>
              <w:rPr>
                <w:rFonts w:ascii="Times New Roman" w:eastAsia="Times New Roman" w:hAnsi="Times New Roman" w:cs="Times New Roman"/>
                <w:color w:val="000000"/>
                <w:sz w:val="24"/>
                <w:szCs w:val="24"/>
              </w:rPr>
            </w:pPr>
          </w:p>
        </w:tc>
        <w:tc>
          <w:tcPr>
            <w:tcW w:w="1259" w:type="dxa"/>
            <w:tcBorders>
              <w:bottom w:val="single" w:sz="4" w:space="0" w:color="auto"/>
            </w:tcBorders>
            <w:noWrap/>
            <w:vAlign w:val="bottom"/>
            <w:hideMark/>
            <w:tcPrChange w:id="2416" w:author="PDMR180" w:date="2026-06-15T13:43:00Z">
              <w:tcPr>
                <w:tcW w:w="966" w:type="dxa"/>
                <w:gridSpan w:val="2"/>
                <w:noWrap/>
                <w:vAlign w:val="bottom"/>
                <w:hideMark/>
              </w:tcPr>
            </w:tcPrChange>
          </w:tcPr>
          <w:p w14:paraId="2AA3BA9D"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p>
        </w:tc>
      </w:tr>
      <w:tr w:rsidR="004A57AE" w:rsidRPr="00E21812" w14:paraId="786F6FE4" w14:textId="77777777" w:rsidTr="005000CF">
        <w:trPr>
          <w:trHeight w:val="300"/>
          <w:jc w:val="center"/>
          <w:trPrChange w:id="2417" w:author="PDMR180" w:date="2026-06-15T13:43:00Z">
            <w:trPr>
              <w:gridBefore w:val="1"/>
              <w:trHeight w:val="300"/>
              <w:jc w:val="center"/>
            </w:trPr>
          </w:trPrChange>
        </w:trPr>
        <w:tc>
          <w:tcPr>
            <w:tcW w:w="1920" w:type="dxa"/>
            <w:tcBorders>
              <w:top w:val="single" w:sz="4" w:space="0" w:color="auto"/>
              <w:bottom w:val="single" w:sz="4" w:space="0" w:color="auto"/>
            </w:tcBorders>
            <w:noWrap/>
            <w:vAlign w:val="bottom"/>
            <w:hideMark/>
            <w:tcPrChange w:id="2418" w:author="PDMR180" w:date="2026-06-15T13:43:00Z">
              <w:tcPr>
                <w:tcW w:w="1920" w:type="dxa"/>
                <w:gridSpan w:val="2"/>
                <w:noWrap/>
                <w:vAlign w:val="bottom"/>
                <w:hideMark/>
              </w:tcPr>
            </w:tcPrChange>
          </w:tcPr>
          <w:p w14:paraId="7B6AF0BD"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03" w:type="dxa"/>
            <w:tcBorders>
              <w:top w:val="single" w:sz="4" w:space="0" w:color="auto"/>
              <w:bottom w:val="single" w:sz="4" w:space="0" w:color="auto"/>
            </w:tcBorders>
            <w:noWrap/>
            <w:vAlign w:val="bottom"/>
            <w:hideMark/>
            <w:tcPrChange w:id="2419" w:author="PDMR180" w:date="2026-06-15T13:43:00Z">
              <w:tcPr>
                <w:tcW w:w="1172" w:type="dxa"/>
                <w:gridSpan w:val="2"/>
                <w:noWrap/>
                <w:vAlign w:val="bottom"/>
                <w:hideMark/>
              </w:tcPr>
            </w:tcPrChange>
          </w:tcPr>
          <w:p w14:paraId="50A274ED"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31" w:type="dxa"/>
            <w:tcBorders>
              <w:top w:val="single" w:sz="4" w:space="0" w:color="auto"/>
              <w:bottom w:val="single" w:sz="4" w:space="0" w:color="auto"/>
            </w:tcBorders>
            <w:noWrap/>
            <w:vAlign w:val="bottom"/>
            <w:hideMark/>
            <w:tcPrChange w:id="2420" w:author="PDMR180" w:date="2026-06-15T13:43:00Z">
              <w:tcPr>
                <w:tcW w:w="966" w:type="dxa"/>
                <w:gridSpan w:val="2"/>
                <w:noWrap/>
                <w:vAlign w:val="bottom"/>
                <w:hideMark/>
              </w:tcPr>
            </w:tcPrChange>
          </w:tcPr>
          <w:p w14:paraId="036C8217"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176" w:type="dxa"/>
            <w:tcBorders>
              <w:top w:val="single" w:sz="4" w:space="0" w:color="auto"/>
              <w:bottom w:val="single" w:sz="4" w:space="0" w:color="auto"/>
            </w:tcBorders>
            <w:noWrap/>
            <w:vAlign w:val="bottom"/>
            <w:hideMark/>
            <w:tcPrChange w:id="2421" w:author="PDMR180" w:date="2026-06-15T13:43:00Z">
              <w:tcPr>
                <w:tcW w:w="966" w:type="dxa"/>
                <w:gridSpan w:val="2"/>
                <w:noWrap/>
                <w:vAlign w:val="bottom"/>
                <w:hideMark/>
              </w:tcPr>
            </w:tcPrChange>
          </w:tcPr>
          <w:p w14:paraId="74C76599"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476" w:type="dxa"/>
            <w:tcBorders>
              <w:top w:val="single" w:sz="4" w:space="0" w:color="auto"/>
              <w:bottom w:val="single" w:sz="4" w:space="0" w:color="auto"/>
            </w:tcBorders>
            <w:noWrap/>
            <w:vAlign w:val="bottom"/>
            <w:hideMark/>
            <w:tcPrChange w:id="2422" w:author="PDMR180" w:date="2026-06-15T13:43:00Z">
              <w:tcPr>
                <w:tcW w:w="1300" w:type="dxa"/>
                <w:gridSpan w:val="2"/>
                <w:noWrap/>
                <w:vAlign w:val="bottom"/>
                <w:hideMark/>
              </w:tcPr>
            </w:tcPrChange>
          </w:tcPr>
          <w:p w14:paraId="20919618"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612" w:type="dxa"/>
            <w:tcBorders>
              <w:top w:val="single" w:sz="4" w:space="0" w:color="auto"/>
              <w:bottom w:val="single" w:sz="4" w:space="0" w:color="auto"/>
            </w:tcBorders>
            <w:noWrap/>
            <w:vAlign w:val="bottom"/>
            <w:hideMark/>
            <w:tcPrChange w:id="2423" w:author="PDMR180" w:date="2026-06-15T13:43:00Z">
              <w:tcPr>
                <w:tcW w:w="1506" w:type="dxa"/>
                <w:gridSpan w:val="2"/>
                <w:noWrap/>
                <w:vAlign w:val="bottom"/>
                <w:hideMark/>
              </w:tcPr>
            </w:tcPrChange>
          </w:tcPr>
          <w:p w14:paraId="0C37E5C6" w14:textId="77777777" w:rsidR="004A57AE" w:rsidRPr="00E21812" w:rsidRDefault="004A57AE" w:rsidP="00E43D01">
            <w:pPr>
              <w:spacing w:after="0" w:line="240" w:lineRule="auto"/>
              <w:rPr>
                <w:rFonts w:ascii="Times New Roman" w:eastAsia="Times New Roman" w:hAnsi="Times New Roman" w:cs="Times New Roman"/>
                <w:sz w:val="24"/>
                <w:szCs w:val="24"/>
              </w:rPr>
            </w:pPr>
          </w:p>
        </w:tc>
        <w:tc>
          <w:tcPr>
            <w:tcW w:w="1259" w:type="dxa"/>
            <w:tcBorders>
              <w:top w:val="single" w:sz="4" w:space="0" w:color="auto"/>
              <w:bottom w:val="single" w:sz="4" w:space="0" w:color="auto"/>
            </w:tcBorders>
            <w:noWrap/>
            <w:vAlign w:val="bottom"/>
            <w:hideMark/>
            <w:tcPrChange w:id="2424" w:author="PDMR180" w:date="2026-06-15T13:43:00Z">
              <w:tcPr>
                <w:tcW w:w="966" w:type="dxa"/>
                <w:gridSpan w:val="2"/>
                <w:noWrap/>
                <w:vAlign w:val="bottom"/>
                <w:hideMark/>
              </w:tcPr>
            </w:tcPrChange>
          </w:tcPr>
          <w:p w14:paraId="5776823E" w14:textId="77777777" w:rsidR="004A57AE" w:rsidRPr="00E21812" w:rsidRDefault="004A57AE" w:rsidP="00E43D01">
            <w:pPr>
              <w:spacing w:after="0" w:line="240" w:lineRule="auto"/>
              <w:rPr>
                <w:rFonts w:ascii="Times New Roman" w:eastAsia="Times New Roman" w:hAnsi="Times New Roman" w:cs="Times New Roman"/>
                <w:sz w:val="24"/>
                <w:szCs w:val="24"/>
              </w:rPr>
            </w:pPr>
          </w:p>
        </w:tc>
      </w:tr>
      <w:tr w:rsidR="004A57AE" w:rsidRPr="00E21812" w14:paraId="79F2A19A" w14:textId="77777777" w:rsidTr="005000CF">
        <w:trPr>
          <w:trHeight w:val="288"/>
          <w:jc w:val="center"/>
          <w:trPrChange w:id="2425" w:author="PDMR180" w:date="2026-06-15T13:43:00Z">
            <w:trPr>
              <w:gridBefore w:val="1"/>
              <w:trHeight w:val="288"/>
              <w:jc w:val="center"/>
            </w:trPr>
          </w:trPrChange>
        </w:trPr>
        <w:tc>
          <w:tcPr>
            <w:tcW w:w="1920" w:type="dxa"/>
            <w:tcBorders>
              <w:top w:val="single" w:sz="4" w:space="0" w:color="auto"/>
              <w:bottom w:val="single" w:sz="4" w:space="0" w:color="auto"/>
            </w:tcBorders>
            <w:noWrap/>
            <w:vAlign w:val="bottom"/>
            <w:hideMark/>
            <w:tcPrChange w:id="2426" w:author="PDMR180" w:date="2026-06-15T13:43:00Z">
              <w:tcPr>
                <w:tcW w:w="1920" w:type="dxa"/>
                <w:gridSpan w:val="2"/>
                <w:noWrap/>
                <w:vAlign w:val="bottom"/>
                <w:hideMark/>
              </w:tcPr>
            </w:tcPrChange>
          </w:tcPr>
          <w:p w14:paraId="66248931" w14:textId="723CD3E3" w:rsidR="004A57AE" w:rsidRPr="00E21812" w:rsidRDefault="004A57AE" w:rsidP="00E43D01">
            <w:pPr>
              <w:spacing w:after="0" w:line="240" w:lineRule="auto"/>
              <w:rPr>
                <w:rFonts w:ascii="Times New Roman" w:eastAsia="Times New Roman" w:hAnsi="Times New Roman" w:cs="Times New Roman"/>
                <w:i/>
                <w:iCs/>
                <w:color w:val="000000"/>
                <w:sz w:val="24"/>
                <w:szCs w:val="24"/>
              </w:rPr>
            </w:pPr>
          </w:p>
        </w:tc>
        <w:tc>
          <w:tcPr>
            <w:tcW w:w="1403" w:type="dxa"/>
            <w:tcBorders>
              <w:top w:val="single" w:sz="4" w:space="0" w:color="auto"/>
              <w:bottom w:val="single" w:sz="4" w:space="0" w:color="auto"/>
            </w:tcBorders>
            <w:noWrap/>
            <w:vAlign w:val="bottom"/>
            <w:hideMark/>
            <w:tcPrChange w:id="2428" w:author="PDMR180" w:date="2026-06-15T13:43:00Z">
              <w:tcPr>
                <w:tcW w:w="1172" w:type="dxa"/>
                <w:gridSpan w:val="2"/>
                <w:noWrap/>
                <w:vAlign w:val="bottom"/>
                <w:hideMark/>
              </w:tcPr>
            </w:tcPrChange>
          </w:tcPr>
          <w:p w14:paraId="22B01750"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429" w:author="PDMR180" w:date="2026-06-15T13:43: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430" w:author="PDMR180" w:date="2026-06-15T13:43:00Z">
                  <w:rPr>
                    <w:rFonts w:ascii="Times New Roman" w:eastAsia="Times New Roman" w:hAnsi="Times New Roman" w:cs="Times New Roman"/>
                    <w:i/>
                    <w:iCs/>
                    <w:color w:val="000000"/>
                    <w:sz w:val="20"/>
                    <w:szCs w:val="20"/>
                  </w:rPr>
                </w:rPrChange>
              </w:rPr>
              <w:t>Coefficients</w:t>
            </w:r>
          </w:p>
        </w:tc>
        <w:tc>
          <w:tcPr>
            <w:tcW w:w="1631" w:type="dxa"/>
            <w:tcBorders>
              <w:top w:val="single" w:sz="4" w:space="0" w:color="auto"/>
              <w:bottom w:val="single" w:sz="4" w:space="0" w:color="auto"/>
            </w:tcBorders>
            <w:noWrap/>
            <w:vAlign w:val="bottom"/>
            <w:hideMark/>
            <w:tcPrChange w:id="2431" w:author="PDMR180" w:date="2026-06-15T13:43:00Z">
              <w:tcPr>
                <w:tcW w:w="966" w:type="dxa"/>
                <w:gridSpan w:val="2"/>
                <w:noWrap/>
                <w:vAlign w:val="bottom"/>
                <w:hideMark/>
              </w:tcPr>
            </w:tcPrChange>
          </w:tcPr>
          <w:p w14:paraId="587B0ADD" w14:textId="72F70BD9" w:rsidR="004A57AE" w:rsidRPr="00E21812" w:rsidRDefault="004A57AE">
            <w:pPr>
              <w:spacing w:after="0" w:line="240" w:lineRule="auto"/>
              <w:rPr>
                <w:rFonts w:ascii="Times New Roman" w:eastAsia="Times New Roman" w:hAnsi="Times New Roman" w:cs="Times New Roman"/>
                <w:b/>
                <w:i/>
                <w:iCs/>
                <w:color w:val="000000"/>
                <w:sz w:val="24"/>
                <w:szCs w:val="24"/>
                <w:rPrChange w:id="2432" w:author="PDMR180" w:date="2026-06-15T13:43: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433" w:author="PDMR180" w:date="2026-06-15T13:43:00Z">
                  <w:rPr>
                    <w:rFonts w:ascii="Times New Roman" w:eastAsia="Times New Roman" w:hAnsi="Times New Roman" w:cs="Times New Roman"/>
                    <w:i/>
                    <w:iCs/>
                    <w:color w:val="000000"/>
                    <w:sz w:val="20"/>
                    <w:szCs w:val="20"/>
                  </w:rPr>
                </w:rPrChange>
              </w:rPr>
              <w:t xml:space="preserve">Standard </w:t>
            </w:r>
            <w:r w:rsidR="00DC12E2">
              <w:rPr>
                <w:rFonts w:ascii="Times New Roman" w:eastAsia="Times New Roman" w:hAnsi="Times New Roman" w:cs="Times New Roman"/>
                <w:b/>
                <w:i/>
                <w:iCs/>
                <w:color w:val="000000"/>
                <w:sz w:val="24"/>
                <w:szCs w:val="24"/>
              </w:rPr>
              <w:t>e</w:t>
            </w:r>
            <w:r w:rsidRPr="00E21812">
              <w:rPr>
                <w:rFonts w:ascii="Times New Roman" w:eastAsia="Times New Roman" w:hAnsi="Times New Roman" w:cs="Times New Roman"/>
                <w:b/>
                <w:i/>
                <w:iCs/>
                <w:color w:val="000000"/>
                <w:sz w:val="24"/>
                <w:szCs w:val="24"/>
                <w:rPrChange w:id="2437" w:author="PDMR180" w:date="2026-06-15T13:43:00Z">
                  <w:rPr>
                    <w:rFonts w:ascii="Times New Roman" w:eastAsia="Times New Roman" w:hAnsi="Times New Roman" w:cs="Times New Roman"/>
                    <w:i/>
                    <w:iCs/>
                    <w:color w:val="000000"/>
                    <w:sz w:val="20"/>
                    <w:szCs w:val="20"/>
                  </w:rPr>
                </w:rPrChange>
              </w:rPr>
              <w:t>rror</w:t>
            </w:r>
          </w:p>
        </w:tc>
        <w:tc>
          <w:tcPr>
            <w:tcW w:w="1176" w:type="dxa"/>
            <w:tcBorders>
              <w:top w:val="single" w:sz="4" w:space="0" w:color="auto"/>
              <w:bottom w:val="single" w:sz="4" w:space="0" w:color="auto"/>
            </w:tcBorders>
            <w:noWrap/>
            <w:vAlign w:val="bottom"/>
            <w:hideMark/>
            <w:tcPrChange w:id="2438" w:author="PDMR180" w:date="2026-06-15T13:43:00Z">
              <w:tcPr>
                <w:tcW w:w="966" w:type="dxa"/>
                <w:gridSpan w:val="2"/>
                <w:noWrap/>
                <w:vAlign w:val="bottom"/>
                <w:hideMark/>
              </w:tcPr>
            </w:tcPrChange>
          </w:tcPr>
          <w:p w14:paraId="035C9FF9"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439" w:author="PDMR180" w:date="2026-06-15T13:43: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440" w:author="PDMR180" w:date="2026-06-15T13:43:00Z">
                  <w:rPr>
                    <w:rFonts w:ascii="Times New Roman" w:eastAsia="Times New Roman" w:hAnsi="Times New Roman" w:cs="Times New Roman"/>
                    <w:i/>
                    <w:iCs/>
                    <w:color w:val="000000"/>
                    <w:sz w:val="20"/>
                    <w:szCs w:val="20"/>
                  </w:rPr>
                </w:rPrChange>
              </w:rPr>
              <w:t>t Stat</w:t>
            </w:r>
          </w:p>
        </w:tc>
        <w:tc>
          <w:tcPr>
            <w:tcW w:w="1476" w:type="dxa"/>
            <w:tcBorders>
              <w:top w:val="single" w:sz="4" w:space="0" w:color="auto"/>
              <w:bottom w:val="single" w:sz="4" w:space="0" w:color="auto"/>
            </w:tcBorders>
            <w:noWrap/>
            <w:vAlign w:val="bottom"/>
            <w:hideMark/>
            <w:tcPrChange w:id="2441" w:author="PDMR180" w:date="2026-06-15T13:43:00Z">
              <w:tcPr>
                <w:tcW w:w="1300" w:type="dxa"/>
                <w:gridSpan w:val="2"/>
                <w:noWrap/>
                <w:vAlign w:val="bottom"/>
                <w:hideMark/>
              </w:tcPr>
            </w:tcPrChange>
          </w:tcPr>
          <w:p w14:paraId="1371C536"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442" w:author="PDMR180" w:date="2026-06-15T13:43: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443" w:author="PDMR180" w:date="2026-06-15T13:43:00Z">
                  <w:rPr>
                    <w:rFonts w:ascii="Times New Roman" w:eastAsia="Times New Roman" w:hAnsi="Times New Roman" w:cs="Times New Roman"/>
                    <w:i/>
                    <w:iCs/>
                    <w:color w:val="000000"/>
                    <w:sz w:val="20"/>
                    <w:szCs w:val="20"/>
                  </w:rPr>
                </w:rPrChange>
              </w:rPr>
              <w:t>P-value</w:t>
            </w:r>
          </w:p>
        </w:tc>
        <w:tc>
          <w:tcPr>
            <w:tcW w:w="1612" w:type="dxa"/>
            <w:tcBorders>
              <w:top w:val="single" w:sz="4" w:space="0" w:color="auto"/>
              <w:bottom w:val="single" w:sz="4" w:space="0" w:color="auto"/>
            </w:tcBorders>
            <w:noWrap/>
            <w:vAlign w:val="bottom"/>
            <w:hideMark/>
            <w:tcPrChange w:id="2444" w:author="PDMR180" w:date="2026-06-15T13:43:00Z">
              <w:tcPr>
                <w:tcW w:w="1506" w:type="dxa"/>
                <w:gridSpan w:val="2"/>
                <w:noWrap/>
                <w:vAlign w:val="bottom"/>
                <w:hideMark/>
              </w:tcPr>
            </w:tcPrChange>
          </w:tcPr>
          <w:p w14:paraId="0EA77379"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445" w:author="PDMR180" w:date="2026-06-15T13:43: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446" w:author="PDMR180" w:date="2026-06-15T13:43:00Z">
                  <w:rPr>
                    <w:rFonts w:ascii="Times New Roman" w:eastAsia="Times New Roman" w:hAnsi="Times New Roman" w:cs="Times New Roman"/>
                    <w:i/>
                    <w:iCs/>
                    <w:color w:val="000000"/>
                    <w:sz w:val="20"/>
                    <w:szCs w:val="20"/>
                  </w:rPr>
                </w:rPrChange>
              </w:rPr>
              <w:t>Lower 95%</w:t>
            </w:r>
          </w:p>
        </w:tc>
        <w:tc>
          <w:tcPr>
            <w:tcW w:w="1259" w:type="dxa"/>
            <w:tcBorders>
              <w:top w:val="single" w:sz="4" w:space="0" w:color="auto"/>
              <w:bottom w:val="single" w:sz="4" w:space="0" w:color="auto"/>
            </w:tcBorders>
            <w:noWrap/>
            <w:vAlign w:val="bottom"/>
            <w:hideMark/>
            <w:tcPrChange w:id="2447" w:author="PDMR180" w:date="2026-06-15T13:43:00Z">
              <w:tcPr>
                <w:tcW w:w="966" w:type="dxa"/>
                <w:gridSpan w:val="2"/>
                <w:noWrap/>
                <w:vAlign w:val="bottom"/>
                <w:hideMark/>
              </w:tcPr>
            </w:tcPrChange>
          </w:tcPr>
          <w:p w14:paraId="4905AE0A" w14:textId="77777777" w:rsidR="004A57AE" w:rsidRPr="00E21812" w:rsidRDefault="004A57AE" w:rsidP="00E43D01">
            <w:pPr>
              <w:spacing w:after="0" w:line="240" w:lineRule="auto"/>
              <w:rPr>
                <w:rFonts w:ascii="Times New Roman" w:eastAsia="Times New Roman" w:hAnsi="Times New Roman" w:cs="Times New Roman"/>
                <w:b/>
                <w:i/>
                <w:iCs/>
                <w:color w:val="000000"/>
                <w:sz w:val="24"/>
                <w:szCs w:val="24"/>
                <w:rPrChange w:id="2448" w:author="PDMR180" w:date="2026-06-15T13:43: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449" w:author="PDMR180" w:date="2026-06-15T13:43:00Z">
                  <w:rPr>
                    <w:rFonts w:ascii="Times New Roman" w:eastAsia="Times New Roman" w:hAnsi="Times New Roman" w:cs="Times New Roman"/>
                    <w:i/>
                    <w:iCs/>
                    <w:color w:val="000000"/>
                    <w:sz w:val="20"/>
                    <w:szCs w:val="20"/>
                  </w:rPr>
                </w:rPrChange>
              </w:rPr>
              <w:t>Upper 95%</w:t>
            </w:r>
          </w:p>
        </w:tc>
      </w:tr>
      <w:tr w:rsidR="004A57AE" w:rsidRPr="00E21812" w14:paraId="20EDA11E" w14:textId="77777777" w:rsidTr="005000CF">
        <w:trPr>
          <w:trHeight w:val="288"/>
          <w:jc w:val="center"/>
          <w:trPrChange w:id="2450" w:author="PDMR180" w:date="2026-06-15T13:43:00Z">
            <w:trPr>
              <w:gridBefore w:val="1"/>
              <w:trHeight w:val="288"/>
              <w:jc w:val="center"/>
            </w:trPr>
          </w:trPrChange>
        </w:trPr>
        <w:tc>
          <w:tcPr>
            <w:tcW w:w="1920" w:type="dxa"/>
            <w:tcBorders>
              <w:top w:val="single" w:sz="4" w:space="0" w:color="auto"/>
            </w:tcBorders>
            <w:noWrap/>
            <w:vAlign w:val="bottom"/>
            <w:hideMark/>
            <w:tcPrChange w:id="2451" w:author="PDMR180" w:date="2026-06-15T13:43:00Z">
              <w:tcPr>
                <w:tcW w:w="1920" w:type="dxa"/>
                <w:gridSpan w:val="2"/>
                <w:noWrap/>
                <w:vAlign w:val="bottom"/>
                <w:hideMark/>
              </w:tcPr>
            </w:tcPrChange>
          </w:tcPr>
          <w:p w14:paraId="6C2E8754"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Intercept</w:t>
            </w:r>
          </w:p>
        </w:tc>
        <w:tc>
          <w:tcPr>
            <w:tcW w:w="1403" w:type="dxa"/>
            <w:tcBorders>
              <w:top w:val="single" w:sz="4" w:space="0" w:color="auto"/>
            </w:tcBorders>
            <w:noWrap/>
            <w:vAlign w:val="bottom"/>
            <w:hideMark/>
            <w:tcPrChange w:id="2452" w:author="PDMR180" w:date="2026-06-15T13:43:00Z">
              <w:tcPr>
                <w:tcW w:w="1172" w:type="dxa"/>
                <w:gridSpan w:val="2"/>
                <w:noWrap/>
                <w:vAlign w:val="bottom"/>
                <w:hideMark/>
              </w:tcPr>
            </w:tcPrChange>
          </w:tcPr>
          <w:p w14:paraId="500AA16B"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1.744724</w:t>
            </w:r>
          </w:p>
        </w:tc>
        <w:tc>
          <w:tcPr>
            <w:tcW w:w="1631" w:type="dxa"/>
            <w:tcBorders>
              <w:top w:val="single" w:sz="4" w:space="0" w:color="auto"/>
            </w:tcBorders>
            <w:noWrap/>
            <w:vAlign w:val="bottom"/>
            <w:hideMark/>
            <w:tcPrChange w:id="2453" w:author="PDMR180" w:date="2026-06-15T13:43:00Z">
              <w:tcPr>
                <w:tcW w:w="966" w:type="dxa"/>
                <w:gridSpan w:val="2"/>
                <w:noWrap/>
                <w:vAlign w:val="bottom"/>
                <w:hideMark/>
              </w:tcPr>
            </w:tcPrChange>
          </w:tcPr>
          <w:p w14:paraId="42DF621C"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3.090733</w:t>
            </w:r>
          </w:p>
        </w:tc>
        <w:tc>
          <w:tcPr>
            <w:tcW w:w="1176" w:type="dxa"/>
            <w:tcBorders>
              <w:top w:val="single" w:sz="4" w:space="0" w:color="auto"/>
            </w:tcBorders>
            <w:noWrap/>
            <w:vAlign w:val="bottom"/>
            <w:hideMark/>
            <w:tcPrChange w:id="2454" w:author="PDMR180" w:date="2026-06-15T13:43:00Z">
              <w:tcPr>
                <w:tcW w:w="966" w:type="dxa"/>
                <w:gridSpan w:val="2"/>
                <w:noWrap/>
                <w:vAlign w:val="bottom"/>
                <w:hideMark/>
              </w:tcPr>
            </w:tcPrChange>
          </w:tcPr>
          <w:p w14:paraId="0EC396A7"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0.564502</w:t>
            </w:r>
          </w:p>
        </w:tc>
        <w:tc>
          <w:tcPr>
            <w:tcW w:w="1476" w:type="dxa"/>
            <w:tcBorders>
              <w:top w:val="single" w:sz="4" w:space="0" w:color="auto"/>
            </w:tcBorders>
            <w:noWrap/>
            <w:vAlign w:val="bottom"/>
            <w:hideMark/>
            <w:tcPrChange w:id="2455" w:author="PDMR180" w:date="2026-06-15T13:43:00Z">
              <w:tcPr>
                <w:tcW w:w="1300" w:type="dxa"/>
                <w:gridSpan w:val="2"/>
                <w:noWrap/>
                <w:vAlign w:val="bottom"/>
                <w:hideMark/>
              </w:tcPr>
            </w:tcPrChange>
          </w:tcPr>
          <w:p w14:paraId="00774D47"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0.573048449</w:t>
            </w:r>
          </w:p>
        </w:tc>
        <w:tc>
          <w:tcPr>
            <w:tcW w:w="1612" w:type="dxa"/>
            <w:tcBorders>
              <w:top w:val="single" w:sz="4" w:space="0" w:color="auto"/>
            </w:tcBorders>
            <w:noWrap/>
            <w:vAlign w:val="bottom"/>
            <w:hideMark/>
            <w:tcPrChange w:id="2456" w:author="PDMR180" w:date="2026-06-15T13:43:00Z">
              <w:tcPr>
                <w:tcW w:w="1506" w:type="dxa"/>
                <w:gridSpan w:val="2"/>
                <w:noWrap/>
                <w:vAlign w:val="bottom"/>
                <w:hideMark/>
              </w:tcPr>
            </w:tcPrChange>
          </w:tcPr>
          <w:p w14:paraId="7BDC50A4" w14:textId="4ACEFFE9" w:rsidR="004A57AE" w:rsidRPr="00E21812" w:rsidRDefault="004A57AE" w:rsidP="00E43D01">
            <w:pPr>
              <w:spacing w:after="0" w:line="240" w:lineRule="auto"/>
              <w:rPr>
                <w:rFonts w:ascii="Times New Roman" w:eastAsia="Times New Roman" w:hAnsi="Times New Roman" w:cs="Times New Roman"/>
                <w:color w:val="000000"/>
                <w:sz w:val="24"/>
                <w:szCs w:val="24"/>
              </w:rPr>
            </w:pPr>
            <w:r w:rsidR="00394F21" w:rsidRPr="00E21812">
              <w:rPr>
                <w:rFonts w:ascii="Times New Roman" w:hAnsi="Times New Roman" w:cs="Times New Roman"/>
                <w:sz w:val="24"/>
                <w:szCs w:val="24"/>
              </w:rPr>
              <w:t>−</w:t>
            </w:r>
            <w:r w:rsidRPr="00E21812">
              <w:rPr>
                <w:rFonts w:ascii="Times New Roman" w:eastAsia="Times New Roman" w:hAnsi="Times New Roman" w:cs="Times New Roman"/>
                <w:color w:val="000000"/>
                <w:sz w:val="24"/>
                <w:szCs w:val="24"/>
              </w:rPr>
              <w:t>4.350067521</w:t>
            </w:r>
          </w:p>
        </w:tc>
        <w:tc>
          <w:tcPr>
            <w:tcW w:w="1259" w:type="dxa"/>
            <w:tcBorders>
              <w:top w:val="single" w:sz="4" w:space="0" w:color="auto"/>
            </w:tcBorders>
            <w:noWrap/>
            <w:vAlign w:val="bottom"/>
            <w:hideMark/>
            <w:tcPrChange w:id="2459" w:author="PDMR180" w:date="2026-06-15T13:43:00Z">
              <w:tcPr>
                <w:tcW w:w="966" w:type="dxa"/>
                <w:gridSpan w:val="2"/>
                <w:noWrap/>
                <w:vAlign w:val="bottom"/>
                <w:hideMark/>
              </w:tcPr>
            </w:tcPrChange>
          </w:tcPr>
          <w:p w14:paraId="4E0E9818"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7.839516</w:t>
            </w:r>
          </w:p>
        </w:tc>
      </w:tr>
      <w:tr w:rsidR="004A57AE" w:rsidRPr="00E21812" w14:paraId="57AE2470" w14:textId="77777777" w:rsidTr="005000CF">
        <w:trPr>
          <w:trHeight w:val="288"/>
          <w:jc w:val="center"/>
          <w:trPrChange w:id="2460" w:author="PDMR180" w:date="2026-06-15T13:43:00Z">
            <w:trPr>
              <w:gridBefore w:val="1"/>
              <w:trHeight w:val="288"/>
              <w:jc w:val="center"/>
            </w:trPr>
          </w:trPrChange>
        </w:trPr>
        <w:tc>
          <w:tcPr>
            <w:tcW w:w="1920" w:type="dxa"/>
            <w:noWrap/>
            <w:vAlign w:val="bottom"/>
            <w:hideMark/>
            <w:tcPrChange w:id="2461" w:author="PDMR180" w:date="2026-06-15T13:43:00Z">
              <w:tcPr>
                <w:tcW w:w="1920" w:type="dxa"/>
                <w:gridSpan w:val="2"/>
                <w:noWrap/>
                <w:vAlign w:val="bottom"/>
                <w:hideMark/>
              </w:tcPr>
            </w:tcPrChange>
          </w:tcPr>
          <w:p w14:paraId="574AD1EA"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DALY</w:t>
            </w:r>
          </w:p>
        </w:tc>
        <w:tc>
          <w:tcPr>
            <w:tcW w:w="1403" w:type="dxa"/>
            <w:noWrap/>
            <w:vAlign w:val="bottom"/>
            <w:hideMark/>
            <w:tcPrChange w:id="2462" w:author="PDMR180" w:date="2026-06-15T13:43:00Z">
              <w:tcPr>
                <w:tcW w:w="1172" w:type="dxa"/>
                <w:gridSpan w:val="2"/>
                <w:noWrap/>
                <w:vAlign w:val="bottom"/>
                <w:hideMark/>
              </w:tcPr>
            </w:tcPrChange>
          </w:tcPr>
          <w:p w14:paraId="6C63EBED"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0.497887</w:t>
            </w:r>
          </w:p>
        </w:tc>
        <w:tc>
          <w:tcPr>
            <w:tcW w:w="1631" w:type="dxa"/>
            <w:noWrap/>
            <w:vAlign w:val="bottom"/>
            <w:hideMark/>
            <w:tcPrChange w:id="2463" w:author="PDMR180" w:date="2026-06-15T13:43:00Z">
              <w:tcPr>
                <w:tcW w:w="966" w:type="dxa"/>
                <w:gridSpan w:val="2"/>
                <w:noWrap/>
                <w:vAlign w:val="bottom"/>
                <w:hideMark/>
              </w:tcPr>
            </w:tcPrChange>
          </w:tcPr>
          <w:p w14:paraId="505ECED8"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0.018742</w:t>
            </w:r>
          </w:p>
        </w:tc>
        <w:tc>
          <w:tcPr>
            <w:tcW w:w="1176" w:type="dxa"/>
            <w:noWrap/>
            <w:vAlign w:val="bottom"/>
            <w:hideMark/>
            <w:tcPrChange w:id="2464" w:author="PDMR180" w:date="2026-06-15T13:43:00Z">
              <w:tcPr>
                <w:tcW w:w="966" w:type="dxa"/>
                <w:gridSpan w:val="2"/>
                <w:noWrap/>
                <w:vAlign w:val="bottom"/>
                <w:hideMark/>
              </w:tcPr>
            </w:tcPrChange>
          </w:tcPr>
          <w:p w14:paraId="60321619"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26.56575</w:t>
            </w:r>
          </w:p>
        </w:tc>
        <w:tc>
          <w:tcPr>
            <w:tcW w:w="1476" w:type="dxa"/>
            <w:noWrap/>
            <w:vAlign w:val="bottom"/>
            <w:hideMark/>
            <w:tcPrChange w:id="2465" w:author="PDMR180" w:date="2026-06-15T13:43:00Z">
              <w:tcPr>
                <w:tcW w:w="1300" w:type="dxa"/>
                <w:gridSpan w:val="2"/>
                <w:noWrap/>
                <w:vAlign w:val="bottom"/>
                <w:hideMark/>
              </w:tcPr>
            </w:tcPrChange>
          </w:tcPr>
          <w:p w14:paraId="7C86B0EB"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2.32866E-67</w:t>
            </w:r>
          </w:p>
        </w:tc>
        <w:tc>
          <w:tcPr>
            <w:tcW w:w="1612" w:type="dxa"/>
            <w:noWrap/>
            <w:vAlign w:val="bottom"/>
            <w:hideMark/>
            <w:tcPrChange w:id="2466" w:author="PDMR180" w:date="2026-06-15T13:43:00Z">
              <w:tcPr>
                <w:tcW w:w="1506" w:type="dxa"/>
                <w:gridSpan w:val="2"/>
                <w:noWrap/>
                <w:vAlign w:val="bottom"/>
                <w:hideMark/>
              </w:tcPr>
            </w:tcPrChange>
          </w:tcPr>
          <w:p w14:paraId="563E2087"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0.460929464</w:t>
            </w:r>
          </w:p>
        </w:tc>
        <w:tc>
          <w:tcPr>
            <w:tcW w:w="1259" w:type="dxa"/>
            <w:noWrap/>
            <w:vAlign w:val="bottom"/>
            <w:hideMark/>
            <w:tcPrChange w:id="2467" w:author="PDMR180" w:date="2026-06-15T13:43:00Z">
              <w:tcPr>
                <w:tcW w:w="966" w:type="dxa"/>
                <w:gridSpan w:val="2"/>
                <w:noWrap/>
                <w:vAlign w:val="bottom"/>
                <w:hideMark/>
              </w:tcPr>
            </w:tcPrChange>
          </w:tcPr>
          <w:p w14:paraId="2872D04F"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0.534845</w:t>
            </w:r>
          </w:p>
        </w:tc>
      </w:tr>
      <w:tr w:rsidR="004A57AE" w:rsidRPr="00E21812" w14:paraId="0EFB2D08" w14:textId="77777777" w:rsidTr="005000CF">
        <w:trPr>
          <w:trHeight w:val="300"/>
          <w:jc w:val="center"/>
          <w:trPrChange w:id="2468" w:author="PDMR180" w:date="2026-06-15T13:43:00Z">
            <w:trPr>
              <w:gridBefore w:val="1"/>
              <w:trHeight w:val="300"/>
              <w:jc w:val="center"/>
            </w:trPr>
          </w:trPrChange>
        </w:trPr>
        <w:tc>
          <w:tcPr>
            <w:tcW w:w="1920" w:type="dxa"/>
            <w:tcBorders>
              <w:bottom w:val="single" w:sz="4" w:space="0" w:color="auto"/>
            </w:tcBorders>
            <w:noWrap/>
            <w:vAlign w:val="bottom"/>
            <w:hideMark/>
            <w:tcPrChange w:id="2469" w:author="PDMR180" w:date="2026-06-15T13:43:00Z">
              <w:tcPr>
                <w:tcW w:w="1920" w:type="dxa"/>
                <w:gridSpan w:val="2"/>
                <w:noWrap/>
                <w:vAlign w:val="bottom"/>
                <w:hideMark/>
              </w:tcPr>
            </w:tcPrChange>
          </w:tcPr>
          <w:p w14:paraId="4EB8D04D"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SDI</w:t>
            </w:r>
          </w:p>
        </w:tc>
        <w:tc>
          <w:tcPr>
            <w:tcW w:w="1403" w:type="dxa"/>
            <w:tcBorders>
              <w:bottom w:val="single" w:sz="4" w:space="0" w:color="auto"/>
            </w:tcBorders>
            <w:noWrap/>
            <w:vAlign w:val="bottom"/>
            <w:hideMark/>
            <w:tcPrChange w:id="2470" w:author="PDMR180" w:date="2026-06-15T13:43:00Z">
              <w:tcPr>
                <w:tcW w:w="1172" w:type="dxa"/>
                <w:gridSpan w:val="2"/>
                <w:noWrap/>
                <w:vAlign w:val="bottom"/>
                <w:hideMark/>
              </w:tcPr>
            </w:tcPrChange>
          </w:tcPr>
          <w:p w14:paraId="231BFE3B"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51.29483</w:t>
            </w:r>
          </w:p>
        </w:tc>
        <w:tc>
          <w:tcPr>
            <w:tcW w:w="1631" w:type="dxa"/>
            <w:tcBorders>
              <w:bottom w:val="single" w:sz="4" w:space="0" w:color="auto"/>
            </w:tcBorders>
            <w:noWrap/>
            <w:vAlign w:val="bottom"/>
            <w:hideMark/>
            <w:tcPrChange w:id="2471" w:author="PDMR180" w:date="2026-06-15T13:43:00Z">
              <w:tcPr>
                <w:tcW w:w="966" w:type="dxa"/>
                <w:gridSpan w:val="2"/>
                <w:noWrap/>
                <w:vAlign w:val="bottom"/>
                <w:hideMark/>
              </w:tcPr>
            </w:tcPrChange>
          </w:tcPr>
          <w:p w14:paraId="03F4D243"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7.267604</w:t>
            </w:r>
          </w:p>
        </w:tc>
        <w:tc>
          <w:tcPr>
            <w:tcW w:w="1176" w:type="dxa"/>
            <w:tcBorders>
              <w:bottom w:val="single" w:sz="4" w:space="0" w:color="auto"/>
            </w:tcBorders>
            <w:noWrap/>
            <w:vAlign w:val="bottom"/>
            <w:hideMark/>
            <w:tcPrChange w:id="2472" w:author="PDMR180" w:date="2026-06-15T13:43:00Z">
              <w:tcPr>
                <w:tcW w:w="966" w:type="dxa"/>
                <w:gridSpan w:val="2"/>
                <w:noWrap/>
                <w:vAlign w:val="bottom"/>
                <w:hideMark/>
              </w:tcPr>
            </w:tcPrChange>
          </w:tcPr>
          <w:p w14:paraId="623309FD"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7.058011</w:t>
            </w:r>
          </w:p>
        </w:tc>
        <w:tc>
          <w:tcPr>
            <w:tcW w:w="1476" w:type="dxa"/>
            <w:tcBorders>
              <w:bottom w:val="single" w:sz="4" w:space="0" w:color="auto"/>
            </w:tcBorders>
            <w:noWrap/>
            <w:vAlign w:val="bottom"/>
            <w:hideMark/>
            <w:tcPrChange w:id="2473" w:author="PDMR180" w:date="2026-06-15T13:43:00Z">
              <w:tcPr>
                <w:tcW w:w="1300" w:type="dxa"/>
                <w:gridSpan w:val="2"/>
                <w:noWrap/>
                <w:vAlign w:val="bottom"/>
                <w:hideMark/>
              </w:tcPr>
            </w:tcPrChange>
          </w:tcPr>
          <w:p w14:paraId="5B130AD9"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2.74824E-11</w:t>
            </w:r>
          </w:p>
        </w:tc>
        <w:tc>
          <w:tcPr>
            <w:tcW w:w="1612" w:type="dxa"/>
            <w:tcBorders>
              <w:bottom w:val="single" w:sz="4" w:space="0" w:color="auto"/>
            </w:tcBorders>
            <w:noWrap/>
            <w:vAlign w:val="bottom"/>
            <w:hideMark/>
            <w:tcPrChange w:id="2474" w:author="PDMR180" w:date="2026-06-15T13:43:00Z">
              <w:tcPr>
                <w:tcW w:w="1506" w:type="dxa"/>
                <w:gridSpan w:val="2"/>
                <w:noWrap/>
                <w:vAlign w:val="bottom"/>
                <w:hideMark/>
              </w:tcPr>
            </w:tcPrChange>
          </w:tcPr>
          <w:p w14:paraId="0493FBCE"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36.96342808</w:t>
            </w:r>
          </w:p>
        </w:tc>
        <w:tc>
          <w:tcPr>
            <w:tcW w:w="1259" w:type="dxa"/>
            <w:tcBorders>
              <w:bottom w:val="single" w:sz="4" w:space="0" w:color="auto"/>
            </w:tcBorders>
            <w:noWrap/>
            <w:vAlign w:val="bottom"/>
            <w:hideMark/>
            <w:tcPrChange w:id="2475" w:author="PDMR180" w:date="2026-06-15T13:43:00Z">
              <w:tcPr>
                <w:tcW w:w="966" w:type="dxa"/>
                <w:gridSpan w:val="2"/>
                <w:noWrap/>
                <w:vAlign w:val="bottom"/>
                <w:hideMark/>
              </w:tcPr>
            </w:tcPrChange>
          </w:tcPr>
          <w:p w14:paraId="3C2FC090" w14:textId="77777777" w:rsidR="004A57AE" w:rsidRPr="00E21812" w:rsidRDefault="004A57AE"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65.62623</w:t>
            </w:r>
          </w:p>
        </w:tc>
      </w:tr>
    </w:tbl>
    <w:p w14:paraId="20C13263" w14:textId="77777777" w:rsidR="007B3DF8" w:rsidRPr="00E21812" w:rsidRDefault="007B3DF8" w:rsidP="007B3DF8">
      <w:pPr>
        <w:rPr>
          <w:rFonts w:ascii="Times New Roman" w:hAnsi="Times New Roman" w:cs="Times New Roman"/>
          <w:sz w:val="24"/>
          <w:szCs w:val="24"/>
        </w:rPr>
      </w:pPr>
    </w:p>
    <w:p w14:paraId="0BC76FC5" w14:textId="56A78CDF" w:rsidR="007B3DF8" w:rsidRPr="00E21812" w:rsidRDefault="007B3DF8" w:rsidP="007B3DF8">
      <w:pPr>
        <w:rPr>
          <w:rFonts w:ascii="Times New Roman" w:hAnsi="Times New Roman" w:cs="Times New Roman"/>
          <w:sz w:val="24"/>
          <w:szCs w:val="24"/>
        </w:rPr>
      </w:pPr>
      <w:r w:rsidRPr="00E21812">
        <w:rPr>
          <w:rFonts w:ascii="Times New Roman" w:hAnsi="Times New Roman" w:cs="Times New Roman"/>
          <w:b/>
          <w:sz w:val="24"/>
          <w:szCs w:val="24"/>
          <w:rPrChange w:id="2476" w:author="PDMR180" w:date="2026-06-15T11:29:00Z">
            <w:rPr>
              <w:rFonts w:ascii="Times New Roman" w:hAnsi="Times New Roman" w:cs="Times New Roman"/>
              <w:sz w:val="24"/>
              <w:szCs w:val="24"/>
            </w:rPr>
          </w:rPrChange>
        </w:rPr>
        <w:t xml:space="preserve">Table </w:t>
      </w:r>
      <w:r w:rsidRPr="00E21812">
        <w:rPr>
          <w:rFonts w:ascii="Times New Roman" w:hAnsi="Times New Roman" w:cs="Times New Roman"/>
          <w:b/>
          <w:sz w:val="24"/>
          <w:szCs w:val="24"/>
          <w:rPrChange w:id="2477" w:author="PDMR180" w:date="2026-06-15T11:29:00Z">
            <w:rPr>
              <w:rFonts w:ascii="Times New Roman" w:hAnsi="Times New Roman" w:cs="Times New Roman"/>
              <w:sz w:val="24"/>
              <w:szCs w:val="24"/>
            </w:rPr>
          </w:rPrChange>
        </w:rPr>
        <w:fldChar w:fldCharType="begin"/>
      </w:r>
      <w:r w:rsidRPr="00E21812">
        <w:rPr>
          <w:rFonts w:ascii="Times New Roman" w:hAnsi="Times New Roman" w:cs="Times New Roman"/>
          <w:b/>
          <w:sz w:val="24"/>
          <w:szCs w:val="24"/>
          <w:rPrChange w:id="2478" w:author="PDMR180" w:date="2026-06-15T11:29:00Z">
            <w:rPr>
              <w:rFonts w:ascii="Times New Roman" w:hAnsi="Times New Roman" w:cs="Times New Roman"/>
              <w:sz w:val="24"/>
              <w:szCs w:val="24"/>
            </w:rPr>
          </w:rPrChange>
        </w:rPr>
        <w:instrText xml:space="preserve"> SEQ Table \* ARABIC </w:instrText>
      </w:r>
      <w:r w:rsidRPr="00E21812">
        <w:rPr>
          <w:rFonts w:ascii="Times New Roman" w:hAnsi="Times New Roman" w:cs="Times New Roman"/>
          <w:b/>
          <w:sz w:val="24"/>
          <w:szCs w:val="24"/>
          <w:rPrChange w:id="2479" w:author="PDMR180" w:date="2026-06-15T11:29:00Z">
            <w:rPr>
              <w:rFonts w:ascii="Times New Roman" w:hAnsi="Times New Roman" w:cs="Times New Roman"/>
              <w:sz w:val="24"/>
              <w:szCs w:val="24"/>
            </w:rPr>
          </w:rPrChange>
        </w:rPr>
        <w:fldChar w:fldCharType="separate"/>
      </w:r>
      <w:r w:rsidRPr="00E21812">
        <w:rPr>
          <w:rFonts w:ascii="Times New Roman" w:hAnsi="Times New Roman" w:cs="Times New Roman"/>
          <w:b/>
          <w:sz w:val="24"/>
          <w:szCs w:val="24"/>
          <w:rPrChange w:id="2480" w:author="PDMR180" w:date="2026-06-15T11:29:00Z">
            <w:rPr>
              <w:rFonts w:ascii="Times New Roman" w:hAnsi="Times New Roman" w:cs="Times New Roman"/>
              <w:sz w:val="24"/>
              <w:szCs w:val="24"/>
            </w:rPr>
          </w:rPrChange>
        </w:rPr>
        <w:t>6</w:t>
      </w:r>
      <w:r w:rsidRPr="00E21812">
        <w:rPr>
          <w:rFonts w:ascii="Times New Roman" w:hAnsi="Times New Roman" w:cs="Times New Roman"/>
          <w:b/>
          <w:sz w:val="24"/>
          <w:szCs w:val="24"/>
          <w:rPrChange w:id="2481" w:author="PDMR180" w:date="2026-06-15T11:29:00Z">
            <w:rPr>
              <w:rFonts w:ascii="Times New Roman" w:hAnsi="Times New Roman" w:cs="Times New Roman"/>
              <w:sz w:val="24"/>
              <w:szCs w:val="24"/>
            </w:rPr>
          </w:rPrChange>
        </w:rPr>
        <w:fldChar w:fldCharType="end"/>
      </w:r>
      <w:r w:rsidRPr="00E21812">
        <w:rPr>
          <w:rFonts w:ascii="Times New Roman" w:hAnsi="Times New Roman" w:cs="Times New Roman"/>
          <w:b/>
          <w:sz w:val="24"/>
          <w:szCs w:val="24"/>
          <w:rPrChange w:id="2482" w:author="PDMR180" w:date="2026-06-15T11:29:00Z">
            <w:rPr>
              <w:rFonts w:ascii="Times New Roman" w:hAnsi="Times New Roman" w:cs="Times New Roman"/>
              <w:sz w:val="24"/>
              <w:szCs w:val="24"/>
            </w:rPr>
          </w:rPrChange>
        </w:rPr>
        <w:t>:</w:t>
      </w:r>
      <w:r w:rsidRPr="00E21812">
        <w:rPr>
          <w:rFonts w:ascii="Times New Roman" w:hAnsi="Times New Roman" w:cs="Times New Roman"/>
          <w:sz w:val="24"/>
          <w:szCs w:val="24"/>
        </w:rPr>
        <w:t xml:space="preserve"> DUD-</w:t>
      </w:r>
      <w:r w:rsidR="00CC0034" w:rsidRPr="00E21812">
        <w:rPr>
          <w:rFonts w:ascii="Times New Roman" w:hAnsi="Times New Roman" w:cs="Times New Roman"/>
          <w:sz w:val="24"/>
          <w:szCs w:val="24"/>
        </w:rPr>
        <w:t>s</w:t>
      </w:r>
      <w:r w:rsidRPr="00E21812">
        <w:rPr>
          <w:rFonts w:ascii="Times New Roman" w:hAnsi="Times New Roman" w:cs="Times New Roman"/>
          <w:sz w:val="24"/>
          <w:szCs w:val="24"/>
        </w:rPr>
        <w:t xml:space="preserve">pecific </w:t>
      </w:r>
      <w:r w:rsidR="00CC0034" w:rsidRPr="00E21812">
        <w:rPr>
          <w:rFonts w:ascii="Times New Roman" w:hAnsi="Times New Roman" w:cs="Times New Roman"/>
          <w:sz w:val="24"/>
          <w:szCs w:val="24"/>
        </w:rPr>
        <w:t>c</w:t>
      </w:r>
      <w:r w:rsidRPr="00E21812">
        <w:rPr>
          <w:rFonts w:ascii="Times New Roman" w:hAnsi="Times New Roman" w:cs="Times New Roman"/>
          <w:sz w:val="24"/>
          <w:szCs w:val="24"/>
        </w:rPr>
        <w:t xml:space="preserve">auses YLD </w:t>
      </w:r>
      <w:r w:rsidR="00CC0034" w:rsidRPr="00E21812">
        <w:rPr>
          <w:rFonts w:ascii="Times New Roman" w:hAnsi="Times New Roman" w:cs="Times New Roman"/>
          <w:sz w:val="24"/>
          <w:szCs w:val="24"/>
        </w:rPr>
        <w:t>r</w:t>
      </w:r>
      <w:r w:rsidRPr="00E21812">
        <w:rPr>
          <w:rFonts w:ascii="Times New Roman" w:hAnsi="Times New Roman" w:cs="Times New Roman"/>
          <w:sz w:val="24"/>
          <w:szCs w:val="24"/>
        </w:rPr>
        <w:t>ate, 2023 per 100,000 of population, age standardized</w:t>
      </w:r>
      <w:r w:rsidR="00CC0034" w:rsidRPr="00E21812">
        <w:rPr>
          <w:rFonts w:ascii="Times New Roman" w:hAnsi="Times New Roman" w:cs="Times New Roman"/>
          <w:sz w:val="24"/>
          <w:szCs w:val="24"/>
        </w:rPr>
        <w:t>.</w:t>
      </w:r>
    </w:p>
    <w:tbl>
      <w:tblPr>
        <w:tblW w:w="9399" w:type="dxa"/>
        <w:jc w:val="center"/>
        <w:tblLook w:val="04A0" w:firstRow="1" w:lastRow="0" w:firstColumn="1" w:lastColumn="0" w:noHBand="0" w:noVBand="1"/>
        <w:tblPrChange w:id="2490" w:author="PDMR180" w:date="2026-06-15T13:44:00Z">
          <w:tblPr>
            <w:tblW w:w="8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0"/>
        <w:gridCol w:w="1476"/>
        <w:gridCol w:w="1644"/>
        <w:gridCol w:w="1176"/>
        <w:gridCol w:w="1116"/>
        <w:gridCol w:w="1612"/>
        <w:gridCol w:w="1116"/>
        <w:tblGridChange w:id="2491">
          <w:tblGrid>
            <w:gridCol w:w="1880"/>
            <w:gridCol w:w="1360"/>
            <w:gridCol w:w="997"/>
            <w:gridCol w:w="997"/>
            <w:gridCol w:w="997"/>
            <w:gridCol w:w="1360"/>
            <w:gridCol w:w="64"/>
            <w:gridCol w:w="933"/>
          </w:tblGrid>
        </w:tblGridChange>
      </w:tblGrid>
      <w:tr w:rsidR="007B3DF8" w:rsidRPr="00E21812" w14:paraId="6BF41CD8" w14:textId="77777777" w:rsidTr="005000CF">
        <w:trPr>
          <w:trHeight w:val="288"/>
          <w:jc w:val="center"/>
          <w:trPrChange w:id="2492" w:author="PDMR180" w:date="2026-06-15T13:44:00Z">
            <w:trPr>
              <w:trHeight w:val="288"/>
              <w:jc w:val="center"/>
            </w:trPr>
          </w:trPrChange>
        </w:trPr>
        <w:tc>
          <w:tcPr>
            <w:tcW w:w="1880" w:type="dxa"/>
            <w:tcBorders>
              <w:top w:val="single" w:sz="4" w:space="0" w:color="auto"/>
              <w:bottom w:val="single" w:sz="4" w:space="0" w:color="auto"/>
            </w:tcBorders>
            <w:noWrap/>
            <w:vAlign w:val="bottom"/>
            <w:hideMark/>
            <w:tcPrChange w:id="2493" w:author="PDMR180" w:date="2026-06-15T13:44:00Z">
              <w:tcPr>
                <w:tcW w:w="1880" w:type="dxa"/>
                <w:noWrap/>
                <w:vAlign w:val="bottom"/>
                <w:hideMark/>
              </w:tcPr>
            </w:tcPrChange>
          </w:tcPr>
          <w:p w14:paraId="7D178C7D" w14:textId="77777777" w:rsidR="007B3DF8" w:rsidRPr="00E21812" w:rsidRDefault="007B3DF8" w:rsidP="00CC0034">
            <w:pPr>
              <w:spacing w:after="0" w:line="240" w:lineRule="auto"/>
              <w:rPr>
                <w:rFonts w:ascii="Times New Roman" w:eastAsia="Times New Roman" w:hAnsi="Times New Roman" w:cs="Times New Roman"/>
                <w:b/>
                <w:color w:val="000000"/>
                <w:sz w:val="24"/>
                <w:szCs w:val="24"/>
                <w:rPrChange w:id="2494" w:author="PDMR180" w:date="2026-06-15T13:44:00Z">
                  <w:rPr>
                    <w:rFonts w:ascii="Times New Roman" w:eastAsia="Times New Roman" w:hAnsi="Times New Roman" w:cs="Times New Roman"/>
                    <w:color w:val="000000"/>
                    <w:sz w:val="20"/>
                    <w:szCs w:val="20"/>
                  </w:rPr>
                </w:rPrChange>
              </w:rPr>
            </w:pPr>
            <w:r w:rsidRPr="00E21812">
              <w:rPr>
                <w:rFonts w:ascii="Times New Roman" w:eastAsia="Times New Roman" w:hAnsi="Times New Roman" w:cs="Times New Roman"/>
                <w:b/>
                <w:color w:val="000000"/>
                <w:sz w:val="24"/>
                <w:szCs w:val="24"/>
                <w:rPrChange w:id="2495" w:author="PDMR180" w:date="2026-06-15T13:44:00Z">
                  <w:rPr>
                    <w:rFonts w:ascii="Times New Roman" w:eastAsia="Times New Roman" w:hAnsi="Times New Roman" w:cs="Times New Roman"/>
                    <w:color w:val="000000"/>
                    <w:sz w:val="20"/>
                    <w:szCs w:val="20"/>
                  </w:rPr>
                </w:rPrChange>
              </w:rPr>
              <w:t>Model 4</w:t>
            </w:r>
          </w:p>
        </w:tc>
        <w:tc>
          <w:tcPr>
            <w:tcW w:w="1360" w:type="dxa"/>
            <w:tcBorders>
              <w:top w:val="single" w:sz="4" w:space="0" w:color="auto"/>
              <w:bottom w:val="single" w:sz="4" w:space="0" w:color="auto"/>
            </w:tcBorders>
            <w:noWrap/>
            <w:vAlign w:val="bottom"/>
            <w:hideMark/>
            <w:tcPrChange w:id="2496" w:author="PDMR180" w:date="2026-06-15T13:44:00Z">
              <w:tcPr>
                <w:tcW w:w="1360" w:type="dxa"/>
                <w:noWrap/>
                <w:vAlign w:val="bottom"/>
                <w:hideMark/>
              </w:tcPr>
            </w:tcPrChange>
          </w:tcPr>
          <w:p w14:paraId="0B7592E5" w14:textId="77777777" w:rsidR="007B3DF8" w:rsidRPr="00E21812" w:rsidRDefault="007B3DF8" w:rsidP="00CC0034">
            <w:pPr>
              <w:spacing w:after="0" w:line="240" w:lineRule="auto"/>
              <w:rPr>
                <w:rFonts w:ascii="Times New Roman" w:eastAsia="Times New Roman" w:hAnsi="Times New Roman" w:cs="Times New Roman"/>
                <w:color w:val="000000"/>
                <w:sz w:val="24"/>
                <w:szCs w:val="24"/>
              </w:rPr>
            </w:pPr>
          </w:p>
        </w:tc>
        <w:tc>
          <w:tcPr>
            <w:tcW w:w="1644" w:type="dxa"/>
            <w:noWrap/>
            <w:vAlign w:val="bottom"/>
            <w:hideMark/>
            <w:tcPrChange w:id="2497" w:author="PDMR180" w:date="2026-06-15T13:44:00Z">
              <w:tcPr>
                <w:tcW w:w="966" w:type="dxa"/>
                <w:noWrap/>
                <w:vAlign w:val="bottom"/>
                <w:hideMark/>
              </w:tcPr>
            </w:tcPrChange>
          </w:tcPr>
          <w:p w14:paraId="38911BDB" w14:textId="77777777" w:rsidR="007B3DF8" w:rsidRPr="00E21812" w:rsidRDefault="007B3DF8" w:rsidP="00CC0034">
            <w:pPr>
              <w:spacing w:after="0" w:line="240" w:lineRule="auto"/>
              <w:rPr>
                <w:rFonts w:ascii="Times New Roman" w:eastAsia="Times New Roman" w:hAnsi="Times New Roman" w:cs="Times New Roman"/>
                <w:sz w:val="24"/>
                <w:szCs w:val="24"/>
              </w:rPr>
            </w:pPr>
          </w:p>
        </w:tc>
        <w:tc>
          <w:tcPr>
            <w:tcW w:w="997" w:type="dxa"/>
            <w:noWrap/>
            <w:vAlign w:val="bottom"/>
            <w:hideMark/>
            <w:tcPrChange w:id="2498" w:author="PDMR180" w:date="2026-06-15T13:44:00Z">
              <w:tcPr>
                <w:tcW w:w="966" w:type="dxa"/>
                <w:noWrap/>
                <w:vAlign w:val="bottom"/>
                <w:hideMark/>
              </w:tcPr>
            </w:tcPrChange>
          </w:tcPr>
          <w:p w14:paraId="31E67108" w14:textId="77777777" w:rsidR="007B3DF8" w:rsidRPr="00E21812" w:rsidRDefault="007B3DF8" w:rsidP="00CC0034">
            <w:pPr>
              <w:spacing w:after="0" w:line="240" w:lineRule="auto"/>
              <w:rPr>
                <w:rFonts w:ascii="Times New Roman" w:eastAsia="Times New Roman" w:hAnsi="Times New Roman" w:cs="Times New Roman"/>
                <w:sz w:val="24"/>
                <w:szCs w:val="24"/>
              </w:rPr>
            </w:pPr>
          </w:p>
        </w:tc>
        <w:tc>
          <w:tcPr>
            <w:tcW w:w="997" w:type="dxa"/>
            <w:noWrap/>
            <w:vAlign w:val="bottom"/>
            <w:hideMark/>
            <w:tcPrChange w:id="2499" w:author="PDMR180" w:date="2026-06-15T13:44:00Z">
              <w:tcPr>
                <w:tcW w:w="966" w:type="dxa"/>
                <w:noWrap/>
                <w:vAlign w:val="bottom"/>
                <w:hideMark/>
              </w:tcPr>
            </w:tcPrChange>
          </w:tcPr>
          <w:p w14:paraId="708B1CE4" w14:textId="77777777" w:rsidR="007B3DF8" w:rsidRPr="00E21812" w:rsidRDefault="007B3DF8" w:rsidP="00CC0034">
            <w:pPr>
              <w:spacing w:after="0" w:line="240" w:lineRule="auto"/>
              <w:rPr>
                <w:rFonts w:ascii="Times New Roman" w:eastAsia="Times New Roman" w:hAnsi="Times New Roman" w:cs="Times New Roman"/>
                <w:sz w:val="24"/>
                <w:szCs w:val="24"/>
              </w:rPr>
            </w:pPr>
          </w:p>
        </w:tc>
        <w:tc>
          <w:tcPr>
            <w:tcW w:w="1524" w:type="dxa"/>
            <w:noWrap/>
            <w:vAlign w:val="bottom"/>
            <w:hideMark/>
            <w:tcPrChange w:id="2500" w:author="PDMR180" w:date="2026-06-15T13:44:00Z">
              <w:tcPr>
                <w:tcW w:w="1360" w:type="dxa"/>
                <w:noWrap/>
                <w:vAlign w:val="bottom"/>
                <w:hideMark/>
              </w:tcPr>
            </w:tcPrChange>
          </w:tcPr>
          <w:p w14:paraId="23E040A1" w14:textId="77777777" w:rsidR="007B3DF8" w:rsidRPr="00E21812" w:rsidRDefault="007B3DF8" w:rsidP="00CC0034">
            <w:pPr>
              <w:spacing w:after="0" w:line="240" w:lineRule="auto"/>
              <w:rPr>
                <w:rFonts w:ascii="Times New Roman" w:eastAsia="Times New Roman" w:hAnsi="Times New Roman" w:cs="Times New Roman"/>
                <w:sz w:val="24"/>
                <w:szCs w:val="24"/>
              </w:rPr>
            </w:pPr>
          </w:p>
        </w:tc>
        <w:tc>
          <w:tcPr>
            <w:tcW w:w="997" w:type="dxa"/>
            <w:noWrap/>
            <w:vAlign w:val="bottom"/>
            <w:hideMark/>
            <w:tcPrChange w:id="2501" w:author="PDMR180" w:date="2026-06-15T13:44:00Z">
              <w:tcPr>
                <w:tcW w:w="966" w:type="dxa"/>
                <w:gridSpan w:val="2"/>
                <w:noWrap/>
                <w:vAlign w:val="bottom"/>
                <w:hideMark/>
              </w:tcPr>
            </w:tcPrChange>
          </w:tcPr>
          <w:p w14:paraId="6D1C263E" w14:textId="77777777" w:rsidR="007B3DF8" w:rsidRPr="00E21812" w:rsidRDefault="007B3DF8" w:rsidP="00CC0034">
            <w:pPr>
              <w:spacing w:after="0" w:line="240" w:lineRule="auto"/>
              <w:rPr>
                <w:rFonts w:ascii="Times New Roman" w:eastAsia="Times New Roman" w:hAnsi="Times New Roman" w:cs="Times New Roman"/>
                <w:sz w:val="24"/>
                <w:szCs w:val="24"/>
              </w:rPr>
            </w:pPr>
          </w:p>
        </w:tc>
      </w:tr>
      <w:tr w:rsidR="007B3DF8" w:rsidRPr="00E21812" w14:paraId="333EBA48" w14:textId="77777777" w:rsidTr="000F23B4">
        <w:trPr>
          <w:trHeight w:val="300"/>
          <w:jc w:val="center"/>
          <w:trPrChange w:id="2502" w:author="PDMR180" w:date="2026-06-15T13:44:00Z">
            <w:trPr>
              <w:trHeight w:val="300"/>
              <w:jc w:val="center"/>
            </w:trPr>
          </w:trPrChange>
        </w:trPr>
        <w:tc>
          <w:tcPr>
            <w:tcW w:w="1880" w:type="dxa"/>
            <w:tcBorders>
              <w:top w:val="single" w:sz="4" w:space="0" w:color="auto"/>
              <w:bottom w:val="single" w:sz="4" w:space="0" w:color="auto"/>
            </w:tcBorders>
            <w:noWrap/>
            <w:vAlign w:val="bottom"/>
            <w:hideMark/>
            <w:tcPrChange w:id="2503" w:author="PDMR180" w:date="2026-06-15T13:44:00Z">
              <w:tcPr>
                <w:tcW w:w="1880" w:type="dxa"/>
                <w:noWrap/>
                <w:vAlign w:val="bottom"/>
                <w:hideMark/>
              </w:tcPr>
            </w:tcPrChange>
          </w:tcPr>
          <w:p w14:paraId="0F038248"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360" w:type="dxa"/>
            <w:tcBorders>
              <w:top w:val="single" w:sz="4" w:space="0" w:color="auto"/>
              <w:bottom w:val="single" w:sz="4" w:space="0" w:color="auto"/>
            </w:tcBorders>
            <w:noWrap/>
            <w:vAlign w:val="bottom"/>
            <w:hideMark/>
            <w:tcPrChange w:id="2504" w:author="PDMR180" w:date="2026-06-15T13:44:00Z">
              <w:tcPr>
                <w:tcW w:w="1360" w:type="dxa"/>
                <w:noWrap/>
                <w:vAlign w:val="bottom"/>
                <w:hideMark/>
              </w:tcPr>
            </w:tcPrChange>
          </w:tcPr>
          <w:p w14:paraId="14A9C8B8"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644" w:type="dxa"/>
            <w:noWrap/>
            <w:vAlign w:val="bottom"/>
            <w:hideMark/>
            <w:tcPrChange w:id="2505" w:author="PDMR180" w:date="2026-06-15T13:44:00Z">
              <w:tcPr>
                <w:tcW w:w="966" w:type="dxa"/>
                <w:noWrap/>
                <w:vAlign w:val="bottom"/>
                <w:hideMark/>
              </w:tcPr>
            </w:tcPrChange>
          </w:tcPr>
          <w:p w14:paraId="5085F609"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506" w:author="PDMR180" w:date="2026-06-15T13:44:00Z">
              <w:tcPr>
                <w:tcW w:w="966" w:type="dxa"/>
                <w:noWrap/>
                <w:vAlign w:val="bottom"/>
                <w:hideMark/>
              </w:tcPr>
            </w:tcPrChange>
          </w:tcPr>
          <w:p w14:paraId="3E3CA424"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507" w:author="PDMR180" w:date="2026-06-15T13:44:00Z">
              <w:tcPr>
                <w:tcW w:w="966" w:type="dxa"/>
                <w:noWrap/>
                <w:vAlign w:val="bottom"/>
                <w:hideMark/>
              </w:tcPr>
            </w:tcPrChange>
          </w:tcPr>
          <w:p w14:paraId="3771CFFF"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524" w:type="dxa"/>
            <w:noWrap/>
            <w:vAlign w:val="bottom"/>
            <w:hideMark/>
            <w:tcPrChange w:id="2508" w:author="PDMR180" w:date="2026-06-15T13:44:00Z">
              <w:tcPr>
                <w:tcW w:w="1360" w:type="dxa"/>
                <w:noWrap/>
                <w:vAlign w:val="bottom"/>
                <w:hideMark/>
              </w:tcPr>
            </w:tcPrChange>
          </w:tcPr>
          <w:p w14:paraId="24453817"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509" w:author="PDMR180" w:date="2026-06-15T13:44:00Z">
              <w:tcPr>
                <w:tcW w:w="966" w:type="dxa"/>
                <w:gridSpan w:val="2"/>
                <w:noWrap/>
                <w:vAlign w:val="bottom"/>
                <w:hideMark/>
              </w:tcPr>
            </w:tcPrChange>
          </w:tcPr>
          <w:p w14:paraId="0E8584A7" w14:textId="77777777" w:rsidR="007B3DF8" w:rsidRPr="00E21812" w:rsidRDefault="007B3DF8" w:rsidP="00E43D01">
            <w:pPr>
              <w:spacing w:after="0" w:line="240" w:lineRule="auto"/>
              <w:rPr>
                <w:rFonts w:ascii="Times New Roman" w:eastAsia="Times New Roman" w:hAnsi="Times New Roman" w:cs="Times New Roman"/>
                <w:sz w:val="24"/>
                <w:szCs w:val="24"/>
              </w:rPr>
            </w:pPr>
          </w:p>
        </w:tc>
      </w:tr>
      <w:tr w:rsidR="007B3DF8" w:rsidRPr="00E21812" w14:paraId="653D4EFB" w14:textId="77777777" w:rsidTr="000F23B4">
        <w:trPr>
          <w:trHeight w:val="288"/>
          <w:jc w:val="center"/>
          <w:trPrChange w:id="2510" w:author="PDMR180" w:date="2026-06-15T13:44:00Z">
            <w:trPr>
              <w:trHeight w:val="288"/>
              <w:jc w:val="center"/>
            </w:trPr>
          </w:trPrChange>
        </w:trPr>
        <w:tc>
          <w:tcPr>
            <w:tcW w:w="3240" w:type="dxa"/>
            <w:gridSpan w:val="2"/>
            <w:tcBorders>
              <w:top w:val="single" w:sz="4" w:space="0" w:color="auto"/>
              <w:bottom w:val="single" w:sz="4" w:space="0" w:color="auto"/>
            </w:tcBorders>
            <w:noWrap/>
            <w:vAlign w:val="bottom"/>
            <w:hideMark/>
            <w:tcPrChange w:id="2511" w:author="PDMR180" w:date="2026-06-15T13:44:00Z">
              <w:tcPr>
                <w:tcW w:w="3240" w:type="dxa"/>
                <w:gridSpan w:val="2"/>
                <w:noWrap/>
                <w:vAlign w:val="bottom"/>
                <w:hideMark/>
              </w:tcPr>
            </w:tcPrChange>
          </w:tcPr>
          <w:p w14:paraId="087D3E2B" w14:textId="655A4F30" w:rsidR="007B3DF8" w:rsidRPr="00E21812" w:rsidRDefault="007B3DF8" w:rsidP="00CB13AF">
            <w:pPr>
              <w:spacing w:after="0" w:line="240" w:lineRule="auto"/>
              <w:rPr>
                <w:rFonts w:ascii="Times New Roman" w:eastAsia="Times New Roman" w:hAnsi="Times New Roman" w:cs="Times New Roman"/>
                <w:i/>
                <w:iCs/>
                <w:color w:val="000000"/>
                <w:sz w:val="24"/>
                <w:szCs w:val="24"/>
              </w:rPr>
            </w:pPr>
            <w:r w:rsidRPr="00E21812">
              <w:rPr>
                <w:rFonts w:ascii="Times New Roman" w:eastAsia="Times New Roman" w:hAnsi="Times New Roman" w:cs="Times New Roman"/>
                <w:i/>
                <w:iCs/>
                <w:color w:val="000000"/>
                <w:sz w:val="24"/>
                <w:szCs w:val="24"/>
              </w:rPr>
              <w:t xml:space="preserve">Regression </w:t>
            </w:r>
            <w:r w:rsidR="00394F21" w:rsidRPr="00E21812">
              <w:rPr>
                <w:rFonts w:ascii="Times New Roman" w:eastAsia="Times New Roman" w:hAnsi="Times New Roman" w:cs="Times New Roman"/>
                <w:i/>
                <w:iCs/>
                <w:color w:val="000000"/>
                <w:sz w:val="24"/>
                <w:szCs w:val="24"/>
              </w:rPr>
              <w:t>s</w:t>
            </w:r>
            <w:r w:rsidRPr="00E21812">
              <w:rPr>
                <w:rFonts w:ascii="Times New Roman" w:eastAsia="Times New Roman" w:hAnsi="Times New Roman" w:cs="Times New Roman"/>
                <w:i/>
                <w:iCs/>
                <w:color w:val="000000"/>
                <w:sz w:val="24"/>
                <w:szCs w:val="24"/>
              </w:rPr>
              <w:t>tatistics</w:t>
            </w:r>
          </w:p>
        </w:tc>
        <w:tc>
          <w:tcPr>
            <w:tcW w:w="1644" w:type="dxa"/>
            <w:noWrap/>
            <w:vAlign w:val="bottom"/>
            <w:hideMark/>
            <w:tcPrChange w:id="2514" w:author="PDMR180" w:date="2026-06-15T13:44:00Z">
              <w:tcPr>
                <w:tcW w:w="966" w:type="dxa"/>
                <w:noWrap/>
                <w:vAlign w:val="bottom"/>
                <w:hideMark/>
              </w:tcPr>
            </w:tcPrChange>
          </w:tcPr>
          <w:p w14:paraId="47C69B36" w14:textId="77777777" w:rsidR="007B3DF8" w:rsidRPr="00E21812" w:rsidRDefault="007B3DF8" w:rsidP="00E43D01">
            <w:pPr>
              <w:spacing w:after="0" w:line="240" w:lineRule="auto"/>
              <w:rPr>
                <w:rFonts w:ascii="Times New Roman" w:eastAsia="Times New Roman" w:hAnsi="Times New Roman" w:cs="Times New Roman"/>
                <w:i/>
                <w:iCs/>
                <w:color w:val="000000"/>
                <w:sz w:val="24"/>
                <w:szCs w:val="24"/>
              </w:rPr>
            </w:pPr>
          </w:p>
        </w:tc>
        <w:tc>
          <w:tcPr>
            <w:tcW w:w="997" w:type="dxa"/>
            <w:noWrap/>
            <w:vAlign w:val="bottom"/>
            <w:hideMark/>
            <w:tcPrChange w:id="2515" w:author="PDMR180" w:date="2026-06-15T13:44:00Z">
              <w:tcPr>
                <w:tcW w:w="966" w:type="dxa"/>
                <w:noWrap/>
                <w:vAlign w:val="bottom"/>
                <w:hideMark/>
              </w:tcPr>
            </w:tcPrChange>
          </w:tcPr>
          <w:p w14:paraId="293D4B2C"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516" w:author="PDMR180" w:date="2026-06-15T13:44:00Z">
              <w:tcPr>
                <w:tcW w:w="966" w:type="dxa"/>
                <w:noWrap/>
                <w:vAlign w:val="bottom"/>
                <w:hideMark/>
              </w:tcPr>
            </w:tcPrChange>
          </w:tcPr>
          <w:p w14:paraId="2F79A7AF"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524" w:type="dxa"/>
            <w:noWrap/>
            <w:vAlign w:val="bottom"/>
            <w:hideMark/>
            <w:tcPrChange w:id="2517" w:author="PDMR180" w:date="2026-06-15T13:44:00Z">
              <w:tcPr>
                <w:tcW w:w="1360" w:type="dxa"/>
                <w:noWrap/>
                <w:vAlign w:val="bottom"/>
                <w:hideMark/>
              </w:tcPr>
            </w:tcPrChange>
          </w:tcPr>
          <w:p w14:paraId="6922B01A"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518" w:author="PDMR180" w:date="2026-06-15T13:44:00Z">
              <w:tcPr>
                <w:tcW w:w="966" w:type="dxa"/>
                <w:gridSpan w:val="2"/>
                <w:noWrap/>
                <w:vAlign w:val="bottom"/>
                <w:hideMark/>
              </w:tcPr>
            </w:tcPrChange>
          </w:tcPr>
          <w:p w14:paraId="72CAB2E1" w14:textId="77777777" w:rsidR="007B3DF8" w:rsidRPr="00E21812" w:rsidRDefault="007B3DF8" w:rsidP="00E43D01">
            <w:pPr>
              <w:spacing w:after="0" w:line="240" w:lineRule="auto"/>
              <w:rPr>
                <w:rFonts w:ascii="Times New Roman" w:eastAsia="Times New Roman" w:hAnsi="Times New Roman" w:cs="Times New Roman"/>
                <w:sz w:val="24"/>
                <w:szCs w:val="24"/>
              </w:rPr>
            </w:pPr>
          </w:p>
        </w:tc>
      </w:tr>
      <w:tr w:rsidR="007B3DF8" w:rsidRPr="00E21812" w14:paraId="39CF512B" w14:textId="77777777" w:rsidTr="000F23B4">
        <w:trPr>
          <w:trHeight w:val="288"/>
          <w:jc w:val="center"/>
          <w:trPrChange w:id="2519" w:author="PDMR180" w:date="2026-06-15T13:44:00Z">
            <w:trPr>
              <w:trHeight w:val="288"/>
              <w:jc w:val="center"/>
            </w:trPr>
          </w:trPrChange>
        </w:trPr>
        <w:tc>
          <w:tcPr>
            <w:tcW w:w="1880" w:type="dxa"/>
            <w:tcBorders>
              <w:top w:val="single" w:sz="4" w:space="0" w:color="auto"/>
            </w:tcBorders>
            <w:noWrap/>
            <w:vAlign w:val="bottom"/>
            <w:hideMark/>
            <w:tcPrChange w:id="2520" w:author="PDMR180" w:date="2026-06-15T13:44:00Z">
              <w:tcPr>
                <w:tcW w:w="1880" w:type="dxa"/>
                <w:noWrap/>
                <w:vAlign w:val="bottom"/>
                <w:hideMark/>
              </w:tcPr>
            </w:tcPrChange>
          </w:tcPr>
          <w:p w14:paraId="7C0BED17"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Multiple R</w:t>
            </w:r>
          </w:p>
        </w:tc>
        <w:tc>
          <w:tcPr>
            <w:tcW w:w="1360" w:type="dxa"/>
            <w:tcBorders>
              <w:top w:val="single" w:sz="4" w:space="0" w:color="auto"/>
            </w:tcBorders>
            <w:noWrap/>
            <w:vAlign w:val="bottom"/>
            <w:hideMark/>
            <w:tcPrChange w:id="2521" w:author="PDMR180" w:date="2026-06-15T13:44:00Z">
              <w:tcPr>
                <w:tcW w:w="1360" w:type="dxa"/>
                <w:noWrap/>
                <w:vAlign w:val="bottom"/>
                <w:hideMark/>
              </w:tcPr>
            </w:tcPrChange>
          </w:tcPr>
          <w:p w14:paraId="7093797F"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0.800776511</w:t>
            </w:r>
          </w:p>
        </w:tc>
        <w:tc>
          <w:tcPr>
            <w:tcW w:w="1644" w:type="dxa"/>
            <w:noWrap/>
            <w:vAlign w:val="bottom"/>
            <w:hideMark/>
            <w:tcPrChange w:id="2522" w:author="PDMR180" w:date="2026-06-15T13:44:00Z">
              <w:tcPr>
                <w:tcW w:w="966" w:type="dxa"/>
                <w:noWrap/>
                <w:vAlign w:val="bottom"/>
                <w:hideMark/>
              </w:tcPr>
            </w:tcPrChange>
          </w:tcPr>
          <w:p w14:paraId="64A8FDF0"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p>
        </w:tc>
        <w:tc>
          <w:tcPr>
            <w:tcW w:w="997" w:type="dxa"/>
            <w:noWrap/>
            <w:vAlign w:val="bottom"/>
            <w:hideMark/>
            <w:tcPrChange w:id="2523" w:author="PDMR180" w:date="2026-06-15T13:44:00Z">
              <w:tcPr>
                <w:tcW w:w="966" w:type="dxa"/>
                <w:noWrap/>
                <w:vAlign w:val="bottom"/>
                <w:hideMark/>
              </w:tcPr>
            </w:tcPrChange>
          </w:tcPr>
          <w:p w14:paraId="4222C351"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524" w:author="PDMR180" w:date="2026-06-15T13:44:00Z">
              <w:tcPr>
                <w:tcW w:w="966" w:type="dxa"/>
                <w:noWrap/>
                <w:vAlign w:val="bottom"/>
                <w:hideMark/>
              </w:tcPr>
            </w:tcPrChange>
          </w:tcPr>
          <w:p w14:paraId="4AABE02E"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524" w:type="dxa"/>
            <w:noWrap/>
            <w:vAlign w:val="bottom"/>
            <w:hideMark/>
            <w:tcPrChange w:id="2525" w:author="PDMR180" w:date="2026-06-15T13:44:00Z">
              <w:tcPr>
                <w:tcW w:w="1360" w:type="dxa"/>
                <w:noWrap/>
                <w:vAlign w:val="bottom"/>
                <w:hideMark/>
              </w:tcPr>
            </w:tcPrChange>
          </w:tcPr>
          <w:p w14:paraId="3EC411D0"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526" w:author="PDMR180" w:date="2026-06-15T13:44:00Z">
              <w:tcPr>
                <w:tcW w:w="966" w:type="dxa"/>
                <w:gridSpan w:val="2"/>
                <w:noWrap/>
                <w:vAlign w:val="bottom"/>
                <w:hideMark/>
              </w:tcPr>
            </w:tcPrChange>
          </w:tcPr>
          <w:p w14:paraId="02EC2EE2" w14:textId="77777777" w:rsidR="007B3DF8" w:rsidRPr="00E21812" w:rsidRDefault="007B3DF8" w:rsidP="00E43D01">
            <w:pPr>
              <w:spacing w:after="0" w:line="240" w:lineRule="auto"/>
              <w:rPr>
                <w:rFonts w:ascii="Times New Roman" w:eastAsia="Times New Roman" w:hAnsi="Times New Roman" w:cs="Times New Roman"/>
                <w:sz w:val="24"/>
                <w:szCs w:val="24"/>
              </w:rPr>
            </w:pPr>
          </w:p>
        </w:tc>
      </w:tr>
      <w:tr w:rsidR="007B3DF8" w:rsidRPr="00E21812" w14:paraId="4B335E30" w14:textId="77777777" w:rsidTr="005000CF">
        <w:trPr>
          <w:trHeight w:val="288"/>
          <w:jc w:val="center"/>
          <w:trPrChange w:id="2527" w:author="PDMR180" w:date="2026-06-15T13:44:00Z">
            <w:trPr>
              <w:trHeight w:val="288"/>
              <w:jc w:val="center"/>
            </w:trPr>
          </w:trPrChange>
        </w:trPr>
        <w:tc>
          <w:tcPr>
            <w:tcW w:w="1880" w:type="dxa"/>
            <w:noWrap/>
            <w:vAlign w:val="bottom"/>
            <w:hideMark/>
            <w:tcPrChange w:id="2528" w:author="PDMR180" w:date="2026-06-15T13:44:00Z">
              <w:tcPr>
                <w:tcW w:w="1880" w:type="dxa"/>
                <w:noWrap/>
                <w:vAlign w:val="bottom"/>
                <w:hideMark/>
              </w:tcPr>
            </w:tcPrChange>
          </w:tcPr>
          <w:p w14:paraId="6169B9E2"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R Square</w:t>
            </w:r>
          </w:p>
        </w:tc>
        <w:tc>
          <w:tcPr>
            <w:tcW w:w="1360" w:type="dxa"/>
            <w:noWrap/>
            <w:vAlign w:val="bottom"/>
            <w:hideMark/>
            <w:tcPrChange w:id="2529" w:author="PDMR180" w:date="2026-06-15T13:44:00Z">
              <w:tcPr>
                <w:tcW w:w="1360" w:type="dxa"/>
                <w:noWrap/>
                <w:vAlign w:val="bottom"/>
                <w:hideMark/>
              </w:tcPr>
            </w:tcPrChange>
          </w:tcPr>
          <w:p w14:paraId="300D0D16"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0.64124302</w:t>
            </w:r>
          </w:p>
        </w:tc>
        <w:tc>
          <w:tcPr>
            <w:tcW w:w="1644" w:type="dxa"/>
            <w:noWrap/>
            <w:vAlign w:val="bottom"/>
            <w:hideMark/>
            <w:tcPrChange w:id="2530" w:author="PDMR180" w:date="2026-06-15T13:44:00Z">
              <w:tcPr>
                <w:tcW w:w="966" w:type="dxa"/>
                <w:noWrap/>
                <w:vAlign w:val="bottom"/>
                <w:hideMark/>
              </w:tcPr>
            </w:tcPrChange>
          </w:tcPr>
          <w:p w14:paraId="7FBBD3BD"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p>
        </w:tc>
        <w:tc>
          <w:tcPr>
            <w:tcW w:w="997" w:type="dxa"/>
            <w:noWrap/>
            <w:vAlign w:val="bottom"/>
            <w:hideMark/>
            <w:tcPrChange w:id="2531" w:author="PDMR180" w:date="2026-06-15T13:44:00Z">
              <w:tcPr>
                <w:tcW w:w="966" w:type="dxa"/>
                <w:noWrap/>
                <w:vAlign w:val="bottom"/>
                <w:hideMark/>
              </w:tcPr>
            </w:tcPrChange>
          </w:tcPr>
          <w:p w14:paraId="63B6F630"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532" w:author="PDMR180" w:date="2026-06-15T13:44:00Z">
              <w:tcPr>
                <w:tcW w:w="966" w:type="dxa"/>
                <w:noWrap/>
                <w:vAlign w:val="bottom"/>
                <w:hideMark/>
              </w:tcPr>
            </w:tcPrChange>
          </w:tcPr>
          <w:p w14:paraId="7D0F8B71"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524" w:type="dxa"/>
            <w:noWrap/>
            <w:vAlign w:val="bottom"/>
            <w:hideMark/>
            <w:tcPrChange w:id="2533" w:author="PDMR180" w:date="2026-06-15T13:44:00Z">
              <w:tcPr>
                <w:tcW w:w="1360" w:type="dxa"/>
                <w:noWrap/>
                <w:vAlign w:val="bottom"/>
                <w:hideMark/>
              </w:tcPr>
            </w:tcPrChange>
          </w:tcPr>
          <w:p w14:paraId="58655F7E"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534" w:author="PDMR180" w:date="2026-06-15T13:44:00Z">
              <w:tcPr>
                <w:tcW w:w="966" w:type="dxa"/>
                <w:gridSpan w:val="2"/>
                <w:noWrap/>
                <w:vAlign w:val="bottom"/>
                <w:hideMark/>
              </w:tcPr>
            </w:tcPrChange>
          </w:tcPr>
          <w:p w14:paraId="440D3EEA" w14:textId="77777777" w:rsidR="007B3DF8" w:rsidRPr="00E21812" w:rsidRDefault="007B3DF8" w:rsidP="00E43D01">
            <w:pPr>
              <w:spacing w:after="0" w:line="240" w:lineRule="auto"/>
              <w:rPr>
                <w:rFonts w:ascii="Times New Roman" w:eastAsia="Times New Roman" w:hAnsi="Times New Roman" w:cs="Times New Roman"/>
                <w:sz w:val="24"/>
                <w:szCs w:val="24"/>
              </w:rPr>
            </w:pPr>
          </w:p>
        </w:tc>
      </w:tr>
      <w:tr w:rsidR="007B3DF8" w:rsidRPr="00E21812" w14:paraId="7749F1A4" w14:textId="77777777" w:rsidTr="005000CF">
        <w:trPr>
          <w:trHeight w:val="288"/>
          <w:jc w:val="center"/>
          <w:trPrChange w:id="2535" w:author="PDMR180" w:date="2026-06-15T13:44:00Z">
            <w:trPr>
              <w:trHeight w:val="288"/>
              <w:jc w:val="center"/>
            </w:trPr>
          </w:trPrChange>
        </w:trPr>
        <w:tc>
          <w:tcPr>
            <w:tcW w:w="1880" w:type="dxa"/>
            <w:noWrap/>
            <w:vAlign w:val="bottom"/>
            <w:hideMark/>
            <w:tcPrChange w:id="2536" w:author="PDMR180" w:date="2026-06-15T13:44:00Z">
              <w:tcPr>
                <w:tcW w:w="1880" w:type="dxa"/>
                <w:noWrap/>
                <w:vAlign w:val="bottom"/>
                <w:hideMark/>
              </w:tcPr>
            </w:tcPrChange>
          </w:tcPr>
          <w:p w14:paraId="0CB146B6"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Adjusted R Square</w:t>
            </w:r>
          </w:p>
        </w:tc>
        <w:tc>
          <w:tcPr>
            <w:tcW w:w="1360" w:type="dxa"/>
            <w:noWrap/>
            <w:vAlign w:val="bottom"/>
            <w:hideMark/>
            <w:tcPrChange w:id="2537" w:author="PDMR180" w:date="2026-06-15T13:44:00Z">
              <w:tcPr>
                <w:tcW w:w="1360" w:type="dxa"/>
                <w:noWrap/>
                <w:vAlign w:val="bottom"/>
                <w:hideMark/>
              </w:tcPr>
            </w:tcPrChange>
          </w:tcPr>
          <w:p w14:paraId="07F25D7B"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0.637637422</w:t>
            </w:r>
          </w:p>
        </w:tc>
        <w:tc>
          <w:tcPr>
            <w:tcW w:w="1644" w:type="dxa"/>
            <w:noWrap/>
            <w:vAlign w:val="bottom"/>
            <w:hideMark/>
            <w:tcPrChange w:id="2538" w:author="PDMR180" w:date="2026-06-15T13:44:00Z">
              <w:tcPr>
                <w:tcW w:w="966" w:type="dxa"/>
                <w:noWrap/>
                <w:vAlign w:val="bottom"/>
                <w:hideMark/>
              </w:tcPr>
            </w:tcPrChange>
          </w:tcPr>
          <w:p w14:paraId="77F8F559"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p>
        </w:tc>
        <w:tc>
          <w:tcPr>
            <w:tcW w:w="997" w:type="dxa"/>
            <w:noWrap/>
            <w:vAlign w:val="bottom"/>
            <w:hideMark/>
            <w:tcPrChange w:id="2539" w:author="PDMR180" w:date="2026-06-15T13:44:00Z">
              <w:tcPr>
                <w:tcW w:w="966" w:type="dxa"/>
                <w:noWrap/>
                <w:vAlign w:val="bottom"/>
                <w:hideMark/>
              </w:tcPr>
            </w:tcPrChange>
          </w:tcPr>
          <w:p w14:paraId="24E943FB"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540" w:author="PDMR180" w:date="2026-06-15T13:44:00Z">
              <w:tcPr>
                <w:tcW w:w="966" w:type="dxa"/>
                <w:noWrap/>
                <w:vAlign w:val="bottom"/>
                <w:hideMark/>
              </w:tcPr>
            </w:tcPrChange>
          </w:tcPr>
          <w:p w14:paraId="23E1B659"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524" w:type="dxa"/>
            <w:noWrap/>
            <w:vAlign w:val="bottom"/>
            <w:hideMark/>
            <w:tcPrChange w:id="2541" w:author="PDMR180" w:date="2026-06-15T13:44:00Z">
              <w:tcPr>
                <w:tcW w:w="1360" w:type="dxa"/>
                <w:noWrap/>
                <w:vAlign w:val="bottom"/>
                <w:hideMark/>
              </w:tcPr>
            </w:tcPrChange>
          </w:tcPr>
          <w:p w14:paraId="251D36B8"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542" w:author="PDMR180" w:date="2026-06-15T13:44:00Z">
              <w:tcPr>
                <w:tcW w:w="966" w:type="dxa"/>
                <w:gridSpan w:val="2"/>
                <w:noWrap/>
                <w:vAlign w:val="bottom"/>
                <w:hideMark/>
              </w:tcPr>
            </w:tcPrChange>
          </w:tcPr>
          <w:p w14:paraId="6CC90822" w14:textId="77777777" w:rsidR="007B3DF8" w:rsidRPr="00E21812" w:rsidRDefault="007B3DF8" w:rsidP="00E43D01">
            <w:pPr>
              <w:spacing w:after="0" w:line="240" w:lineRule="auto"/>
              <w:rPr>
                <w:rFonts w:ascii="Times New Roman" w:eastAsia="Times New Roman" w:hAnsi="Times New Roman" w:cs="Times New Roman"/>
                <w:sz w:val="24"/>
                <w:szCs w:val="24"/>
              </w:rPr>
            </w:pPr>
          </w:p>
        </w:tc>
      </w:tr>
      <w:tr w:rsidR="007B3DF8" w:rsidRPr="00E21812" w14:paraId="1AAF4F06" w14:textId="77777777" w:rsidTr="000F23B4">
        <w:trPr>
          <w:trHeight w:val="288"/>
          <w:jc w:val="center"/>
          <w:trPrChange w:id="2543" w:author="PDMR180" w:date="2026-06-15T13:44:00Z">
            <w:trPr>
              <w:trHeight w:val="288"/>
              <w:jc w:val="center"/>
            </w:trPr>
          </w:trPrChange>
        </w:trPr>
        <w:tc>
          <w:tcPr>
            <w:tcW w:w="1880" w:type="dxa"/>
            <w:noWrap/>
            <w:vAlign w:val="bottom"/>
            <w:hideMark/>
            <w:tcPrChange w:id="2544" w:author="PDMR180" w:date="2026-06-15T13:44:00Z">
              <w:tcPr>
                <w:tcW w:w="1880" w:type="dxa"/>
                <w:noWrap/>
                <w:vAlign w:val="bottom"/>
                <w:hideMark/>
              </w:tcPr>
            </w:tcPrChange>
          </w:tcPr>
          <w:p w14:paraId="6AC812FE" w14:textId="1DFFDE2B" w:rsidR="007B3DF8" w:rsidRPr="00E21812" w:rsidRDefault="007B3DF8" w:rsidP="00CB13AF">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 xml:space="preserve">Standard </w:t>
            </w:r>
            <w:r w:rsidR="00394F21" w:rsidRPr="00E21812">
              <w:rPr>
                <w:rFonts w:ascii="Times New Roman" w:eastAsia="Times New Roman" w:hAnsi="Times New Roman" w:cs="Times New Roman"/>
                <w:color w:val="000000"/>
                <w:sz w:val="24"/>
                <w:szCs w:val="24"/>
              </w:rPr>
              <w:t>e</w:t>
            </w:r>
            <w:r w:rsidRPr="00E21812">
              <w:rPr>
                <w:rFonts w:ascii="Times New Roman" w:eastAsia="Times New Roman" w:hAnsi="Times New Roman" w:cs="Times New Roman"/>
                <w:color w:val="000000"/>
                <w:sz w:val="24"/>
                <w:szCs w:val="24"/>
              </w:rPr>
              <w:t>rror</w:t>
            </w:r>
          </w:p>
        </w:tc>
        <w:tc>
          <w:tcPr>
            <w:tcW w:w="1360" w:type="dxa"/>
            <w:noWrap/>
            <w:vAlign w:val="bottom"/>
            <w:hideMark/>
            <w:tcPrChange w:id="2547" w:author="PDMR180" w:date="2026-06-15T13:44:00Z">
              <w:tcPr>
                <w:tcW w:w="1360" w:type="dxa"/>
                <w:noWrap/>
                <w:vAlign w:val="bottom"/>
                <w:hideMark/>
              </w:tcPr>
            </w:tcPrChange>
          </w:tcPr>
          <w:p w14:paraId="188D8234"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27.15163875</w:t>
            </w:r>
          </w:p>
        </w:tc>
        <w:tc>
          <w:tcPr>
            <w:tcW w:w="1644" w:type="dxa"/>
            <w:noWrap/>
            <w:vAlign w:val="bottom"/>
            <w:hideMark/>
            <w:tcPrChange w:id="2548" w:author="PDMR180" w:date="2026-06-15T13:44:00Z">
              <w:tcPr>
                <w:tcW w:w="966" w:type="dxa"/>
                <w:noWrap/>
                <w:vAlign w:val="bottom"/>
                <w:hideMark/>
              </w:tcPr>
            </w:tcPrChange>
          </w:tcPr>
          <w:p w14:paraId="07C8B5F9"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p>
        </w:tc>
        <w:tc>
          <w:tcPr>
            <w:tcW w:w="997" w:type="dxa"/>
            <w:noWrap/>
            <w:vAlign w:val="bottom"/>
            <w:hideMark/>
            <w:tcPrChange w:id="2549" w:author="PDMR180" w:date="2026-06-15T13:44:00Z">
              <w:tcPr>
                <w:tcW w:w="966" w:type="dxa"/>
                <w:noWrap/>
                <w:vAlign w:val="bottom"/>
                <w:hideMark/>
              </w:tcPr>
            </w:tcPrChange>
          </w:tcPr>
          <w:p w14:paraId="39F9C3F6"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550" w:author="PDMR180" w:date="2026-06-15T13:44:00Z">
              <w:tcPr>
                <w:tcW w:w="966" w:type="dxa"/>
                <w:noWrap/>
                <w:vAlign w:val="bottom"/>
                <w:hideMark/>
              </w:tcPr>
            </w:tcPrChange>
          </w:tcPr>
          <w:p w14:paraId="3DDF782E"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524" w:type="dxa"/>
            <w:noWrap/>
            <w:vAlign w:val="bottom"/>
            <w:hideMark/>
            <w:tcPrChange w:id="2551" w:author="PDMR180" w:date="2026-06-15T13:44:00Z">
              <w:tcPr>
                <w:tcW w:w="1360" w:type="dxa"/>
                <w:noWrap/>
                <w:vAlign w:val="bottom"/>
                <w:hideMark/>
              </w:tcPr>
            </w:tcPrChange>
          </w:tcPr>
          <w:p w14:paraId="41123EF3"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552" w:author="PDMR180" w:date="2026-06-15T13:44:00Z">
              <w:tcPr>
                <w:tcW w:w="966" w:type="dxa"/>
                <w:gridSpan w:val="2"/>
                <w:noWrap/>
                <w:vAlign w:val="bottom"/>
                <w:hideMark/>
              </w:tcPr>
            </w:tcPrChange>
          </w:tcPr>
          <w:p w14:paraId="7405B9A1" w14:textId="77777777" w:rsidR="007B3DF8" w:rsidRPr="00E21812" w:rsidRDefault="007B3DF8" w:rsidP="00E43D01">
            <w:pPr>
              <w:spacing w:after="0" w:line="240" w:lineRule="auto"/>
              <w:rPr>
                <w:rFonts w:ascii="Times New Roman" w:eastAsia="Times New Roman" w:hAnsi="Times New Roman" w:cs="Times New Roman"/>
                <w:sz w:val="24"/>
                <w:szCs w:val="24"/>
              </w:rPr>
            </w:pPr>
          </w:p>
        </w:tc>
      </w:tr>
      <w:tr w:rsidR="007B3DF8" w:rsidRPr="00E21812" w14:paraId="7DF97694" w14:textId="77777777" w:rsidTr="000F23B4">
        <w:trPr>
          <w:trHeight w:val="300"/>
          <w:jc w:val="center"/>
          <w:trPrChange w:id="2553" w:author="PDMR180" w:date="2026-06-15T13:44:00Z">
            <w:trPr>
              <w:trHeight w:val="300"/>
              <w:jc w:val="center"/>
            </w:trPr>
          </w:trPrChange>
        </w:trPr>
        <w:tc>
          <w:tcPr>
            <w:tcW w:w="1880" w:type="dxa"/>
            <w:tcBorders>
              <w:bottom w:val="single" w:sz="4" w:space="0" w:color="auto"/>
            </w:tcBorders>
            <w:noWrap/>
            <w:vAlign w:val="bottom"/>
            <w:hideMark/>
            <w:tcPrChange w:id="2554" w:author="PDMR180" w:date="2026-06-15T13:44:00Z">
              <w:tcPr>
                <w:tcW w:w="1880" w:type="dxa"/>
                <w:noWrap/>
                <w:vAlign w:val="bottom"/>
                <w:hideMark/>
              </w:tcPr>
            </w:tcPrChange>
          </w:tcPr>
          <w:p w14:paraId="527764A2"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Observations</w:t>
            </w:r>
          </w:p>
        </w:tc>
        <w:tc>
          <w:tcPr>
            <w:tcW w:w="1360" w:type="dxa"/>
            <w:tcBorders>
              <w:bottom w:val="single" w:sz="4" w:space="0" w:color="auto"/>
            </w:tcBorders>
            <w:noWrap/>
            <w:vAlign w:val="bottom"/>
            <w:hideMark/>
            <w:tcPrChange w:id="2555" w:author="PDMR180" w:date="2026-06-15T13:44:00Z">
              <w:tcPr>
                <w:tcW w:w="1360" w:type="dxa"/>
                <w:noWrap/>
                <w:vAlign w:val="bottom"/>
                <w:hideMark/>
              </w:tcPr>
            </w:tcPrChange>
          </w:tcPr>
          <w:p w14:paraId="495C7152"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202</w:t>
            </w:r>
          </w:p>
        </w:tc>
        <w:tc>
          <w:tcPr>
            <w:tcW w:w="1644" w:type="dxa"/>
            <w:noWrap/>
            <w:vAlign w:val="bottom"/>
            <w:hideMark/>
            <w:tcPrChange w:id="2556" w:author="PDMR180" w:date="2026-06-15T13:44:00Z">
              <w:tcPr>
                <w:tcW w:w="966" w:type="dxa"/>
                <w:noWrap/>
                <w:vAlign w:val="bottom"/>
                <w:hideMark/>
              </w:tcPr>
            </w:tcPrChange>
          </w:tcPr>
          <w:p w14:paraId="7A7421CA"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p>
        </w:tc>
        <w:tc>
          <w:tcPr>
            <w:tcW w:w="997" w:type="dxa"/>
            <w:noWrap/>
            <w:vAlign w:val="bottom"/>
            <w:hideMark/>
            <w:tcPrChange w:id="2557" w:author="PDMR180" w:date="2026-06-15T13:44:00Z">
              <w:tcPr>
                <w:tcW w:w="966" w:type="dxa"/>
                <w:noWrap/>
                <w:vAlign w:val="bottom"/>
                <w:hideMark/>
              </w:tcPr>
            </w:tcPrChange>
          </w:tcPr>
          <w:p w14:paraId="54413BC4"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558" w:author="PDMR180" w:date="2026-06-15T13:44:00Z">
              <w:tcPr>
                <w:tcW w:w="966" w:type="dxa"/>
                <w:noWrap/>
                <w:vAlign w:val="bottom"/>
                <w:hideMark/>
              </w:tcPr>
            </w:tcPrChange>
          </w:tcPr>
          <w:p w14:paraId="659EB1EE"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524" w:type="dxa"/>
            <w:noWrap/>
            <w:vAlign w:val="bottom"/>
            <w:hideMark/>
            <w:tcPrChange w:id="2559" w:author="PDMR180" w:date="2026-06-15T13:44:00Z">
              <w:tcPr>
                <w:tcW w:w="1360" w:type="dxa"/>
                <w:noWrap/>
                <w:vAlign w:val="bottom"/>
                <w:hideMark/>
              </w:tcPr>
            </w:tcPrChange>
          </w:tcPr>
          <w:p w14:paraId="141CEE9A"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560" w:author="PDMR180" w:date="2026-06-15T13:44:00Z">
              <w:tcPr>
                <w:tcW w:w="966" w:type="dxa"/>
                <w:gridSpan w:val="2"/>
                <w:noWrap/>
                <w:vAlign w:val="bottom"/>
                <w:hideMark/>
              </w:tcPr>
            </w:tcPrChange>
          </w:tcPr>
          <w:p w14:paraId="34FA3614" w14:textId="77777777" w:rsidR="007B3DF8" w:rsidRPr="00E21812" w:rsidRDefault="007B3DF8" w:rsidP="00E43D01">
            <w:pPr>
              <w:spacing w:after="0" w:line="240" w:lineRule="auto"/>
              <w:rPr>
                <w:rFonts w:ascii="Times New Roman" w:eastAsia="Times New Roman" w:hAnsi="Times New Roman" w:cs="Times New Roman"/>
                <w:sz w:val="24"/>
                <w:szCs w:val="24"/>
              </w:rPr>
            </w:pPr>
          </w:p>
        </w:tc>
      </w:tr>
      <w:tr w:rsidR="007B3DF8" w:rsidRPr="00E21812" w14:paraId="225AEBFA" w14:textId="77777777" w:rsidTr="000F23B4">
        <w:trPr>
          <w:trHeight w:val="288"/>
          <w:jc w:val="center"/>
          <w:trPrChange w:id="2561" w:author="PDMR180" w:date="2026-06-15T13:44:00Z">
            <w:trPr>
              <w:trHeight w:val="288"/>
              <w:jc w:val="center"/>
            </w:trPr>
          </w:trPrChange>
        </w:trPr>
        <w:tc>
          <w:tcPr>
            <w:tcW w:w="1880" w:type="dxa"/>
            <w:tcBorders>
              <w:top w:val="single" w:sz="4" w:space="0" w:color="auto"/>
              <w:bottom w:val="single" w:sz="4" w:space="0" w:color="auto"/>
            </w:tcBorders>
            <w:noWrap/>
            <w:vAlign w:val="bottom"/>
            <w:hideMark/>
            <w:tcPrChange w:id="2562" w:author="PDMR180" w:date="2026-06-15T13:44:00Z">
              <w:tcPr>
                <w:tcW w:w="1880" w:type="dxa"/>
                <w:noWrap/>
                <w:vAlign w:val="bottom"/>
                <w:hideMark/>
              </w:tcPr>
            </w:tcPrChange>
          </w:tcPr>
          <w:p w14:paraId="6646F962"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360" w:type="dxa"/>
            <w:tcBorders>
              <w:top w:val="single" w:sz="4" w:space="0" w:color="auto"/>
              <w:bottom w:val="single" w:sz="4" w:space="0" w:color="auto"/>
            </w:tcBorders>
            <w:noWrap/>
            <w:vAlign w:val="bottom"/>
            <w:hideMark/>
            <w:tcPrChange w:id="2563" w:author="PDMR180" w:date="2026-06-15T13:44:00Z">
              <w:tcPr>
                <w:tcW w:w="1360" w:type="dxa"/>
                <w:noWrap/>
                <w:vAlign w:val="bottom"/>
                <w:hideMark/>
              </w:tcPr>
            </w:tcPrChange>
          </w:tcPr>
          <w:p w14:paraId="4BDA1AEA"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644" w:type="dxa"/>
            <w:tcBorders>
              <w:bottom w:val="single" w:sz="4" w:space="0" w:color="auto"/>
            </w:tcBorders>
            <w:noWrap/>
            <w:vAlign w:val="bottom"/>
            <w:hideMark/>
            <w:tcPrChange w:id="2564" w:author="PDMR180" w:date="2026-06-15T13:44:00Z">
              <w:tcPr>
                <w:tcW w:w="966" w:type="dxa"/>
                <w:noWrap/>
                <w:vAlign w:val="bottom"/>
                <w:hideMark/>
              </w:tcPr>
            </w:tcPrChange>
          </w:tcPr>
          <w:p w14:paraId="09475595"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tcBorders>
              <w:bottom w:val="single" w:sz="4" w:space="0" w:color="auto"/>
            </w:tcBorders>
            <w:noWrap/>
            <w:vAlign w:val="bottom"/>
            <w:hideMark/>
            <w:tcPrChange w:id="2565" w:author="PDMR180" w:date="2026-06-15T13:44:00Z">
              <w:tcPr>
                <w:tcW w:w="966" w:type="dxa"/>
                <w:noWrap/>
                <w:vAlign w:val="bottom"/>
                <w:hideMark/>
              </w:tcPr>
            </w:tcPrChange>
          </w:tcPr>
          <w:p w14:paraId="10AAEF0D"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tcBorders>
              <w:bottom w:val="single" w:sz="4" w:space="0" w:color="auto"/>
            </w:tcBorders>
            <w:noWrap/>
            <w:vAlign w:val="bottom"/>
            <w:hideMark/>
            <w:tcPrChange w:id="2566" w:author="PDMR180" w:date="2026-06-15T13:44:00Z">
              <w:tcPr>
                <w:tcW w:w="966" w:type="dxa"/>
                <w:noWrap/>
                <w:vAlign w:val="bottom"/>
                <w:hideMark/>
              </w:tcPr>
            </w:tcPrChange>
          </w:tcPr>
          <w:p w14:paraId="08A188DD"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524" w:type="dxa"/>
            <w:tcBorders>
              <w:bottom w:val="single" w:sz="4" w:space="0" w:color="auto"/>
            </w:tcBorders>
            <w:noWrap/>
            <w:vAlign w:val="bottom"/>
            <w:hideMark/>
            <w:tcPrChange w:id="2567" w:author="PDMR180" w:date="2026-06-15T13:44:00Z">
              <w:tcPr>
                <w:tcW w:w="1360" w:type="dxa"/>
                <w:noWrap/>
                <w:vAlign w:val="bottom"/>
                <w:hideMark/>
              </w:tcPr>
            </w:tcPrChange>
          </w:tcPr>
          <w:p w14:paraId="380C302C"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tcBorders>
              <w:bottom w:val="single" w:sz="4" w:space="0" w:color="auto"/>
            </w:tcBorders>
            <w:noWrap/>
            <w:vAlign w:val="bottom"/>
            <w:hideMark/>
            <w:tcPrChange w:id="2568" w:author="PDMR180" w:date="2026-06-15T13:44:00Z">
              <w:tcPr>
                <w:tcW w:w="966" w:type="dxa"/>
                <w:gridSpan w:val="2"/>
                <w:noWrap/>
                <w:vAlign w:val="bottom"/>
                <w:hideMark/>
              </w:tcPr>
            </w:tcPrChange>
          </w:tcPr>
          <w:p w14:paraId="46A0D011" w14:textId="77777777" w:rsidR="007B3DF8" w:rsidRPr="00E21812" w:rsidRDefault="007B3DF8" w:rsidP="00E43D01">
            <w:pPr>
              <w:spacing w:after="0" w:line="240" w:lineRule="auto"/>
              <w:rPr>
                <w:rFonts w:ascii="Times New Roman" w:eastAsia="Times New Roman" w:hAnsi="Times New Roman" w:cs="Times New Roman"/>
                <w:sz w:val="24"/>
                <w:szCs w:val="24"/>
              </w:rPr>
            </w:pPr>
          </w:p>
        </w:tc>
      </w:tr>
      <w:tr w:rsidR="007B3DF8" w:rsidRPr="00E21812" w14:paraId="0B969409" w14:textId="77777777" w:rsidTr="000F23B4">
        <w:trPr>
          <w:trHeight w:val="300"/>
          <w:jc w:val="center"/>
          <w:trPrChange w:id="2569" w:author="PDMR180" w:date="2026-06-15T13:44:00Z">
            <w:trPr>
              <w:trHeight w:val="300"/>
              <w:jc w:val="center"/>
            </w:trPr>
          </w:trPrChange>
        </w:trPr>
        <w:tc>
          <w:tcPr>
            <w:tcW w:w="1880" w:type="dxa"/>
            <w:tcBorders>
              <w:top w:val="single" w:sz="4" w:space="0" w:color="auto"/>
              <w:bottom w:val="single" w:sz="4" w:space="0" w:color="auto"/>
            </w:tcBorders>
            <w:noWrap/>
            <w:vAlign w:val="bottom"/>
            <w:hideMark/>
            <w:tcPrChange w:id="2570" w:author="PDMR180" w:date="2026-06-15T13:44:00Z">
              <w:tcPr>
                <w:tcW w:w="1880" w:type="dxa"/>
                <w:noWrap/>
                <w:vAlign w:val="bottom"/>
                <w:hideMark/>
              </w:tcPr>
            </w:tcPrChange>
          </w:tcPr>
          <w:p w14:paraId="151B9A75" w14:textId="77777777" w:rsidR="007B3DF8" w:rsidRPr="00E21812" w:rsidRDefault="007B3DF8" w:rsidP="00E43D01">
            <w:pPr>
              <w:spacing w:after="0" w:line="240" w:lineRule="auto"/>
              <w:rPr>
                <w:rFonts w:ascii="Times New Roman" w:eastAsia="Times New Roman" w:hAnsi="Times New Roman" w:cs="Times New Roman"/>
                <w:b/>
                <w:color w:val="000000"/>
                <w:sz w:val="24"/>
                <w:szCs w:val="24"/>
                <w:rPrChange w:id="2571" w:author="PDMR180" w:date="2026-06-15T13:44:00Z">
                  <w:rPr>
                    <w:rFonts w:ascii="Times New Roman" w:eastAsia="Times New Roman" w:hAnsi="Times New Roman" w:cs="Times New Roman"/>
                    <w:color w:val="000000"/>
                    <w:sz w:val="20"/>
                    <w:szCs w:val="20"/>
                  </w:rPr>
                </w:rPrChange>
              </w:rPr>
            </w:pPr>
            <w:r w:rsidRPr="00E21812">
              <w:rPr>
                <w:rFonts w:ascii="Times New Roman" w:eastAsia="Times New Roman" w:hAnsi="Times New Roman" w:cs="Times New Roman"/>
                <w:b/>
                <w:color w:val="000000"/>
                <w:sz w:val="24"/>
                <w:szCs w:val="24"/>
                <w:rPrChange w:id="2572" w:author="PDMR180" w:date="2026-06-15T13:44:00Z">
                  <w:rPr>
                    <w:rFonts w:ascii="Times New Roman" w:eastAsia="Times New Roman" w:hAnsi="Times New Roman" w:cs="Times New Roman"/>
                    <w:color w:val="000000"/>
                    <w:sz w:val="20"/>
                    <w:szCs w:val="20"/>
                  </w:rPr>
                </w:rPrChange>
              </w:rPr>
              <w:t>ANOVA</w:t>
            </w:r>
          </w:p>
        </w:tc>
        <w:tc>
          <w:tcPr>
            <w:tcW w:w="1360" w:type="dxa"/>
            <w:tcBorders>
              <w:top w:val="single" w:sz="4" w:space="0" w:color="auto"/>
              <w:bottom w:val="single" w:sz="4" w:space="0" w:color="auto"/>
            </w:tcBorders>
            <w:noWrap/>
            <w:vAlign w:val="bottom"/>
            <w:hideMark/>
            <w:tcPrChange w:id="2573" w:author="PDMR180" w:date="2026-06-15T13:44:00Z">
              <w:tcPr>
                <w:tcW w:w="1360" w:type="dxa"/>
                <w:noWrap/>
                <w:vAlign w:val="bottom"/>
                <w:hideMark/>
              </w:tcPr>
            </w:tcPrChange>
          </w:tcPr>
          <w:p w14:paraId="5F013CAA"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p>
        </w:tc>
        <w:tc>
          <w:tcPr>
            <w:tcW w:w="1644" w:type="dxa"/>
            <w:tcBorders>
              <w:top w:val="single" w:sz="4" w:space="0" w:color="auto"/>
              <w:bottom w:val="single" w:sz="4" w:space="0" w:color="auto"/>
            </w:tcBorders>
            <w:noWrap/>
            <w:vAlign w:val="bottom"/>
            <w:hideMark/>
            <w:tcPrChange w:id="2574" w:author="PDMR180" w:date="2026-06-15T13:44:00Z">
              <w:tcPr>
                <w:tcW w:w="966" w:type="dxa"/>
                <w:noWrap/>
                <w:vAlign w:val="bottom"/>
                <w:hideMark/>
              </w:tcPr>
            </w:tcPrChange>
          </w:tcPr>
          <w:p w14:paraId="4D812E82"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tcBorders>
              <w:top w:val="single" w:sz="4" w:space="0" w:color="auto"/>
              <w:bottom w:val="single" w:sz="4" w:space="0" w:color="auto"/>
            </w:tcBorders>
            <w:noWrap/>
            <w:vAlign w:val="bottom"/>
            <w:hideMark/>
            <w:tcPrChange w:id="2575" w:author="PDMR180" w:date="2026-06-15T13:44:00Z">
              <w:tcPr>
                <w:tcW w:w="966" w:type="dxa"/>
                <w:noWrap/>
                <w:vAlign w:val="bottom"/>
                <w:hideMark/>
              </w:tcPr>
            </w:tcPrChange>
          </w:tcPr>
          <w:p w14:paraId="6FE20884"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tcBorders>
              <w:top w:val="single" w:sz="4" w:space="0" w:color="auto"/>
              <w:bottom w:val="single" w:sz="4" w:space="0" w:color="auto"/>
            </w:tcBorders>
            <w:noWrap/>
            <w:vAlign w:val="bottom"/>
            <w:hideMark/>
            <w:tcPrChange w:id="2576" w:author="PDMR180" w:date="2026-06-15T13:44:00Z">
              <w:tcPr>
                <w:tcW w:w="966" w:type="dxa"/>
                <w:noWrap/>
                <w:vAlign w:val="bottom"/>
                <w:hideMark/>
              </w:tcPr>
            </w:tcPrChange>
          </w:tcPr>
          <w:p w14:paraId="4D6DA13F"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524" w:type="dxa"/>
            <w:tcBorders>
              <w:top w:val="single" w:sz="4" w:space="0" w:color="auto"/>
              <w:bottom w:val="single" w:sz="4" w:space="0" w:color="auto"/>
            </w:tcBorders>
            <w:noWrap/>
            <w:vAlign w:val="bottom"/>
            <w:hideMark/>
            <w:tcPrChange w:id="2577" w:author="PDMR180" w:date="2026-06-15T13:44:00Z">
              <w:tcPr>
                <w:tcW w:w="1360" w:type="dxa"/>
                <w:noWrap/>
                <w:vAlign w:val="bottom"/>
                <w:hideMark/>
              </w:tcPr>
            </w:tcPrChange>
          </w:tcPr>
          <w:p w14:paraId="01CFB9F1"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tcBorders>
              <w:top w:val="single" w:sz="4" w:space="0" w:color="auto"/>
              <w:bottom w:val="single" w:sz="4" w:space="0" w:color="auto"/>
            </w:tcBorders>
            <w:noWrap/>
            <w:vAlign w:val="bottom"/>
            <w:hideMark/>
            <w:tcPrChange w:id="2578" w:author="PDMR180" w:date="2026-06-15T13:44:00Z">
              <w:tcPr>
                <w:tcW w:w="966" w:type="dxa"/>
                <w:gridSpan w:val="2"/>
                <w:noWrap/>
                <w:vAlign w:val="bottom"/>
                <w:hideMark/>
              </w:tcPr>
            </w:tcPrChange>
          </w:tcPr>
          <w:p w14:paraId="191D140A" w14:textId="77777777" w:rsidR="007B3DF8" w:rsidRPr="00E21812" w:rsidRDefault="007B3DF8" w:rsidP="00E43D01">
            <w:pPr>
              <w:spacing w:after="0" w:line="240" w:lineRule="auto"/>
              <w:rPr>
                <w:rFonts w:ascii="Times New Roman" w:eastAsia="Times New Roman" w:hAnsi="Times New Roman" w:cs="Times New Roman"/>
                <w:sz w:val="24"/>
                <w:szCs w:val="24"/>
              </w:rPr>
            </w:pPr>
          </w:p>
        </w:tc>
      </w:tr>
      <w:tr w:rsidR="007B3DF8" w:rsidRPr="00E21812" w14:paraId="38C62A64" w14:textId="77777777" w:rsidTr="000F23B4">
        <w:trPr>
          <w:trHeight w:val="288"/>
          <w:jc w:val="center"/>
          <w:trPrChange w:id="2579" w:author="PDMR180" w:date="2026-06-15T13:44:00Z">
            <w:trPr>
              <w:trHeight w:val="288"/>
              <w:jc w:val="center"/>
            </w:trPr>
          </w:trPrChange>
        </w:trPr>
        <w:tc>
          <w:tcPr>
            <w:tcW w:w="1880" w:type="dxa"/>
            <w:tcBorders>
              <w:top w:val="single" w:sz="4" w:space="0" w:color="auto"/>
              <w:bottom w:val="single" w:sz="4" w:space="0" w:color="auto"/>
            </w:tcBorders>
            <w:noWrap/>
            <w:vAlign w:val="bottom"/>
            <w:hideMark/>
            <w:tcPrChange w:id="2580" w:author="PDMR180" w:date="2026-06-15T13:44:00Z">
              <w:tcPr>
                <w:tcW w:w="1880" w:type="dxa"/>
                <w:noWrap/>
                <w:vAlign w:val="bottom"/>
                <w:hideMark/>
              </w:tcPr>
            </w:tcPrChange>
          </w:tcPr>
          <w:p w14:paraId="2AB9E3EE" w14:textId="7BFAC6BF" w:rsidR="007B3DF8" w:rsidRPr="00E21812" w:rsidRDefault="007B3DF8" w:rsidP="00E43D01">
            <w:pPr>
              <w:spacing w:after="0" w:line="240" w:lineRule="auto"/>
              <w:rPr>
                <w:rFonts w:ascii="Times New Roman" w:eastAsia="Times New Roman" w:hAnsi="Times New Roman" w:cs="Times New Roman"/>
                <w:i/>
                <w:iCs/>
                <w:color w:val="000000"/>
                <w:sz w:val="24"/>
                <w:szCs w:val="24"/>
              </w:rPr>
            </w:pPr>
          </w:p>
        </w:tc>
        <w:tc>
          <w:tcPr>
            <w:tcW w:w="1360" w:type="dxa"/>
            <w:tcBorders>
              <w:top w:val="single" w:sz="4" w:space="0" w:color="auto"/>
              <w:bottom w:val="single" w:sz="4" w:space="0" w:color="auto"/>
            </w:tcBorders>
            <w:noWrap/>
            <w:vAlign w:val="bottom"/>
            <w:hideMark/>
            <w:tcPrChange w:id="2582" w:author="PDMR180" w:date="2026-06-15T13:44:00Z">
              <w:tcPr>
                <w:tcW w:w="1360" w:type="dxa"/>
                <w:noWrap/>
                <w:vAlign w:val="bottom"/>
                <w:hideMark/>
              </w:tcPr>
            </w:tcPrChange>
          </w:tcPr>
          <w:p w14:paraId="3869DFF4" w14:textId="77777777" w:rsidR="007B3DF8" w:rsidRPr="00E21812" w:rsidRDefault="007B3DF8" w:rsidP="00E43D01">
            <w:pPr>
              <w:spacing w:after="0" w:line="240" w:lineRule="auto"/>
              <w:rPr>
                <w:rFonts w:ascii="Times New Roman" w:eastAsia="Times New Roman" w:hAnsi="Times New Roman" w:cs="Times New Roman"/>
                <w:b/>
                <w:i/>
                <w:iCs/>
                <w:color w:val="000000"/>
                <w:sz w:val="24"/>
                <w:szCs w:val="24"/>
                <w:rPrChange w:id="2583" w:author="PDMR180" w:date="2026-06-15T13:44: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584" w:author="PDMR180" w:date="2026-06-15T13:44:00Z">
                  <w:rPr>
                    <w:rFonts w:ascii="Times New Roman" w:eastAsia="Times New Roman" w:hAnsi="Times New Roman" w:cs="Times New Roman"/>
                    <w:i/>
                    <w:iCs/>
                    <w:color w:val="000000"/>
                    <w:sz w:val="20"/>
                    <w:szCs w:val="20"/>
                  </w:rPr>
                </w:rPrChange>
              </w:rPr>
              <w:t>df</w:t>
            </w:r>
          </w:p>
        </w:tc>
        <w:tc>
          <w:tcPr>
            <w:tcW w:w="1644" w:type="dxa"/>
            <w:tcBorders>
              <w:top w:val="single" w:sz="4" w:space="0" w:color="auto"/>
              <w:bottom w:val="single" w:sz="4" w:space="0" w:color="auto"/>
            </w:tcBorders>
            <w:noWrap/>
            <w:vAlign w:val="bottom"/>
            <w:hideMark/>
            <w:tcPrChange w:id="2585" w:author="PDMR180" w:date="2026-06-15T13:44:00Z">
              <w:tcPr>
                <w:tcW w:w="966" w:type="dxa"/>
                <w:noWrap/>
                <w:vAlign w:val="bottom"/>
                <w:hideMark/>
              </w:tcPr>
            </w:tcPrChange>
          </w:tcPr>
          <w:p w14:paraId="50C159D9" w14:textId="77777777" w:rsidR="007B3DF8" w:rsidRPr="00E21812" w:rsidRDefault="007B3DF8" w:rsidP="00E43D01">
            <w:pPr>
              <w:spacing w:after="0" w:line="240" w:lineRule="auto"/>
              <w:rPr>
                <w:rFonts w:ascii="Times New Roman" w:eastAsia="Times New Roman" w:hAnsi="Times New Roman" w:cs="Times New Roman"/>
                <w:b/>
                <w:i/>
                <w:iCs/>
                <w:color w:val="000000"/>
                <w:sz w:val="24"/>
                <w:szCs w:val="24"/>
                <w:rPrChange w:id="2586" w:author="PDMR180" w:date="2026-06-15T13:44: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587" w:author="PDMR180" w:date="2026-06-15T13:44:00Z">
                  <w:rPr>
                    <w:rFonts w:ascii="Times New Roman" w:eastAsia="Times New Roman" w:hAnsi="Times New Roman" w:cs="Times New Roman"/>
                    <w:i/>
                    <w:iCs/>
                    <w:color w:val="000000"/>
                    <w:sz w:val="20"/>
                    <w:szCs w:val="20"/>
                  </w:rPr>
                </w:rPrChange>
              </w:rPr>
              <w:t>SS</w:t>
            </w:r>
          </w:p>
        </w:tc>
        <w:tc>
          <w:tcPr>
            <w:tcW w:w="997" w:type="dxa"/>
            <w:tcBorders>
              <w:top w:val="single" w:sz="4" w:space="0" w:color="auto"/>
              <w:bottom w:val="single" w:sz="4" w:space="0" w:color="auto"/>
            </w:tcBorders>
            <w:noWrap/>
            <w:vAlign w:val="bottom"/>
            <w:hideMark/>
            <w:tcPrChange w:id="2588" w:author="PDMR180" w:date="2026-06-15T13:44:00Z">
              <w:tcPr>
                <w:tcW w:w="966" w:type="dxa"/>
                <w:noWrap/>
                <w:vAlign w:val="bottom"/>
                <w:hideMark/>
              </w:tcPr>
            </w:tcPrChange>
          </w:tcPr>
          <w:p w14:paraId="24A0BB3E" w14:textId="77777777" w:rsidR="007B3DF8" w:rsidRPr="00E21812" w:rsidRDefault="007B3DF8" w:rsidP="00E43D01">
            <w:pPr>
              <w:spacing w:after="0" w:line="240" w:lineRule="auto"/>
              <w:rPr>
                <w:rFonts w:ascii="Times New Roman" w:eastAsia="Times New Roman" w:hAnsi="Times New Roman" w:cs="Times New Roman"/>
                <w:b/>
                <w:i/>
                <w:iCs/>
                <w:color w:val="000000"/>
                <w:sz w:val="24"/>
                <w:szCs w:val="24"/>
                <w:rPrChange w:id="2589" w:author="PDMR180" w:date="2026-06-15T13:44: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590" w:author="PDMR180" w:date="2026-06-15T13:44:00Z">
                  <w:rPr>
                    <w:rFonts w:ascii="Times New Roman" w:eastAsia="Times New Roman" w:hAnsi="Times New Roman" w:cs="Times New Roman"/>
                    <w:i/>
                    <w:iCs/>
                    <w:color w:val="000000"/>
                    <w:sz w:val="20"/>
                    <w:szCs w:val="20"/>
                  </w:rPr>
                </w:rPrChange>
              </w:rPr>
              <w:t>MS</w:t>
            </w:r>
          </w:p>
        </w:tc>
        <w:tc>
          <w:tcPr>
            <w:tcW w:w="997" w:type="dxa"/>
            <w:tcBorders>
              <w:top w:val="single" w:sz="4" w:space="0" w:color="auto"/>
              <w:bottom w:val="single" w:sz="4" w:space="0" w:color="auto"/>
            </w:tcBorders>
            <w:noWrap/>
            <w:vAlign w:val="bottom"/>
            <w:hideMark/>
            <w:tcPrChange w:id="2591" w:author="PDMR180" w:date="2026-06-15T13:44:00Z">
              <w:tcPr>
                <w:tcW w:w="966" w:type="dxa"/>
                <w:noWrap/>
                <w:vAlign w:val="bottom"/>
                <w:hideMark/>
              </w:tcPr>
            </w:tcPrChange>
          </w:tcPr>
          <w:p w14:paraId="453BF218" w14:textId="77777777" w:rsidR="007B3DF8" w:rsidRPr="00E21812" w:rsidRDefault="007B3DF8" w:rsidP="00E43D01">
            <w:pPr>
              <w:spacing w:after="0" w:line="240" w:lineRule="auto"/>
              <w:rPr>
                <w:rFonts w:ascii="Times New Roman" w:eastAsia="Times New Roman" w:hAnsi="Times New Roman" w:cs="Times New Roman"/>
                <w:b/>
                <w:i/>
                <w:iCs/>
                <w:color w:val="000000"/>
                <w:sz w:val="24"/>
                <w:szCs w:val="24"/>
                <w:rPrChange w:id="2592" w:author="PDMR180" w:date="2026-06-15T13:44: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593" w:author="PDMR180" w:date="2026-06-15T13:44:00Z">
                  <w:rPr>
                    <w:rFonts w:ascii="Times New Roman" w:eastAsia="Times New Roman" w:hAnsi="Times New Roman" w:cs="Times New Roman"/>
                    <w:i/>
                    <w:iCs/>
                    <w:color w:val="000000"/>
                    <w:sz w:val="20"/>
                    <w:szCs w:val="20"/>
                  </w:rPr>
                </w:rPrChange>
              </w:rPr>
              <w:t>F</w:t>
            </w:r>
          </w:p>
        </w:tc>
        <w:tc>
          <w:tcPr>
            <w:tcW w:w="1524" w:type="dxa"/>
            <w:tcBorders>
              <w:top w:val="single" w:sz="4" w:space="0" w:color="auto"/>
              <w:bottom w:val="single" w:sz="4" w:space="0" w:color="auto"/>
            </w:tcBorders>
            <w:noWrap/>
            <w:vAlign w:val="bottom"/>
            <w:hideMark/>
            <w:tcPrChange w:id="2594" w:author="PDMR180" w:date="2026-06-15T13:44:00Z">
              <w:tcPr>
                <w:tcW w:w="1422" w:type="dxa"/>
                <w:gridSpan w:val="2"/>
                <w:noWrap/>
                <w:vAlign w:val="bottom"/>
                <w:hideMark/>
              </w:tcPr>
            </w:tcPrChange>
          </w:tcPr>
          <w:p w14:paraId="27C361E1" w14:textId="77777777" w:rsidR="007B3DF8" w:rsidRPr="00E21812" w:rsidRDefault="007B3DF8" w:rsidP="00E43D01">
            <w:pPr>
              <w:spacing w:after="0" w:line="240" w:lineRule="auto"/>
              <w:rPr>
                <w:rFonts w:ascii="Times New Roman" w:eastAsia="Times New Roman" w:hAnsi="Times New Roman" w:cs="Times New Roman"/>
                <w:b/>
                <w:i/>
                <w:iCs/>
                <w:color w:val="000000"/>
                <w:sz w:val="24"/>
                <w:szCs w:val="24"/>
                <w:rPrChange w:id="2595" w:author="PDMR180" w:date="2026-06-15T13:44: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596" w:author="PDMR180" w:date="2026-06-15T13:44:00Z">
                  <w:rPr>
                    <w:rFonts w:ascii="Times New Roman" w:eastAsia="Times New Roman" w:hAnsi="Times New Roman" w:cs="Times New Roman"/>
                    <w:i/>
                    <w:iCs/>
                    <w:color w:val="000000"/>
                    <w:sz w:val="20"/>
                    <w:szCs w:val="20"/>
                  </w:rPr>
                </w:rPrChange>
              </w:rPr>
              <w:t>Significance F</w:t>
            </w:r>
          </w:p>
        </w:tc>
        <w:tc>
          <w:tcPr>
            <w:tcW w:w="997" w:type="dxa"/>
            <w:tcBorders>
              <w:top w:val="single" w:sz="4" w:space="0" w:color="auto"/>
              <w:bottom w:val="single" w:sz="4" w:space="0" w:color="auto"/>
            </w:tcBorders>
            <w:noWrap/>
            <w:vAlign w:val="bottom"/>
            <w:hideMark/>
            <w:tcPrChange w:id="2597" w:author="PDMR180" w:date="2026-06-15T13:44:00Z">
              <w:tcPr>
                <w:tcW w:w="904" w:type="dxa"/>
                <w:noWrap/>
                <w:vAlign w:val="bottom"/>
                <w:hideMark/>
              </w:tcPr>
            </w:tcPrChange>
          </w:tcPr>
          <w:p w14:paraId="0D8EC271" w14:textId="77777777" w:rsidR="007B3DF8" w:rsidRPr="00E21812" w:rsidRDefault="007B3DF8" w:rsidP="00E43D01">
            <w:pPr>
              <w:spacing w:after="0" w:line="240" w:lineRule="auto"/>
              <w:rPr>
                <w:rFonts w:ascii="Times New Roman" w:eastAsia="Times New Roman" w:hAnsi="Times New Roman" w:cs="Times New Roman"/>
                <w:i/>
                <w:iCs/>
                <w:color w:val="000000"/>
                <w:sz w:val="24"/>
                <w:szCs w:val="24"/>
              </w:rPr>
            </w:pPr>
          </w:p>
        </w:tc>
      </w:tr>
      <w:tr w:rsidR="007B3DF8" w:rsidRPr="00E21812" w14:paraId="180C17D2" w14:textId="77777777" w:rsidTr="000F23B4">
        <w:trPr>
          <w:trHeight w:val="288"/>
          <w:jc w:val="center"/>
          <w:trPrChange w:id="2598" w:author="PDMR180" w:date="2026-06-15T13:44:00Z">
            <w:trPr>
              <w:trHeight w:val="288"/>
              <w:jc w:val="center"/>
            </w:trPr>
          </w:trPrChange>
        </w:trPr>
        <w:tc>
          <w:tcPr>
            <w:tcW w:w="1880" w:type="dxa"/>
            <w:tcBorders>
              <w:top w:val="single" w:sz="4" w:space="0" w:color="auto"/>
            </w:tcBorders>
            <w:noWrap/>
            <w:vAlign w:val="bottom"/>
            <w:hideMark/>
            <w:tcPrChange w:id="2599" w:author="PDMR180" w:date="2026-06-15T13:44:00Z">
              <w:tcPr>
                <w:tcW w:w="1880" w:type="dxa"/>
                <w:noWrap/>
                <w:vAlign w:val="bottom"/>
                <w:hideMark/>
              </w:tcPr>
            </w:tcPrChange>
          </w:tcPr>
          <w:p w14:paraId="255500CB"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Regression</w:t>
            </w:r>
          </w:p>
        </w:tc>
        <w:tc>
          <w:tcPr>
            <w:tcW w:w="1360" w:type="dxa"/>
            <w:tcBorders>
              <w:top w:val="single" w:sz="4" w:space="0" w:color="auto"/>
            </w:tcBorders>
            <w:noWrap/>
            <w:vAlign w:val="bottom"/>
            <w:hideMark/>
            <w:tcPrChange w:id="2600" w:author="PDMR180" w:date="2026-06-15T13:44:00Z">
              <w:tcPr>
                <w:tcW w:w="1360" w:type="dxa"/>
                <w:noWrap/>
                <w:vAlign w:val="bottom"/>
                <w:hideMark/>
              </w:tcPr>
            </w:tcPrChange>
          </w:tcPr>
          <w:p w14:paraId="490C23A4"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w:t>
            </w:r>
          </w:p>
        </w:tc>
        <w:tc>
          <w:tcPr>
            <w:tcW w:w="1644" w:type="dxa"/>
            <w:tcBorders>
              <w:top w:val="single" w:sz="4" w:space="0" w:color="auto"/>
            </w:tcBorders>
            <w:noWrap/>
            <w:vAlign w:val="bottom"/>
            <w:hideMark/>
            <w:tcPrChange w:id="2601" w:author="PDMR180" w:date="2026-06-15T13:44:00Z">
              <w:tcPr>
                <w:tcW w:w="966" w:type="dxa"/>
                <w:noWrap/>
                <w:vAlign w:val="bottom"/>
                <w:hideMark/>
              </w:tcPr>
            </w:tcPrChange>
          </w:tcPr>
          <w:p w14:paraId="71C037BF" w14:textId="199EBBBA"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262</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221</w:t>
            </w:r>
          </w:p>
        </w:tc>
        <w:tc>
          <w:tcPr>
            <w:tcW w:w="997" w:type="dxa"/>
            <w:tcBorders>
              <w:top w:val="single" w:sz="4" w:space="0" w:color="auto"/>
            </w:tcBorders>
            <w:noWrap/>
            <w:vAlign w:val="bottom"/>
            <w:hideMark/>
            <w:tcPrChange w:id="2603" w:author="PDMR180" w:date="2026-06-15T13:44:00Z">
              <w:tcPr>
                <w:tcW w:w="966" w:type="dxa"/>
                <w:noWrap/>
                <w:vAlign w:val="bottom"/>
                <w:hideMark/>
              </w:tcPr>
            </w:tcPrChange>
          </w:tcPr>
          <w:p w14:paraId="76278D2D" w14:textId="18F140D4"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131</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110.5</w:t>
            </w:r>
          </w:p>
        </w:tc>
        <w:tc>
          <w:tcPr>
            <w:tcW w:w="997" w:type="dxa"/>
            <w:tcBorders>
              <w:top w:val="single" w:sz="4" w:space="0" w:color="auto"/>
            </w:tcBorders>
            <w:noWrap/>
            <w:vAlign w:val="bottom"/>
            <w:hideMark/>
            <w:tcPrChange w:id="2605" w:author="PDMR180" w:date="2026-06-15T13:44:00Z">
              <w:tcPr>
                <w:tcW w:w="966" w:type="dxa"/>
                <w:noWrap/>
                <w:vAlign w:val="bottom"/>
                <w:hideMark/>
              </w:tcPr>
            </w:tcPrChange>
          </w:tcPr>
          <w:p w14:paraId="665FDBAD"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177.8465</w:t>
            </w:r>
          </w:p>
        </w:tc>
        <w:tc>
          <w:tcPr>
            <w:tcW w:w="1524" w:type="dxa"/>
            <w:tcBorders>
              <w:top w:val="single" w:sz="4" w:space="0" w:color="auto"/>
            </w:tcBorders>
            <w:noWrap/>
            <w:vAlign w:val="bottom"/>
            <w:hideMark/>
            <w:tcPrChange w:id="2606" w:author="PDMR180" w:date="2026-06-15T13:44:00Z">
              <w:tcPr>
                <w:tcW w:w="1360" w:type="dxa"/>
                <w:noWrap/>
                <w:vAlign w:val="bottom"/>
                <w:hideMark/>
              </w:tcPr>
            </w:tcPrChange>
          </w:tcPr>
          <w:p w14:paraId="067B5E15"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5.04238E-45</w:t>
            </w:r>
          </w:p>
        </w:tc>
        <w:tc>
          <w:tcPr>
            <w:tcW w:w="997" w:type="dxa"/>
            <w:tcBorders>
              <w:top w:val="single" w:sz="4" w:space="0" w:color="auto"/>
            </w:tcBorders>
            <w:noWrap/>
            <w:vAlign w:val="bottom"/>
            <w:hideMark/>
            <w:tcPrChange w:id="2607" w:author="PDMR180" w:date="2026-06-15T13:44:00Z">
              <w:tcPr>
                <w:tcW w:w="966" w:type="dxa"/>
                <w:gridSpan w:val="2"/>
                <w:noWrap/>
                <w:vAlign w:val="bottom"/>
                <w:hideMark/>
              </w:tcPr>
            </w:tcPrChange>
          </w:tcPr>
          <w:p w14:paraId="45D50420"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p>
        </w:tc>
      </w:tr>
      <w:tr w:rsidR="007B3DF8" w:rsidRPr="00E21812" w14:paraId="7BC81F72" w14:textId="77777777" w:rsidTr="000F23B4">
        <w:trPr>
          <w:trHeight w:val="288"/>
          <w:jc w:val="center"/>
          <w:trPrChange w:id="2608" w:author="PDMR180" w:date="2026-06-15T13:44:00Z">
            <w:trPr>
              <w:trHeight w:val="288"/>
              <w:jc w:val="center"/>
            </w:trPr>
          </w:trPrChange>
        </w:trPr>
        <w:tc>
          <w:tcPr>
            <w:tcW w:w="1880" w:type="dxa"/>
            <w:noWrap/>
            <w:vAlign w:val="bottom"/>
            <w:hideMark/>
            <w:tcPrChange w:id="2609" w:author="PDMR180" w:date="2026-06-15T13:44:00Z">
              <w:tcPr>
                <w:tcW w:w="1880" w:type="dxa"/>
                <w:noWrap/>
                <w:vAlign w:val="bottom"/>
                <w:hideMark/>
              </w:tcPr>
            </w:tcPrChange>
          </w:tcPr>
          <w:p w14:paraId="22FA7EC0"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Residual</w:t>
            </w:r>
          </w:p>
        </w:tc>
        <w:tc>
          <w:tcPr>
            <w:tcW w:w="1360" w:type="dxa"/>
            <w:noWrap/>
            <w:vAlign w:val="bottom"/>
            <w:hideMark/>
            <w:tcPrChange w:id="2610" w:author="PDMR180" w:date="2026-06-15T13:44:00Z">
              <w:tcPr>
                <w:tcW w:w="1360" w:type="dxa"/>
                <w:noWrap/>
                <w:vAlign w:val="bottom"/>
                <w:hideMark/>
              </w:tcPr>
            </w:tcPrChange>
          </w:tcPr>
          <w:p w14:paraId="7EDD4CB6"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199</w:t>
            </w:r>
          </w:p>
        </w:tc>
        <w:tc>
          <w:tcPr>
            <w:tcW w:w="1644" w:type="dxa"/>
            <w:noWrap/>
            <w:vAlign w:val="bottom"/>
            <w:hideMark/>
            <w:tcPrChange w:id="2611" w:author="PDMR180" w:date="2026-06-15T13:44:00Z">
              <w:tcPr>
                <w:tcW w:w="966" w:type="dxa"/>
                <w:noWrap/>
                <w:vAlign w:val="bottom"/>
                <w:hideMark/>
              </w:tcPr>
            </w:tcPrChange>
          </w:tcPr>
          <w:p w14:paraId="0AD4CE78" w14:textId="79947C33"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146</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705.1</w:t>
            </w:r>
          </w:p>
        </w:tc>
        <w:tc>
          <w:tcPr>
            <w:tcW w:w="997" w:type="dxa"/>
            <w:noWrap/>
            <w:vAlign w:val="bottom"/>
            <w:hideMark/>
            <w:tcPrChange w:id="2613" w:author="PDMR180" w:date="2026-06-15T13:44:00Z">
              <w:tcPr>
                <w:tcW w:w="966" w:type="dxa"/>
                <w:noWrap/>
                <w:vAlign w:val="bottom"/>
                <w:hideMark/>
              </w:tcPr>
            </w:tcPrChange>
          </w:tcPr>
          <w:p w14:paraId="210177E2"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737.2115</w:t>
            </w:r>
          </w:p>
        </w:tc>
        <w:tc>
          <w:tcPr>
            <w:tcW w:w="997" w:type="dxa"/>
            <w:noWrap/>
            <w:vAlign w:val="bottom"/>
            <w:hideMark/>
            <w:tcPrChange w:id="2614" w:author="PDMR180" w:date="2026-06-15T13:44:00Z">
              <w:tcPr>
                <w:tcW w:w="966" w:type="dxa"/>
                <w:noWrap/>
                <w:vAlign w:val="bottom"/>
                <w:hideMark/>
              </w:tcPr>
            </w:tcPrChange>
          </w:tcPr>
          <w:p w14:paraId="5060EBF9"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p>
        </w:tc>
        <w:tc>
          <w:tcPr>
            <w:tcW w:w="1524" w:type="dxa"/>
            <w:noWrap/>
            <w:vAlign w:val="bottom"/>
            <w:hideMark/>
            <w:tcPrChange w:id="2615" w:author="PDMR180" w:date="2026-06-15T13:44:00Z">
              <w:tcPr>
                <w:tcW w:w="1360" w:type="dxa"/>
                <w:noWrap/>
                <w:vAlign w:val="bottom"/>
                <w:hideMark/>
              </w:tcPr>
            </w:tcPrChange>
          </w:tcPr>
          <w:p w14:paraId="31498540"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noWrap/>
            <w:vAlign w:val="bottom"/>
            <w:hideMark/>
            <w:tcPrChange w:id="2616" w:author="PDMR180" w:date="2026-06-15T13:44:00Z">
              <w:tcPr>
                <w:tcW w:w="966" w:type="dxa"/>
                <w:gridSpan w:val="2"/>
                <w:noWrap/>
                <w:vAlign w:val="bottom"/>
                <w:hideMark/>
              </w:tcPr>
            </w:tcPrChange>
          </w:tcPr>
          <w:p w14:paraId="6C89C143" w14:textId="77777777" w:rsidR="007B3DF8" w:rsidRPr="00E21812" w:rsidRDefault="007B3DF8" w:rsidP="00E43D01">
            <w:pPr>
              <w:spacing w:after="0" w:line="240" w:lineRule="auto"/>
              <w:rPr>
                <w:rFonts w:ascii="Times New Roman" w:eastAsia="Times New Roman" w:hAnsi="Times New Roman" w:cs="Times New Roman"/>
                <w:sz w:val="24"/>
                <w:szCs w:val="24"/>
              </w:rPr>
            </w:pPr>
          </w:p>
        </w:tc>
      </w:tr>
      <w:tr w:rsidR="007B3DF8" w:rsidRPr="00E21812" w14:paraId="48D1147E" w14:textId="77777777" w:rsidTr="000F23B4">
        <w:trPr>
          <w:trHeight w:val="300"/>
          <w:jc w:val="center"/>
          <w:trPrChange w:id="2617" w:author="PDMR180" w:date="2026-06-15T13:45:00Z">
            <w:trPr>
              <w:trHeight w:val="300"/>
              <w:jc w:val="center"/>
            </w:trPr>
          </w:trPrChange>
        </w:trPr>
        <w:tc>
          <w:tcPr>
            <w:tcW w:w="1880" w:type="dxa"/>
            <w:tcBorders>
              <w:bottom w:val="single" w:sz="4" w:space="0" w:color="auto"/>
            </w:tcBorders>
            <w:noWrap/>
            <w:vAlign w:val="bottom"/>
            <w:hideMark/>
            <w:tcPrChange w:id="2618" w:author="PDMR180" w:date="2026-06-15T13:45:00Z">
              <w:tcPr>
                <w:tcW w:w="1880" w:type="dxa"/>
                <w:noWrap/>
                <w:vAlign w:val="bottom"/>
                <w:hideMark/>
              </w:tcPr>
            </w:tcPrChange>
          </w:tcPr>
          <w:p w14:paraId="476B5F36"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Total</w:t>
            </w:r>
          </w:p>
        </w:tc>
        <w:tc>
          <w:tcPr>
            <w:tcW w:w="1360" w:type="dxa"/>
            <w:tcBorders>
              <w:bottom w:val="single" w:sz="4" w:space="0" w:color="auto"/>
            </w:tcBorders>
            <w:noWrap/>
            <w:vAlign w:val="bottom"/>
            <w:hideMark/>
            <w:tcPrChange w:id="2619" w:author="PDMR180" w:date="2026-06-15T13:45:00Z">
              <w:tcPr>
                <w:tcW w:w="1360" w:type="dxa"/>
                <w:noWrap/>
                <w:vAlign w:val="bottom"/>
                <w:hideMark/>
              </w:tcPr>
            </w:tcPrChange>
          </w:tcPr>
          <w:p w14:paraId="7D306BC3"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201</w:t>
            </w:r>
          </w:p>
        </w:tc>
        <w:tc>
          <w:tcPr>
            <w:tcW w:w="1644" w:type="dxa"/>
            <w:tcBorders>
              <w:bottom w:val="single" w:sz="4" w:space="0" w:color="auto"/>
            </w:tcBorders>
            <w:noWrap/>
            <w:vAlign w:val="bottom"/>
            <w:hideMark/>
            <w:tcPrChange w:id="2620" w:author="PDMR180" w:date="2026-06-15T13:45:00Z">
              <w:tcPr>
                <w:tcW w:w="966" w:type="dxa"/>
                <w:noWrap/>
                <w:vAlign w:val="bottom"/>
                <w:hideMark/>
              </w:tcPr>
            </w:tcPrChange>
          </w:tcPr>
          <w:p w14:paraId="45A30D2D" w14:textId="506DA21E"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408</w:t>
            </w:r>
            <w:r w:rsidR="00394F21" w:rsidRPr="00E21812">
              <w:rPr>
                <w:rFonts w:ascii="Times New Roman" w:eastAsia="Times New Roman" w:hAnsi="Times New Roman" w:cs="Times New Roman"/>
                <w:color w:val="000000"/>
                <w:sz w:val="24"/>
                <w:szCs w:val="24"/>
              </w:rPr>
              <w:t>,</w:t>
            </w:r>
            <w:r w:rsidRPr="00E21812">
              <w:rPr>
                <w:rFonts w:ascii="Times New Roman" w:eastAsia="Times New Roman" w:hAnsi="Times New Roman" w:cs="Times New Roman"/>
                <w:color w:val="000000"/>
                <w:sz w:val="24"/>
                <w:szCs w:val="24"/>
              </w:rPr>
              <w:t>926.1</w:t>
            </w:r>
          </w:p>
        </w:tc>
        <w:tc>
          <w:tcPr>
            <w:tcW w:w="997" w:type="dxa"/>
            <w:tcBorders>
              <w:bottom w:val="single" w:sz="4" w:space="0" w:color="auto"/>
            </w:tcBorders>
            <w:noWrap/>
            <w:vAlign w:val="bottom"/>
            <w:tcPrChange w:id="2622" w:author="PDMR180" w:date="2026-06-15T13:45:00Z">
              <w:tcPr>
                <w:tcW w:w="966" w:type="dxa"/>
                <w:noWrap/>
                <w:vAlign w:val="bottom"/>
              </w:tcPr>
            </w:tcPrChange>
          </w:tcPr>
          <w:p w14:paraId="1B3D6293" w14:textId="5C58C77C" w:rsidR="007B3DF8" w:rsidRPr="00E21812" w:rsidRDefault="007B3DF8" w:rsidP="00E43D01">
            <w:pPr>
              <w:spacing w:after="0" w:line="240" w:lineRule="auto"/>
              <w:rPr>
                <w:rFonts w:ascii="Times New Roman" w:eastAsia="Times New Roman" w:hAnsi="Times New Roman" w:cs="Times New Roman"/>
                <w:color w:val="000000"/>
                <w:sz w:val="24"/>
                <w:szCs w:val="24"/>
              </w:rPr>
            </w:pPr>
          </w:p>
        </w:tc>
        <w:tc>
          <w:tcPr>
            <w:tcW w:w="997" w:type="dxa"/>
            <w:tcBorders>
              <w:bottom w:val="single" w:sz="4" w:space="0" w:color="auto"/>
            </w:tcBorders>
            <w:noWrap/>
            <w:vAlign w:val="bottom"/>
            <w:tcPrChange w:id="2624" w:author="PDMR180" w:date="2026-06-15T13:45:00Z">
              <w:tcPr>
                <w:tcW w:w="966" w:type="dxa"/>
                <w:noWrap/>
                <w:vAlign w:val="bottom"/>
              </w:tcPr>
            </w:tcPrChange>
          </w:tcPr>
          <w:p w14:paraId="1CFB521C" w14:textId="0563AFB8" w:rsidR="007B3DF8" w:rsidRPr="00E21812" w:rsidRDefault="007B3DF8" w:rsidP="00E43D01">
            <w:pPr>
              <w:spacing w:after="0" w:line="240" w:lineRule="auto"/>
              <w:rPr>
                <w:rFonts w:ascii="Times New Roman" w:eastAsia="Times New Roman" w:hAnsi="Times New Roman" w:cs="Times New Roman"/>
                <w:color w:val="000000"/>
                <w:sz w:val="24"/>
                <w:szCs w:val="24"/>
              </w:rPr>
            </w:pPr>
          </w:p>
        </w:tc>
        <w:tc>
          <w:tcPr>
            <w:tcW w:w="1524" w:type="dxa"/>
            <w:tcBorders>
              <w:bottom w:val="single" w:sz="4" w:space="0" w:color="auto"/>
            </w:tcBorders>
            <w:noWrap/>
            <w:vAlign w:val="bottom"/>
            <w:tcPrChange w:id="2626" w:author="PDMR180" w:date="2026-06-15T13:45:00Z">
              <w:tcPr>
                <w:tcW w:w="1360" w:type="dxa"/>
                <w:noWrap/>
                <w:vAlign w:val="bottom"/>
              </w:tcPr>
            </w:tcPrChange>
          </w:tcPr>
          <w:p w14:paraId="7089B231" w14:textId="7A50B604" w:rsidR="007B3DF8" w:rsidRPr="00E21812" w:rsidRDefault="007B3DF8" w:rsidP="00E43D01">
            <w:pPr>
              <w:spacing w:after="0" w:line="240" w:lineRule="auto"/>
              <w:rPr>
                <w:rFonts w:ascii="Times New Roman" w:eastAsia="Times New Roman" w:hAnsi="Times New Roman" w:cs="Times New Roman"/>
                <w:color w:val="000000"/>
                <w:sz w:val="24"/>
                <w:szCs w:val="24"/>
              </w:rPr>
            </w:pPr>
          </w:p>
        </w:tc>
        <w:tc>
          <w:tcPr>
            <w:tcW w:w="997" w:type="dxa"/>
            <w:tcBorders>
              <w:bottom w:val="single" w:sz="4" w:space="0" w:color="auto"/>
            </w:tcBorders>
            <w:noWrap/>
            <w:vAlign w:val="bottom"/>
            <w:hideMark/>
            <w:tcPrChange w:id="2628" w:author="PDMR180" w:date="2026-06-15T13:45:00Z">
              <w:tcPr>
                <w:tcW w:w="966" w:type="dxa"/>
                <w:gridSpan w:val="2"/>
                <w:noWrap/>
                <w:vAlign w:val="bottom"/>
                <w:hideMark/>
              </w:tcPr>
            </w:tcPrChange>
          </w:tcPr>
          <w:p w14:paraId="6D860094"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p>
        </w:tc>
      </w:tr>
      <w:tr w:rsidR="007B3DF8" w:rsidRPr="00E21812" w14:paraId="1991B0D2" w14:textId="77777777" w:rsidTr="000F23B4">
        <w:trPr>
          <w:trHeight w:val="300"/>
          <w:jc w:val="center"/>
          <w:trPrChange w:id="2629" w:author="PDMR180" w:date="2026-06-15T13:44:00Z">
            <w:trPr>
              <w:trHeight w:val="300"/>
              <w:jc w:val="center"/>
            </w:trPr>
          </w:trPrChange>
        </w:trPr>
        <w:tc>
          <w:tcPr>
            <w:tcW w:w="1880" w:type="dxa"/>
            <w:tcBorders>
              <w:top w:val="single" w:sz="4" w:space="0" w:color="auto"/>
              <w:bottom w:val="single" w:sz="4" w:space="0" w:color="auto"/>
            </w:tcBorders>
            <w:noWrap/>
            <w:vAlign w:val="bottom"/>
            <w:hideMark/>
            <w:tcPrChange w:id="2630" w:author="PDMR180" w:date="2026-06-15T13:44:00Z">
              <w:tcPr>
                <w:tcW w:w="1880" w:type="dxa"/>
                <w:noWrap/>
                <w:vAlign w:val="bottom"/>
                <w:hideMark/>
              </w:tcPr>
            </w:tcPrChange>
          </w:tcPr>
          <w:p w14:paraId="180C00D0"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360" w:type="dxa"/>
            <w:tcBorders>
              <w:top w:val="single" w:sz="4" w:space="0" w:color="auto"/>
              <w:bottom w:val="single" w:sz="4" w:space="0" w:color="auto"/>
            </w:tcBorders>
            <w:noWrap/>
            <w:vAlign w:val="bottom"/>
            <w:hideMark/>
            <w:tcPrChange w:id="2631" w:author="PDMR180" w:date="2026-06-15T13:44:00Z">
              <w:tcPr>
                <w:tcW w:w="1360" w:type="dxa"/>
                <w:noWrap/>
                <w:vAlign w:val="bottom"/>
                <w:hideMark/>
              </w:tcPr>
            </w:tcPrChange>
          </w:tcPr>
          <w:p w14:paraId="1F87F9A4"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644" w:type="dxa"/>
            <w:tcBorders>
              <w:top w:val="single" w:sz="4" w:space="0" w:color="auto"/>
              <w:bottom w:val="single" w:sz="4" w:space="0" w:color="auto"/>
            </w:tcBorders>
            <w:noWrap/>
            <w:vAlign w:val="bottom"/>
            <w:hideMark/>
            <w:tcPrChange w:id="2632" w:author="PDMR180" w:date="2026-06-15T13:44:00Z">
              <w:tcPr>
                <w:tcW w:w="966" w:type="dxa"/>
                <w:noWrap/>
                <w:vAlign w:val="bottom"/>
                <w:hideMark/>
              </w:tcPr>
            </w:tcPrChange>
          </w:tcPr>
          <w:p w14:paraId="3E80C665"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tcBorders>
              <w:top w:val="single" w:sz="4" w:space="0" w:color="auto"/>
              <w:bottom w:val="single" w:sz="4" w:space="0" w:color="auto"/>
            </w:tcBorders>
            <w:noWrap/>
            <w:vAlign w:val="bottom"/>
            <w:hideMark/>
            <w:tcPrChange w:id="2633" w:author="PDMR180" w:date="2026-06-15T13:44:00Z">
              <w:tcPr>
                <w:tcW w:w="966" w:type="dxa"/>
                <w:noWrap/>
                <w:vAlign w:val="bottom"/>
                <w:hideMark/>
              </w:tcPr>
            </w:tcPrChange>
          </w:tcPr>
          <w:p w14:paraId="6D47E4E9"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tcBorders>
              <w:top w:val="single" w:sz="4" w:space="0" w:color="auto"/>
              <w:bottom w:val="single" w:sz="4" w:space="0" w:color="auto"/>
            </w:tcBorders>
            <w:noWrap/>
            <w:vAlign w:val="bottom"/>
            <w:hideMark/>
            <w:tcPrChange w:id="2634" w:author="PDMR180" w:date="2026-06-15T13:44:00Z">
              <w:tcPr>
                <w:tcW w:w="966" w:type="dxa"/>
                <w:noWrap/>
                <w:vAlign w:val="bottom"/>
                <w:hideMark/>
              </w:tcPr>
            </w:tcPrChange>
          </w:tcPr>
          <w:p w14:paraId="7A259EC6"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1524" w:type="dxa"/>
            <w:tcBorders>
              <w:top w:val="single" w:sz="4" w:space="0" w:color="auto"/>
              <w:bottom w:val="single" w:sz="4" w:space="0" w:color="auto"/>
            </w:tcBorders>
            <w:noWrap/>
            <w:vAlign w:val="bottom"/>
            <w:hideMark/>
            <w:tcPrChange w:id="2635" w:author="PDMR180" w:date="2026-06-15T13:44:00Z">
              <w:tcPr>
                <w:tcW w:w="1360" w:type="dxa"/>
                <w:noWrap/>
                <w:vAlign w:val="bottom"/>
                <w:hideMark/>
              </w:tcPr>
            </w:tcPrChange>
          </w:tcPr>
          <w:p w14:paraId="104913EF" w14:textId="77777777" w:rsidR="007B3DF8" w:rsidRPr="00E21812" w:rsidRDefault="007B3DF8" w:rsidP="00E43D01">
            <w:pPr>
              <w:spacing w:after="0" w:line="240" w:lineRule="auto"/>
              <w:rPr>
                <w:rFonts w:ascii="Times New Roman" w:eastAsia="Times New Roman" w:hAnsi="Times New Roman" w:cs="Times New Roman"/>
                <w:sz w:val="24"/>
                <w:szCs w:val="24"/>
              </w:rPr>
            </w:pPr>
          </w:p>
        </w:tc>
        <w:tc>
          <w:tcPr>
            <w:tcW w:w="997" w:type="dxa"/>
            <w:tcBorders>
              <w:top w:val="single" w:sz="4" w:space="0" w:color="auto"/>
              <w:bottom w:val="single" w:sz="4" w:space="0" w:color="auto"/>
            </w:tcBorders>
            <w:noWrap/>
            <w:vAlign w:val="bottom"/>
            <w:hideMark/>
            <w:tcPrChange w:id="2636" w:author="PDMR180" w:date="2026-06-15T13:44:00Z">
              <w:tcPr>
                <w:tcW w:w="966" w:type="dxa"/>
                <w:gridSpan w:val="2"/>
                <w:noWrap/>
                <w:vAlign w:val="bottom"/>
                <w:hideMark/>
              </w:tcPr>
            </w:tcPrChange>
          </w:tcPr>
          <w:p w14:paraId="5E8E70FE" w14:textId="77777777" w:rsidR="007B3DF8" w:rsidRPr="00E21812" w:rsidRDefault="007B3DF8" w:rsidP="00E43D01">
            <w:pPr>
              <w:spacing w:after="0" w:line="240" w:lineRule="auto"/>
              <w:rPr>
                <w:rFonts w:ascii="Times New Roman" w:eastAsia="Times New Roman" w:hAnsi="Times New Roman" w:cs="Times New Roman"/>
                <w:sz w:val="24"/>
                <w:szCs w:val="24"/>
              </w:rPr>
            </w:pPr>
          </w:p>
        </w:tc>
      </w:tr>
      <w:tr w:rsidR="007B3DF8" w:rsidRPr="00E21812" w14:paraId="2CDBD08E" w14:textId="77777777" w:rsidTr="000F23B4">
        <w:trPr>
          <w:trHeight w:val="288"/>
          <w:jc w:val="center"/>
          <w:trPrChange w:id="2637" w:author="PDMR180" w:date="2026-06-15T13:44:00Z">
            <w:trPr>
              <w:trHeight w:val="288"/>
              <w:jc w:val="center"/>
            </w:trPr>
          </w:trPrChange>
        </w:trPr>
        <w:tc>
          <w:tcPr>
            <w:tcW w:w="1880" w:type="dxa"/>
            <w:tcBorders>
              <w:top w:val="single" w:sz="4" w:space="0" w:color="auto"/>
              <w:bottom w:val="single" w:sz="4" w:space="0" w:color="auto"/>
            </w:tcBorders>
            <w:noWrap/>
            <w:vAlign w:val="bottom"/>
            <w:hideMark/>
            <w:tcPrChange w:id="2638" w:author="PDMR180" w:date="2026-06-15T13:44:00Z">
              <w:tcPr>
                <w:tcW w:w="1880" w:type="dxa"/>
                <w:noWrap/>
                <w:vAlign w:val="bottom"/>
                <w:hideMark/>
              </w:tcPr>
            </w:tcPrChange>
          </w:tcPr>
          <w:p w14:paraId="05391506" w14:textId="5EA79741" w:rsidR="007B3DF8" w:rsidRPr="00E21812" w:rsidRDefault="007B3DF8" w:rsidP="00E43D01">
            <w:pPr>
              <w:spacing w:after="0" w:line="240" w:lineRule="auto"/>
              <w:rPr>
                <w:rFonts w:ascii="Times New Roman" w:eastAsia="Times New Roman" w:hAnsi="Times New Roman" w:cs="Times New Roman"/>
                <w:i/>
                <w:iCs/>
                <w:color w:val="000000"/>
                <w:sz w:val="24"/>
                <w:szCs w:val="24"/>
              </w:rPr>
            </w:pPr>
          </w:p>
        </w:tc>
        <w:tc>
          <w:tcPr>
            <w:tcW w:w="1360" w:type="dxa"/>
            <w:tcBorders>
              <w:top w:val="single" w:sz="4" w:space="0" w:color="auto"/>
              <w:bottom w:val="single" w:sz="4" w:space="0" w:color="auto"/>
            </w:tcBorders>
            <w:noWrap/>
            <w:vAlign w:val="bottom"/>
            <w:hideMark/>
            <w:tcPrChange w:id="2640" w:author="PDMR180" w:date="2026-06-15T13:44:00Z">
              <w:tcPr>
                <w:tcW w:w="1360" w:type="dxa"/>
                <w:noWrap/>
                <w:vAlign w:val="bottom"/>
                <w:hideMark/>
              </w:tcPr>
            </w:tcPrChange>
          </w:tcPr>
          <w:p w14:paraId="79E84B83" w14:textId="77777777" w:rsidR="007B3DF8" w:rsidRPr="00E21812" w:rsidRDefault="007B3DF8" w:rsidP="00E43D01">
            <w:pPr>
              <w:spacing w:after="0" w:line="240" w:lineRule="auto"/>
              <w:rPr>
                <w:rFonts w:ascii="Times New Roman" w:eastAsia="Times New Roman" w:hAnsi="Times New Roman" w:cs="Times New Roman"/>
                <w:b/>
                <w:i/>
                <w:iCs/>
                <w:color w:val="000000"/>
                <w:sz w:val="24"/>
                <w:szCs w:val="24"/>
                <w:rPrChange w:id="2641" w:author="PDMR180" w:date="2026-06-15T13:44: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642" w:author="PDMR180" w:date="2026-06-15T13:44:00Z">
                  <w:rPr>
                    <w:rFonts w:ascii="Times New Roman" w:eastAsia="Times New Roman" w:hAnsi="Times New Roman" w:cs="Times New Roman"/>
                    <w:i/>
                    <w:iCs/>
                    <w:color w:val="000000"/>
                    <w:sz w:val="20"/>
                    <w:szCs w:val="20"/>
                  </w:rPr>
                </w:rPrChange>
              </w:rPr>
              <w:t>Coefficients</w:t>
            </w:r>
          </w:p>
        </w:tc>
        <w:tc>
          <w:tcPr>
            <w:tcW w:w="1644" w:type="dxa"/>
            <w:tcBorders>
              <w:top w:val="single" w:sz="4" w:space="0" w:color="auto"/>
              <w:bottom w:val="single" w:sz="4" w:space="0" w:color="auto"/>
            </w:tcBorders>
            <w:noWrap/>
            <w:vAlign w:val="bottom"/>
            <w:hideMark/>
            <w:tcPrChange w:id="2643" w:author="PDMR180" w:date="2026-06-15T13:44:00Z">
              <w:tcPr>
                <w:tcW w:w="966" w:type="dxa"/>
                <w:noWrap/>
                <w:vAlign w:val="bottom"/>
                <w:hideMark/>
              </w:tcPr>
            </w:tcPrChange>
          </w:tcPr>
          <w:p w14:paraId="5FA5D39A" w14:textId="4E832E94" w:rsidR="007B3DF8" w:rsidRPr="00E21812" w:rsidRDefault="007B3DF8" w:rsidP="00CB13AF">
            <w:pPr>
              <w:spacing w:after="0" w:line="240" w:lineRule="auto"/>
              <w:rPr>
                <w:rFonts w:ascii="Times New Roman" w:eastAsia="Times New Roman" w:hAnsi="Times New Roman" w:cs="Times New Roman"/>
                <w:b/>
                <w:i/>
                <w:iCs/>
                <w:color w:val="000000"/>
                <w:sz w:val="24"/>
                <w:szCs w:val="24"/>
                <w:rPrChange w:id="2644" w:author="PDMR180" w:date="2026-06-15T13:44: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645" w:author="PDMR180" w:date="2026-06-15T13:44:00Z">
                  <w:rPr>
                    <w:rFonts w:ascii="Times New Roman" w:eastAsia="Times New Roman" w:hAnsi="Times New Roman" w:cs="Times New Roman"/>
                    <w:i/>
                    <w:iCs/>
                    <w:color w:val="000000"/>
                    <w:sz w:val="20"/>
                    <w:szCs w:val="20"/>
                  </w:rPr>
                </w:rPrChange>
              </w:rPr>
              <w:t xml:space="preserve">Standard </w:t>
            </w:r>
            <w:r w:rsidR="00394F21" w:rsidRPr="00E21812">
              <w:rPr>
                <w:rFonts w:ascii="Times New Roman" w:eastAsia="Times New Roman" w:hAnsi="Times New Roman" w:cs="Times New Roman"/>
                <w:b/>
                <w:i/>
                <w:iCs/>
                <w:color w:val="000000"/>
                <w:sz w:val="24"/>
                <w:szCs w:val="24"/>
              </w:rPr>
              <w:t>e</w:t>
            </w:r>
            <w:r w:rsidRPr="00E21812">
              <w:rPr>
                <w:rFonts w:ascii="Times New Roman" w:eastAsia="Times New Roman" w:hAnsi="Times New Roman" w:cs="Times New Roman"/>
                <w:b/>
                <w:i/>
                <w:iCs/>
                <w:color w:val="000000"/>
                <w:sz w:val="24"/>
                <w:szCs w:val="24"/>
                <w:rPrChange w:id="2649" w:author="PDMR180" w:date="2026-06-15T13:44:00Z">
                  <w:rPr>
                    <w:rFonts w:ascii="Times New Roman" w:eastAsia="Times New Roman" w:hAnsi="Times New Roman" w:cs="Times New Roman"/>
                    <w:i/>
                    <w:iCs/>
                    <w:color w:val="000000"/>
                    <w:sz w:val="20"/>
                    <w:szCs w:val="20"/>
                  </w:rPr>
                </w:rPrChange>
              </w:rPr>
              <w:t>rror</w:t>
            </w:r>
          </w:p>
        </w:tc>
        <w:tc>
          <w:tcPr>
            <w:tcW w:w="997" w:type="dxa"/>
            <w:tcBorders>
              <w:top w:val="single" w:sz="4" w:space="0" w:color="auto"/>
              <w:bottom w:val="single" w:sz="4" w:space="0" w:color="auto"/>
            </w:tcBorders>
            <w:noWrap/>
            <w:vAlign w:val="bottom"/>
            <w:hideMark/>
            <w:tcPrChange w:id="2650" w:author="PDMR180" w:date="2026-06-15T13:44:00Z">
              <w:tcPr>
                <w:tcW w:w="966" w:type="dxa"/>
                <w:noWrap/>
                <w:vAlign w:val="bottom"/>
                <w:hideMark/>
              </w:tcPr>
            </w:tcPrChange>
          </w:tcPr>
          <w:p w14:paraId="77B3B440" w14:textId="77777777" w:rsidR="007B3DF8" w:rsidRPr="00E21812" w:rsidRDefault="007B3DF8" w:rsidP="00E43D01">
            <w:pPr>
              <w:spacing w:after="0" w:line="240" w:lineRule="auto"/>
              <w:rPr>
                <w:rFonts w:ascii="Times New Roman" w:eastAsia="Times New Roman" w:hAnsi="Times New Roman" w:cs="Times New Roman"/>
                <w:b/>
                <w:i/>
                <w:iCs/>
                <w:color w:val="000000"/>
                <w:sz w:val="24"/>
                <w:szCs w:val="24"/>
                <w:rPrChange w:id="2651" w:author="PDMR180" w:date="2026-06-15T13:44: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652" w:author="PDMR180" w:date="2026-06-15T13:44:00Z">
                  <w:rPr>
                    <w:rFonts w:ascii="Times New Roman" w:eastAsia="Times New Roman" w:hAnsi="Times New Roman" w:cs="Times New Roman"/>
                    <w:i/>
                    <w:iCs/>
                    <w:color w:val="000000"/>
                    <w:sz w:val="20"/>
                    <w:szCs w:val="20"/>
                  </w:rPr>
                </w:rPrChange>
              </w:rPr>
              <w:t>t Stat</w:t>
            </w:r>
          </w:p>
        </w:tc>
        <w:tc>
          <w:tcPr>
            <w:tcW w:w="997" w:type="dxa"/>
            <w:tcBorders>
              <w:top w:val="single" w:sz="4" w:space="0" w:color="auto"/>
              <w:bottom w:val="single" w:sz="4" w:space="0" w:color="auto"/>
            </w:tcBorders>
            <w:noWrap/>
            <w:vAlign w:val="bottom"/>
            <w:hideMark/>
            <w:tcPrChange w:id="2653" w:author="PDMR180" w:date="2026-06-15T13:44:00Z">
              <w:tcPr>
                <w:tcW w:w="966" w:type="dxa"/>
                <w:noWrap/>
                <w:vAlign w:val="bottom"/>
                <w:hideMark/>
              </w:tcPr>
            </w:tcPrChange>
          </w:tcPr>
          <w:p w14:paraId="4416FE60" w14:textId="77777777" w:rsidR="007B3DF8" w:rsidRPr="00E21812" w:rsidRDefault="007B3DF8" w:rsidP="00E43D01">
            <w:pPr>
              <w:spacing w:after="0" w:line="240" w:lineRule="auto"/>
              <w:rPr>
                <w:rFonts w:ascii="Times New Roman" w:eastAsia="Times New Roman" w:hAnsi="Times New Roman" w:cs="Times New Roman"/>
                <w:b/>
                <w:i/>
                <w:iCs/>
                <w:color w:val="000000"/>
                <w:sz w:val="24"/>
                <w:szCs w:val="24"/>
                <w:rPrChange w:id="2654" w:author="PDMR180" w:date="2026-06-15T13:44: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655" w:author="PDMR180" w:date="2026-06-15T13:44:00Z">
                  <w:rPr>
                    <w:rFonts w:ascii="Times New Roman" w:eastAsia="Times New Roman" w:hAnsi="Times New Roman" w:cs="Times New Roman"/>
                    <w:i/>
                    <w:iCs/>
                    <w:color w:val="000000"/>
                    <w:sz w:val="20"/>
                    <w:szCs w:val="20"/>
                  </w:rPr>
                </w:rPrChange>
              </w:rPr>
              <w:t>P-value</w:t>
            </w:r>
          </w:p>
        </w:tc>
        <w:tc>
          <w:tcPr>
            <w:tcW w:w="1524" w:type="dxa"/>
            <w:tcBorders>
              <w:top w:val="single" w:sz="4" w:space="0" w:color="auto"/>
              <w:bottom w:val="single" w:sz="4" w:space="0" w:color="auto"/>
            </w:tcBorders>
            <w:noWrap/>
            <w:vAlign w:val="bottom"/>
            <w:hideMark/>
            <w:tcPrChange w:id="2656" w:author="PDMR180" w:date="2026-06-15T13:44:00Z">
              <w:tcPr>
                <w:tcW w:w="1360" w:type="dxa"/>
                <w:noWrap/>
                <w:vAlign w:val="bottom"/>
                <w:hideMark/>
              </w:tcPr>
            </w:tcPrChange>
          </w:tcPr>
          <w:p w14:paraId="41297DEB" w14:textId="77777777" w:rsidR="007B3DF8" w:rsidRPr="00E21812" w:rsidRDefault="007B3DF8" w:rsidP="00E43D01">
            <w:pPr>
              <w:spacing w:after="0" w:line="240" w:lineRule="auto"/>
              <w:rPr>
                <w:rFonts w:ascii="Times New Roman" w:eastAsia="Times New Roman" w:hAnsi="Times New Roman" w:cs="Times New Roman"/>
                <w:b/>
                <w:i/>
                <w:iCs/>
                <w:color w:val="000000"/>
                <w:sz w:val="24"/>
                <w:szCs w:val="24"/>
                <w:rPrChange w:id="2657" w:author="PDMR180" w:date="2026-06-15T13:44: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658" w:author="PDMR180" w:date="2026-06-15T13:44:00Z">
                  <w:rPr>
                    <w:rFonts w:ascii="Times New Roman" w:eastAsia="Times New Roman" w:hAnsi="Times New Roman" w:cs="Times New Roman"/>
                    <w:i/>
                    <w:iCs/>
                    <w:color w:val="000000"/>
                    <w:sz w:val="20"/>
                    <w:szCs w:val="20"/>
                  </w:rPr>
                </w:rPrChange>
              </w:rPr>
              <w:t>Lower 95%</w:t>
            </w:r>
          </w:p>
        </w:tc>
        <w:tc>
          <w:tcPr>
            <w:tcW w:w="997" w:type="dxa"/>
            <w:tcBorders>
              <w:top w:val="single" w:sz="4" w:space="0" w:color="auto"/>
              <w:bottom w:val="single" w:sz="4" w:space="0" w:color="auto"/>
            </w:tcBorders>
            <w:noWrap/>
            <w:vAlign w:val="bottom"/>
            <w:hideMark/>
            <w:tcPrChange w:id="2659" w:author="PDMR180" w:date="2026-06-15T13:44:00Z">
              <w:tcPr>
                <w:tcW w:w="966" w:type="dxa"/>
                <w:gridSpan w:val="2"/>
                <w:noWrap/>
                <w:vAlign w:val="bottom"/>
                <w:hideMark/>
              </w:tcPr>
            </w:tcPrChange>
          </w:tcPr>
          <w:p w14:paraId="6FD0806D" w14:textId="77777777" w:rsidR="007B3DF8" w:rsidRPr="00E21812" w:rsidRDefault="007B3DF8" w:rsidP="00E43D01">
            <w:pPr>
              <w:spacing w:after="0" w:line="240" w:lineRule="auto"/>
              <w:rPr>
                <w:rFonts w:ascii="Times New Roman" w:eastAsia="Times New Roman" w:hAnsi="Times New Roman" w:cs="Times New Roman"/>
                <w:b/>
                <w:i/>
                <w:iCs/>
                <w:color w:val="000000"/>
                <w:sz w:val="24"/>
                <w:szCs w:val="24"/>
                <w:rPrChange w:id="2660" w:author="PDMR180" w:date="2026-06-15T13:44:00Z">
                  <w:rPr>
                    <w:rFonts w:ascii="Times New Roman" w:eastAsia="Times New Roman" w:hAnsi="Times New Roman" w:cs="Times New Roman"/>
                    <w:i/>
                    <w:iCs/>
                    <w:color w:val="000000"/>
                    <w:sz w:val="20"/>
                    <w:szCs w:val="20"/>
                  </w:rPr>
                </w:rPrChange>
              </w:rPr>
            </w:pPr>
            <w:r w:rsidRPr="00E21812">
              <w:rPr>
                <w:rFonts w:ascii="Times New Roman" w:eastAsia="Times New Roman" w:hAnsi="Times New Roman" w:cs="Times New Roman"/>
                <w:b/>
                <w:i/>
                <w:iCs/>
                <w:color w:val="000000"/>
                <w:sz w:val="24"/>
                <w:szCs w:val="24"/>
                <w:rPrChange w:id="2661" w:author="PDMR180" w:date="2026-06-15T13:44:00Z">
                  <w:rPr>
                    <w:rFonts w:ascii="Times New Roman" w:eastAsia="Times New Roman" w:hAnsi="Times New Roman" w:cs="Times New Roman"/>
                    <w:i/>
                    <w:iCs/>
                    <w:color w:val="000000"/>
                    <w:sz w:val="20"/>
                    <w:szCs w:val="20"/>
                  </w:rPr>
                </w:rPrChange>
              </w:rPr>
              <w:t>Upper 95%</w:t>
            </w:r>
          </w:p>
        </w:tc>
      </w:tr>
      <w:tr w:rsidR="007B3DF8" w:rsidRPr="00E21812" w14:paraId="699F096C" w14:textId="77777777" w:rsidTr="000F23B4">
        <w:trPr>
          <w:trHeight w:val="288"/>
          <w:jc w:val="center"/>
          <w:trPrChange w:id="2662" w:author="PDMR180" w:date="2026-06-15T13:44:00Z">
            <w:trPr>
              <w:trHeight w:val="288"/>
              <w:jc w:val="center"/>
            </w:trPr>
          </w:trPrChange>
        </w:trPr>
        <w:tc>
          <w:tcPr>
            <w:tcW w:w="1880" w:type="dxa"/>
            <w:tcBorders>
              <w:top w:val="single" w:sz="4" w:space="0" w:color="auto"/>
            </w:tcBorders>
            <w:noWrap/>
            <w:vAlign w:val="bottom"/>
            <w:hideMark/>
            <w:tcPrChange w:id="2663" w:author="PDMR180" w:date="2026-06-15T13:44:00Z">
              <w:tcPr>
                <w:tcW w:w="1880" w:type="dxa"/>
                <w:noWrap/>
                <w:vAlign w:val="bottom"/>
                <w:hideMark/>
              </w:tcPr>
            </w:tcPrChange>
          </w:tcPr>
          <w:p w14:paraId="07DCB447"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Intercept</w:t>
            </w:r>
          </w:p>
        </w:tc>
        <w:tc>
          <w:tcPr>
            <w:tcW w:w="1360" w:type="dxa"/>
            <w:tcBorders>
              <w:top w:val="single" w:sz="4" w:space="0" w:color="auto"/>
            </w:tcBorders>
            <w:noWrap/>
            <w:vAlign w:val="bottom"/>
            <w:hideMark/>
            <w:tcPrChange w:id="2664" w:author="PDMR180" w:date="2026-06-15T13:44:00Z">
              <w:tcPr>
                <w:tcW w:w="1360" w:type="dxa"/>
                <w:noWrap/>
                <w:vAlign w:val="bottom"/>
                <w:hideMark/>
              </w:tcPr>
            </w:tcPrChange>
          </w:tcPr>
          <w:p w14:paraId="38FCAF5B" w14:textId="28C04648" w:rsidR="007B3DF8" w:rsidRPr="00E21812" w:rsidRDefault="00394F21" w:rsidP="00CB13AF">
            <w:pPr>
              <w:spacing w:after="0" w:line="240" w:lineRule="auto"/>
              <w:rPr>
                <w:rFonts w:ascii="Times New Roman" w:eastAsia="Times New Roman" w:hAnsi="Times New Roman" w:cs="Times New Roman"/>
                <w:color w:val="000000"/>
                <w:sz w:val="24"/>
                <w:szCs w:val="24"/>
              </w:rPr>
            </w:pPr>
            <w:r w:rsidRPr="00E21812">
              <w:rPr>
                <w:rFonts w:ascii="Times New Roman" w:hAnsi="Times New Roman" w:cs="Times New Roman"/>
                <w:sz w:val="24"/>
                <w:szCs w:val="24"/>
              </w:rPr>
              <w:t>−</w:t>
            </w:r>
            <w:r w:rsidR="007B3DF8" w:rsidRPr="00E21812">
              <w:rPr>
                <w:rFonts w:ascii="Times New Roman" w:eastAsia="Times New Roman" w:hAnsi="Times New Roman" w:cs="Times New Roman"/>
                <w:color w:val="000000"/>
                <w:sz w:val="24"/>
                <w:szCs w:val="24"/>
              </w:rPr>
              <w:t>12.84508776</w:t>
            </w:r>
          </w:p>
        </w:tc>
        <w:tc>
          <w:tcPr>
            <w:tcW w:w="1644" w:type="dxa"/>
            <w:tcBorders>
              <w:top w:val="single" w:sz="4" w:space="0" w:color="auto"/>
            </w:tcBorders>
            <w:noWrap/>
            <w:vAlign w:val="bottom"/>
            <w:hideMark/>
            <w:tcPrChange w:id="2667" w:author="PDMR180" w:date="2026-06-15T13:44:00Z">
              <w:tcPr>
                <w:tcW w:w="966" w:type="dxa"/>
                <w:noWrap/>
                <w:vAlign w:val="bottom"/>
                <w:hideMark/>
              </w:tcPr>
            </w:tcPrChange>
          </w:tcPr>
          <w:p w14:paraId="50E00C4D"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7.927672</w:t>
            </w:r>
          </w:p>
        </w:tc>
        <w:tc>
          <w:tcPr>
            <w:tcW w:w="997" w:type="dxa"/>
            <w:tcBorders>
              <w:top w:val="single" w:sz="4" w:space="0" w:color="auto"/>
            </w:tcBorders>
            <w:noWrap/>
            <w:vAlign w:val="bottom"/>
            <w:hideMark/>
            <w:tcPrChange w:id="2668" w:author="PDMR180" w:date="2026-06-15T13:44:00Z">
              <w:tcPr>
                <w:tcW w:w="966" w:type="dxa"/>
                <w:noWrap/>
                <w:vAlign w:val="bottom"/>
                <w:hideMark/>
              </w:tcPr>
            </w:tcPrChange>
          </w:tcPr>
          <w:p w14:paraId="3E44C26F" w14:textId="1E057ED3" w:rsidR="007B3DF8" w:rsidRPr="00E21812" w:rsidRDefault="007B3DF8" w:rsidP="00E43D01">
            <w:pPr>
              <w:spacing w:after="0" w:line="240" w:lineRule="auto"/>
              <w:rPr>
                <w:rFonts w:ascii="Times New Roman" w:eastAsia="Times New Roman" w:hAnsi="Times New Roman" w:cs="Times New Roman"/>
                <w:color w:val="000000"/>
                <w:sz w:val="24"/>
                <w:szCs w:val="24"/>
              </w:rPr>
            </w:pPr>
            <w:r w:rsidR="00394F21" w:rsidRPr="00E21812">
              <w:rPr>
                <w:rFonts w:ascii="Times New Roman" w:hAnsi="Times New Roman" w:cs="Times New Roman"/>
                <w:sz w:val="24"/>
                <w:szCs w:val="24"/>
              </w:rPr>
              <w:t>−</w:t>
            </w:r>
            <w:r w:rsidRPr="00E21812">
              <w:rPr>
                <w:rFonts w:ascii="Times New Roman" w:eastAsia="Times New Roman" w:hAnsi="Times New Roman" w:cs="Times New Roman"/>
                <w:color w:val="000000"/>
                <w:sz w:val="24"/>
                <w:szCs w:val="24"/>
              </w:rPr>
              <w:t>1.62028</w:t>
            </w:r>
          </w:p>
        </w:tc>
        <w:tc>
          <w:tcPr>
            <w:tcW w:w="997" w:type="dxa"/>
            <w:tcBorders>
              <w:top w:val="single" w:sz="4" w:space="0" w:color="auto"/>
            </w:tcBorders>
            <w:noWrap/>
            <w:vAlign w:val="bottom"/>
            <w:hideMark/>
            <w:tcPrChange w:id="2671" w:author="PDMR180" w:date="2026-06-15T13:44:00Z">
              <w:tcPr>
                <w:tcW w:w="966" w:type="dxa"/>
                <w:noWrap/>
                <w:vAlign w:val="bottom"/>
                <w:hideMark/>
              </w:tcPr>
            </w:tcPrChange>
          </w:tcPr>
          <w:p w14:paraId="6EE3FBB5"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0.106755</w:t>
            </w:r>
          </w:p>
        </w:tc>
        <w:tc>
          <w:tcPr>
            <w:tcW w:w="1524" w:type="dxa"/>
            <w:tcBorders>
              <w:top w:val="single" w:sz="4" w:space="0" w:color="auto"/>
            </w:tcBorders>
            <w:noWrap/>
            <w:vAlign w:val="bottom"/>
            <w:hideMark/>
            <w:tcPrChange w:id="2672" w:author="PDMR180" w:date="2026-06-15T13:44:00Z">
              <w:tcPr>
                <w:tcW w:w="1360" w:type="dxa"/>
                <w:noWrap/>
                <w:vAlign w:val="bottom"/>
                <w:hideMark/>
              </w:tcPr>
            </w:tcPrChange>
          </w:tcPr>
          <w:p w14:paraId="3B3C315C" w14:textId="33651C5D" w:rsidR="007B3DF8" w:rsidRPr="00E21812" w:rsidRDefault="007B3DF8" w:rsidP="00E43D01">
            <w:pPr>
              <w:spacing w:after="0" w:line="240" w:lineRule="auto"/>
              <w:rPr>
                <w:rFonts w:ascii="Times New Roman" w:eastAsia="Times New Roman" w:hAnsi="Times New Roman" w:cs="Times New Roman"/>
                <w:color w:val="000000"/>
                <w:sz w:val="24"/>
                <w:szCs w:val="24"/>
              </w:rPr>
            </w:pPr>
            <w:r w:rsidR="00394F21" w:rsidRPr="00E21812">
              <w:rPr>
                <w:rFonts w:ascii="Times New Roman" w:hAnsi="Times New Roman" w:cs="Times New Roman"/>
                <w:sz w:val="24"/>
                <w:szCs w:val="24"/>
              </w:rPr>
              <w:t>−</w:t>
            </w:r>
            <w:r w:rsidRPr="00E21812">
              <w:rPr>
                <w:rFonts w:ascii="Times New Roman" w:eastAsia="Times New Roman" w:hAnsi="Times New Roman" w:cs="Times New Roman"/>
                <w:color w:val="000000"/>
                <w:sz w:val="24"/>
                <w:szCs w:val="24"/>
              </w:rPr>
              <w:t>28.47811272</w:t>
            </w:r>
          </w:p>
        </w:tc>
        <w:tc>
          <w:tcPr>
            <w:tcW w:w="997" w:type="dxa"/>
            <w:tcBorders>
              <w:top w:val="single" w:sz="4" w:space="0" w:color="auto"/>
            </w:tcBorders>
            <w:noWrap/>
            <w:vAlign w:val="bottom"/>
            <w:hideMark/>
            <w:tcPrChange w:id="2675" w:author="PDMR180" w:date="2026-06-15T13:44:00Z">
              <w:tcPr>
                <w:tcW w:w="966" w:type="dxa"/>
                <w:gridSpan w:val="2"/>
                <w:noWrap/>
                <w:vAlign w:val="bottom"/>
                <w:hideMark/>
              </w:tcPr>
            </w:tcPrChange>
          </w:tcPr>
          <w:p w14:paraId="0F3E71C3"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2.787937</w:t>
            </w:r>
          </w:p>
        </w:tc>
      </w:tr>
      <w:tr w:rsidR="007B3DF8" w:rsidRPr="00E21812" w14:paraId="6F8FE6E5" w14:textId="77777777" w:rsidTr="000F23B4">
        <w:trPr>
          <w:trHeight w:val="288"/>
          <w:jc w:val="center"/>
          <w:trPrChange w:id="2676" w:author="PDMR180" w:date="2026-06-15T13:44:00Z">
            <w:trPr>
              <w:trHeight w:val="288"/>
              <w:jc w:val="center"/>
            </w:trPr>
          </w:trPrChange>
        </w:trPr>
        <w:tc>
          <w:tcPr>
            <w:tcW w:w="1880" w:type="dxa"/>
            <w:noWrap/>
            <w:vAlign w:val="bottom"/>
            <w:hideMark/>
            <w:tcPrChange w:id="2677" w:author="PDMR180" w:date="2026-06-15T13:44:00Z">
              <w:tcPr>
                <w:tcW w:w="1880" w:type="dxa"/>
                <w:noWrap/>
                <w:vAlign w:val="bottom"/>
                <w:hideMark/>
              </w:tcPr>
            </w:tcPrChange>
          </w:tcPr>
          <w:p w14:paraId="15396E4C"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DALY</w:t>
            </w:r>
          </w:p>
        </w:tc>
        <w:tc>
          <w:tcPr>
            <w:tcW w:w="1360" w:type="dxa"/>
            <w:noWrap/>
            <w:vAlign w:val="bottom"/>
            <w:hideMark/>
            <w:tcPrChange w:id="2678" w:author="PDMR180" w:date="2026-06-15T13:44:00Z">
              <w:tcPr>
                <w:tcW w:w="1360" w:type="dxa"/>
                <w:noWrap/>
                <w:vAlign w:val="bottom"/>
                <w:hideMark/>
              </w:tcPr>
            </w:tcPrChange>
          </w:tcPr>
          <w:p w14:paraId="574908F7"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0.108633878</w:t>
            </w:r>
          </w:p>
        </w:tc>
        <w:tc>
          <w:tcPr>
            <w:tcW w:w="1644" w:type="dxa"/>
            <w:noWrap/>
            <w:vAlign w:val="bottom"/>
            <w:hideMark/>
            <w:tcPrChange w:id="2679" w:author="PDMR180" w:date="2026-06-15T13:44:00Z">
              <w:tcPr>
                <w:tcW w:w="966" w:type="dxa"/>
                <w:noWrap/>
                <w:vAlign w:val="bottom"/>
                <w:hideMark/>
              </w:tcPr>
            </w:tcPrChange>
          </w:tcPr>
          <w:p w14:paraId="27E9BDC7"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0.009962</w:t>
            </w:r>
          </w:p>
        </w:tc>
        <w:tc>
          <w:tcPr>
            <w:tcW w:w="997" w:type="dxa"/>
            <w:noWrap/>
            <w:vAlign w:val="bottom"/>
            <w:hideMark/>
            <w:tcPrChange w:id="2680" w:author="PDMR180" w:date="2026-06-15T13:44:00Z">
              <w:tcPr>
                <w:tcW w:w="966" w:type="dxa"/>
                <w:noWrap/>
                <w:vAlign w:val="bottom"/>
                <w:hideMark/>
              </w:tcPr>
            </w:tcPrChange>
          </w:tcPr>
          <w:p w14:paraId="4D225129"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10.90433</w:t>
            </w:r>
          </w:p>
        </w:tc>
        <w:tc>
          <w:tcPr>
            <w:tcW w:w="997" w:type="dxa"/>
            <w:noWrap/>
            <w:vAlign w:val="bottom"/>
            <w:hideMark/>
            <w:tcPrChange w:id="2681" w:author="PDMR180" w:date="2026-06-15T13:44:00Z">
              <w:tcPr>
                <w:tcW w:w="966" w:type="dxa"/>
                <w:noWrap/>
                <w:vAlign w:val="bottom"/>
                <w:hideMark/>
              </w:tcPr>
            </w:tcPrChange>
          </w:tcPr>
          <w:p w14:paraId="389071E1"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5.24E-22</w:t>
            </w:r>
          </w:p>
        </w:tc>
        <w:tc>
          <w:tcPr>
            <w:tcW w:w="1524" w:type="dxa"/>
            <w:noWrap/>
            <w:vAlign w:val="bottom"/>
            <w:hideMark/>
            <w:tcPrChange w:id="2682" w:author="PDMR180" w:date="2026-06-15T13:44:00Z">
              <w:tcPr>
                <w:tcW w:w="1360" w:type="dxa"/>
                <w:noWrap/>
                <w:vAlign w:val="bottom"/>
                <w:hideMark/>
              </w:tcPr>
            </w:tcPrChange>
          </w:tcPr>
          <w:p w14:paraId="186D925E"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0.088988359</w:t>
            </w:r>
          </w:p>
        </w:tc>
        <w:tc>
          <w:tcPr>
            <w:tcW w:w="997" w:type="dxa"/>
            <w:noWrap/>
            <w:vAlign w:val="bottom"/>
            <w:hideMark/>
            <w:tcPrChange w:id="2683" w:author="PDMR180" w:date="2026-06-15T13:44:00Z">
              <w:tcPr>
                <w:tcW w:w="966" w:type="dxa"/>
                <w:gridSpan w:val="2"/>
                <w:noWrap/>
                <w:vAlign w:val="bottom"/>
                <w:hideMark/>
              </w:tcPr>
            </w:tcPrChange>
          </w:tcPr>
          <w:p w14:paraId="3E94DA85"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0.128279</w:t>
            </w:r>
          </w:p>
        </w:tc>
      </w:tr>
      <w:tr w:rsidR="007B3DF8" w:rsidRPr="00E21812" w14:paraId="3ADC7844" w14:textId="77777777" w:rsidTr="000F23B4">
        <w:trPr>
          <w:trHeight w:val="300"/>
          <w:jc w:val="center"/>
          <w:trPrChange w:id="2684" w:author="PDMR180" w:date="2026-06-15T13:44:00Z">
            <w:trPr>
              <w:trHeight w:val="300"/>
              <w:jc w:val="center"/>
            </w:trPr>
          </w:trPrChange>
        </w:trPr>
        <w:tc>
          <w:tcPr>
            <w:tcW w:w="1880" w:type="dxa"/>
            <w:tcBorders>
              <w:bottom w:val="single" w:sz="4" w:space="0" w:color="auto"/>
            </w:tcBorders>
            <w:noWrap/>
            <w:vAlign w:val="bottom"/>
            <w:hideMark/>
            <w:tcPrChange w:id="2685" w:author="PDMR180" w:date="2026-06-15T13:44:00Z">
              <w:tcPr>
                <w:tcW w:w="1880" w:type="dxa"/>
                <w:noWrap/>
                <w:vAlign w:val="bottom"/>
                <w:hideMark/>
              </w:tcPr>
            </w:tcPrChange>
          </w:tcPr>
          <w:p w14:paraId="7E99E370"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SDI</w:t>
            </w:r>
          </w:p>
        </w:tc>
        <w:tc>
          <w:tcPr>
            <w:tcW w:w="1360" w:type="dxa"/>
            <w:tcBorders>
              <w:bottom w:val="single" w:sz="4" w:space="0" w:color="auto"/>
            </w:tcBorders>
            <w:noWrap/>
            <w:vAlign w:val="bottom"/>
            <w:hideMark/>
            <w:tcPrChange w:id="2686" w:author="PDMR180" w:date="2026-06-15T13:44:00Z">
              <w:tcPr>
                <w:tcW w:w="1360" w:type="dxa"/>
                <w:noWrap/>
                <w:vAlign w:val="bottom"/>
                <w:hideMark/>
              </w:tcPr>
            </w:tcPrChange>
          </w:tcPr>
          <w:p w14:paraId="70B73074"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118.6376918</w:t>
            </w:r>
          </w:p>
        </w:tc>
        <w:tc>
          <w:tcPr>
            <w:tcW w:w="1644" w:type="dxa"/>
            <w:tcBorders>
              <w:bottom w:val="single" w:sz="4" w:space="0" w:color="auto"/>
            </w:tcBorders>
            <w:noWrap/>
            <w:vAlign w:val="bottom"/>
            <w:hideMark/>
            <w:tcPrChange w:id="2687" w:author="PDMR180" w:date="2026-06-15T13:44:00Z">
              <w:tcPr>
                <w:tcW w:w="966" w:type="dxa"/>
                <w:noWrap/>
                <w:vAlign w:val="bottom"/>
                <w:hideMark/>
              </w:tcPr>
            </w:tcPrChange>
          </w:tcPr>
          <w:p w14:paraId="3ECABA37"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12.35087</w:t>
            </w:r>
          </w:p>
        </w:tc>
        <w:tc>
          <w:tcPr>
            <w:tcW w:w="997" w:type="dxa"/>
            <w:tcBorders>
              <w:bottom w:val="single" w:sz="4" w:space="0" w:color="auto"/>
            </w:tcBorders>
            <w:noWrap/>
            <w:vAlign w:val="bottom"/>
            <w:hideMark/>
            <w:tcPrChange w:id="2688" w:author="PDMR180" w:date="2026-06-15T13:44:00Z">
              <w:tcPr>
                <w:tcW w:w="966" w:type="dxa"/>
                <w:noWrap/>
                <w:vAlign w:val="bottom"/>
                <w:hideMark/>
              </w:tcPr>
            </w:tcPrChange>
          </w:tcPr>
          <w:p w14:paraId="0256B55D"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9.605618</w:t>
            </w:r>
          </w:p>
        </w:tc>
        <w:tc>
          <w:tcPr>
            <w:tcW w:w="997" w:type="dxa"/>
            <w:tcBorders>
              <w:bottom w:val="single" w:sz="4" w:space="0" w:color="auto"/>
            </w:tcBorders>
            <w:noWrap/>
            <w:vAlign w:val="bottom"/>
            <w:hideMark/>
            <w:tcPrChange w:id="2689" w:author="PDMR180" w:date="2026-06-15T13:44:00Z">
              <w:tcPr>
                <w:tcW w:w="966" w:type="dxa"/>
                <w:noWrap/>
                <w:vAlign w:val="bottom"/>
                <w:hideMark/>
              </w:tcPr>
            </w:tcPrChange>
          </w:tcPr>
          <w:p w14:paraId="53785B0B"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3.43E-18</w:t>
            </w:r>
          </w:p>
        </w:tc>
        <w:tc>
          <w:tcPr>
            <w:tcW w:w="1524" w:type="dxa"/>
            <w:tcBorders>
              <w:bottom w:val="single" w:sz="4" w:space="0" w:color="auto"/>
            </w:tcBorders>
            <w:noWrap/>
            <w:vAlign w:val="bottom"/>
            <w:hideMark/>
            <w:tcPrChange w:id="2690" w:author="PDMR180" w:date="2026-06-15T13:44:00Z">
              <w:tcPr>
                <w:tcW w:w="1360" w:type="dxa"/>
                <w:noWrap/>
                <w:vAlign w:val="bottom"/>
                <w:hideMark/>
              </w:tcPr>
            </w:tcPrChange>
          </w:tcPr>
          <w:p w14:paraId="4B499FEC"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94.28232211</w:t>
            </w:r>
          </w:p>
        </w:tc>
        <w:tc>
          <w:tcPr>
            <w:tcW w:w="997" w:type="dxa"/>
            <w:tcBorders>
              <w:bottom w:val="single" w:sz="4" w:space="0" w:color="auto"/>
            </w:tcBorders>
            <w:noWrap/>
            <w:vAlign w:val="bottom"/>
            <w:hideMark/>
            <w:tcPrChange w:id="2691" w:author="PDMR180" w:date="2026-06-15T13:44:00Z">
              <w:tcPr>
                <w:tcW w:w="966" w:type="dxa"/>
                <w:gridSpan w:val="2"/>
                <w:noWrap/>
                <w:vAlign w:val="bottom"/>
                <w:hideMark/>
              </w:tcPr>
            </w:tcPrChange>
          </w:tcPr>
          <w:p w14:paraId="6288F2EE" w14:textId="77777777" w:rsidR="007B3DF8" w:rsidRPr="00E21812" w:rsidRDefault="007B3DF8" w:rsidP="00E43D01">
            <w:pPr>
              <w:spacing w:after="0" w:line="240" w:lineRule="auto"/>
              <w:rPr>
                <w:rFonts w:ascii="Times New Roman" w:eastAsia="Times New Roman" w:hAnsi="Times New Roman" w:cs="Times New Roman"/>
                <w:color w:val="000000"/>
                <w:sz w:val="24"/>
                <w:szCs w:val="24"/>
              </w:rPr>
            </w:pPr>
            <w:r w:rsidRPr="00E21812">
              <w:rPr>
                <w:rFonts w:ascii="Times New Roman" w:eastAsia="Times New Roman" w:hAnsi="Times New Roman" w:cs="Times New Roman"/>
                <w:color w:val="000000"/>
                <w:sz w:val="24"/>
                <w:szCs w:val="24"/>
              </w:rPr>
              <w:t>142.9931</w:t>
            </w:r>
          </w:p>
        </w:tc>
      </w:tr>
    </w:tbl>
    <w:p w14:paraId="36FEA072" w14:textId="77777777" w:rsidR="007B3DF8" w:rsidRPr="00E21812" w:rsidRDefault="007B3DF8" w:rsidP="007B3DF8">
      <w:pPr>
        <w:spacing w:line="276" w:lineRule="auto"/>
        <w:rPr>
          <w:rFonts w:ascii="Times New Roman" w:hAnsi="Times New Roman" w:cs="Times New Roman"/>
          <w:b/>
          <w:sz w:val="24"/>
          <w:szCs w:val="24"/>
        </w:rPr>
      </w:pPr>
    </w:p>
    <w:p w14:paraId="6EC43612" w14:textId="77777777" w:rsidR="007B3DF8" w:rsidRPr="00E21812" w:rsidRDefault="007B3DF8" w:rsidP="004A57AE">
      <w:pPr>
        <w:spacing w:line="276" w:lineRule="auto"/>
        <w:rPr>
          <w:rFonts w:ascii="Times New Roman" w:hAnsi="Times New Roman" w:cs="Times New Roman"/>
          <w:sz w:val="24"/>
          <w:szCs w:val="24"/>
        </w:rPr>
        <w:sectPr w:rsidR="007B3DF8" w:rsidRPr="00E21812">
          <w:pgSz w:w="12240" w:h="15840"/>
          <w:pgMar w:top="1440" w:right="1440" w:bottom="1440" w:left="1440" w:header="720" w:footer="720" w:gutter="0"/>
          <w:cols w:space="720"/>
          <w:docGrid w:linePitch="360"/>
        </w:sectPr>
      </w:pPr>
    </w:p>
    <w:p w14:paraId="2A0D0FAB" w14:textId="591EDBBD" w:rsidR="004A57AE" w:rsidRPr="00E21812" w:rsidRDefault="004A57AE" w:rsidP="004A57AE">
      <w:pPr>
        <w:spacing w:line="276" w:lineRule="auto"/>
        <w:rPr>
          <w:rFonts w:ascii="Times New Roman" w:hAnsi="Times New Roman" w:cs="Times New Roman"/>
          <w:b/>
          <w:sz w:val="24"/>
          <w:szCs w:val="24"/>
        </w:rPr>
      </w:pPr>
      <w:r w:rsidRPr="00E21812">
        <w:rPr>
          <w:rFonts w:ascii="Times New Roman" w:hAnsi="Times New Roman" w:cs="Times New Roman"/>
          <w:b/>
          <w:sz w:val="24"/>
          <w:szCs w:val="24"/>
        </w:rPr>
        <w:lastRenderedPageBreak/>
        <w:t>Figures</w:t>
      </w:r>
    </w:p>
    <w:p w14:paraId="0FE0D4FA" w14:textId="23E76A0B" w:rsidR="004A57AE" w:rsidRPr="00E21812" w:rsidRDefault="004A57AE" w:rsidP="004A57AE">
      <w:pPr>
        <w:spacing w:line="276" w:lineRule="auto"/>
        <w:rPr>
          <w:rFonts w:ascii="Times New Roman" w:hAnsi="Times New Roman" w:cs="Times New Roman"/>
          <w:b/>
          <w:sz w:val="24"/>
          <w:szCs w:val="24"/>
        </w:rPr>
      </w:pPr>
      <w:r w:rsidRPr="00E21812">
        <w:rPr>
          <w:rFonts w:ascii="Times New Roman" w:hAnsi="Times New Roman" w:cs="Times New Roman"/>
          <w:b/>
          <w:sz w:val="24"/>
          <w:szCs w:val="24"/>
        </w:rPr>
        <w:t>Fig. 1</w:t>
      </w:r>
    </w:p>
    <w:p w14:paraId="11B9E734" w14:textId="7FDBEBA7" w:rsidR="004A57AE" w:rsidRPr="00E21812" w:rsidRDefault="004A57AE" w:rsidP="004A57AE">
      <w:pPr>
        <w:spacing w:line="276" w:lineRule="auto"/>
        <w:rPr>
          <w:rFonts w:ascii="Times New Roman" w:hAnsi="Times New Roman" w:cs="Times New Roman"/>
          <w:b/>
          <w:sz w:val="24"/>
          <w:szCs w:val="24"/>
        </w:rPr>
      </w:pPr>
      <w:r w:rsidRPr="00E21812">
        <w:rPr>
          <w:noProof/>
          <w:sz w:val="24"/>
          <w:szCs w:val="24"/>
          <w:lang w:val="en-IN" w:eastAsia="en-IN"/>
        </w:rPr>
        <w:drawing>
          <wp:inline distT="0" distB="0" distL="0" distR="0" wp14:anchorId="32EC66B2" wp14:editId="322C8C69">
            <wp:extent cx="4572000" cy="2743200"/>
            <wp:effectExtent l="0" t="0" r="0" b="0"/>
            <wp:docPr id="1" name="Chart 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949D9F5-ACD6-4723-88C7-A80663ED0B0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9DC6399" w14:textId="77777777" w:rsidR="007B3DF8" w:rsidRDefault="007B3DF8" w:rsidP="004A57AE">
      <w:pPr>
        <w:spacing w:line="276" w:lineRule="auto"/>
        <w:rPr>
          <w:rFonts w:ascii="Times New Roman" w:hAnsi="Times New Roman" w:cs="Times New Roman"/>
          <w:b/>
          <w:sz w:val="24"/>
          <w:szCs w:val="24"/>
        </w:rPr>
      </w:pPr>
    </w:p>
    <w:p w14:paraId="03E30142" w14:textId="5B16EF1A" w:rsidR="004A57AE" w:rsidRPr="00E21812" w:rsidRDefault="004A57AE" w:rsidP="004A57AE">
      <w:pPr>
        <w:spacing w:line="276" w:lineRule="auto"/>
        <w:rPr>
          <w:rFonts w:ascii="Times New Roman" w:hAnsi="Times New Roman" w:cs="Times New Roman"/>
          <w:b/>
          <w:sz w:val="24"/>
          <w:szCs w:val="24"/>
        </w:rPr>
      </w:pPr>
      <w:r w:rsidRPr="00E21812">
        <w:rPr>
          <w:rFonts w:ascii="Times New Roman" w:hAnsi="Times New Roman" w:cs="Times New Roman"/>
          <w:b/>
          <w:sz w:val="24"/>
          <w:szCs w:val="24"/>
        </w:rPr>
        <w:t>Fig. 2</w:t>
      </w:r>
    </w:p>
    <w:p w14:paraId="2F90A501" w14:textId="19DFAD30" w:rsidR="004A57AE" w:rsidRPr="00E21812" w:rsidRDefault="004A57AE" w:rsidP="004A57AE">
      <w:pPr>
        <w:spacing w:line="276" w:lineRule="auto"/>
        <w:rPr>
          <w:rFonts w:ascii="Times New Roman" w:hAnsi="Times New Roman" w:cs="Times New Roman"/>
          <w:b/>
          <w:sz w:val="24"/>
          <w:szCs w:val="24"/>
        </w:rPr>
      </w:pPr>
      <w:r w:rsidRPr="00E21812">
        <w:rPr>
          <w:noProof/>
          <w:sz w:val="24"/>
          <w:szCs w:val="24"/>
          <w:lang w:val="en-IN" w:eastAsia="en-IN"/>
        </w:rPr>
        <w:drawing>
          <wp:inline distT="0" distB="0" distL="0" distR="0" wp14:anchorId="3503BDC4" wp14:editId="6B93CBF0">
            <wp:extent cx="4572000" cy="2743200"/>
            <wp:effectExtent l="0" t="0" r="0" b="0"/>
            <wp:docPr id="2" name="Chart 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F6387DE-3CA2-4B48-A6F3-6AB5555194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8AFB0EB" w14:textId="77777777" w:rsidR="007B3DF8" w:rsidRPr="00E21812" w:rsidRDefault="007B3DF8" w:rsidP="004A57AE">
      <w:pPr>
        <w:spacing w:line="276" w:lineRule="auto"/>
        <w:rPr>
          <w:rFonts w:ascii="Times New Roman" w:hAnsi="Times New Roman" w:cs="Times New Roman"/>
          <w:b/>
          <w:sz w:val="24"/>
          <w:szCs w:val="24"/>
        </w:rPr>
        <w:sectPr w:rsidR="007B3DF8" w:rsidRPr="00E21812">
          <w:pgSz w:w="12240" w:h="15840"/>
          <w:pgMar w:top="1440" w:right="1440" w:bottom="1440" w:left="1440" w:header="720" w:footer="720" w:gutter="0"/>
          <w:cols w:space="720"/>
          <w:docGrid w:linePitch="360"/>
        </w:sectPr>
      </w:pPr>
    </w:p>
    <w:p w14:paraId="4B527EC9" w14:textId="79A04DB9" w:rsidR="004A57AE" w:rsidRPr="00E21812" w:rsidRDefault="004A57AE" w:rsidP="004A57AE">
      <w:pPr>
        <w:spacing w:line="276" w:lineRule="auto"/>
        <w:rPr>
          <w:rFonts w:ascii="Times New Roman" w:hAnsi="Times New Roman" w:cs="Times New Roman"/>
          <w:b/>
          <w:sz w:val="24"/>
          <w:szCs w:val="24"/>
        </w:rPr>
      </w:pPr>
      <w:r w:rsidRPr="00E21812">
        <w:rPr>
          <w:rFonts w:ascii="Times New Roman" w:hAnsi="Times New Roman" w:cs="Times New Roman"/>
          <w:b/>
          <w:sz w:val="24"/>
          <w:szCs w:val="24"/>
        </w:rPr>
        <w:lastRenderedPageBreak/>
        <w:t>Fig. 3</w:t>
      </w:r>
    </w:p>
    <w:p w14:paraId="4BA727E9" w14:textId="6A2522D5" w:rsidR="007B3DF8" w:rsidRPr="00E21812" w:rsidRDefault="007B3DF8" w:rsidP="004A57AE">
      <w:pPr>
        <w:spacing w:line="276" w:lineRule="auto"/>
        <w:rPr>
          <w:noProof/>
          <w:sz w:val="24"/>
          <w:szCs w:val="24"/>
        </w:rPr>
      </w:pPr>
      <w:r w:rsidRPr="00E21812">
        <w:rPr>
          <w:noProof/>
          <w:sz w:val="24"/>
          <w:szCs w:val="24"/>
          <w:lang w:val="en-IN" w:eastAsia="en-IN"/>
        </w:rPr>
        <w:drawing>
          <wp:anchor distT="0" distB="0" distL="114300" distR="114300" simplePos="0" relativeHeight="251669504" behindDoc="0" locked="0" layoutInCell="1" allowOverlap="1" wp14:anchorId="4971DF5D" wp14:editId="3092BCBE">
            <wp:simplePos x="0" y="0"/>
            <wp:positionH relativeFrom="column">
              <wp:posOffset>0</wp:posOffset>
            </wp:positionH>
            <wp:positionV relativeFrom="paragraph">
              <wp:posOffset>297815</wp:posOffset>
            </wp:positionV>
            <wp:extent cx="4572000" cy="2743200"/>
            <wp:effectExtent l="0" t="0" r="0" b="0"/>
            <wp:wrapSquare wrapText="bothSides"/>
            <wp:docPr id="3" name="Chart 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ED1341D-35B4-4D27-AFB6-69B4A1684C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14:paraId="66B2EA16" w14:textId="77777777" w:rsidR="007B3DF8" w:rsidRPr="00E21812" w:rsidRDefault="007B3DF8" w:rsidP="004A57AE">
      <w:pPr>
        <w:spacing w:line="276" w:lineRule="auto"/>
        <w:rPr>
          <w:noProof/>
          <w:sz w:val="24"/>
          <w:szCs w:val="24"/>
        </w:rPr>
      </w:pPr>
    </w:p>
    <w:p w14:paraId="78CB4307" w14:textId="77777777" w:rsidR="007B3DF8" w:rsidRPr="00E21812" w:rsidRDefault="007B3DF8" w:rsidP="004A57AE">
      <w:pPr>
        <w:spacing w:line="276" w:lineRule="auto"/>
        <w:rPr>
          <w:noProof/>
          <w:sz w:val="24"/>
          <w:szCs w:val="24"/>
        </w:rPr>
      </w:pPr>
    </w:p>
    <w:p w14:paraId="28D7591B" w14:textId="77777777" w:rsidR="007B3DF8" w:rsidRPr="00E21812" w:rsidRDefault="007B3DF8" w:rsidP="004A57AE">
      <w:pPr>
        <w:spacing w:line="276" w:lineRule="auto"/>
        <w:rPr>
          <w:noProof/>
          <w:sz w:val="24"/>
          <w:szCs w:val="24"/>
        </w:rPr>
      </w:pPr>
    </w:p>
    <w:p w14:paraId="68823A7F" w14:textId="77777777" w:rsidR="007B3DF8" w:rsidRPr="00E21812" w:rsidRDefault="007B3DF8" w:rsidP="004A57AE">
      <w:pPr>
        <w:spacing w:line="276" w:lineRule="auto"/>
        <w:rPr>
          <w:noProof/>
          <w:sz w:val="24"/>
          <w:szCs w:val="24"/>
        </w:rPr>
      </w:pPr>
    </w:p>
    <w:p w14:paraId="670B043C" w14:textId="77777777" w:rsidR="007B3DF8" w:rsidRPr="00E21812" w:rsidRDefault="007B3DF8" w:rsidP="004A57AE">
      <w:pPr>
        <w:spacing w:line="276" w:lineRule="auto"/>
        <w:rPr>
          <w:noProof/>
          <w:sz w:val="24"/>
          <w:szCs w:val="24"/>
        </w:rPr>
      </w:pPr>
    </w:p>
    <w:p w14:paraId="2CAE536E" w14:textId="77777777" w:rsidR="007B3DF8" w:rsidRPr="00E21812" w:rsidRDefault="007B3DF8" w:rsidP="004A57AE">
      <w:pPr>
        <w:spacing w:line="276" w:lineRule="auto"/>
        <w:rPr>
          <w:noProof/>
          <w:sz w:val="24"/>
          <w:szCs w:val="24"/>
        </w:rPr>
      </w:pPr>
    </w:p>
    <w:p w14:paraId="36C37070" w14:textId="77777777" w:rsidR="007B3DF8" w:rsidRPr="00E21812" w:rsidRDefault="007B3DF8" w:rsidP="004A57AE">
      <w:pPr>
        <w:spacing w:line="276" w:lineRule="auto"/>
        <w:rPr>
          <w:noProof/>
          <w:sz w:val="24"/>
          <w:szCs w:val="24"/>
        </w:rPr>
      </w:pPr>
    </w:p>
    <w:p w14:paraId="02BD4B7D" w14:textId="77777777" w:rsidR="007B3DF8" w:rsidRPr="00E21812" w:rsidRDefault="007B3DF8" w:rsidP="004A57AE">
      <w:pPr>
        <w:spacing w:line="276" w:lineRule="auto"/>
        <w:rPr>
          <w:noProof/>
          <w:sz w:val="24"/>
          <w:szCs w:val="24"/>
        </w:rPr>
      </w:pPr>
    </w:p>
    <w:p w14:paraId="3305A2DF" w14:textId="77777777" w:rsidR="007B3DF8" w:rsidRPr="00E21812" w:rsidRDefault="007B3DF8" w:rsidP="004A57AE">
      <w:pPr>
        <w:spacing w:line="276" w:lineRule="auto"/>
        <w:rPr>
          <w:noProof/>
          <w:sz w:val="24"/>
          <w:szCs w:val="24"/>
        </w:rPr>
      </w:pPr>
    </w:p>
    <w:p w14:paraId="7A462226" w14:textId="77777777" w:rsidR="007B3DF8" w:rsidRPr="00E21812" w:rsidRDefault="007B3DF8" w:rsidP="004A57AE">
      <w:pPr>
        <w:spacing w:line="276" w:lineRule="auto"/>
        <w:rPr>
          <w:noProof/>
          <w:sz w:val="24"/>
          <w:szCs w:val="24"/>
        </w:rPr>
      </w:pPr>
    </w:p>
    <w:p w14:paraId="6A41CE9D" w14:textId="44EAC72D" w:rsidR="004A57AE" w:rsidRPr="00E21812" w:rsidRDefault="007B3DF8" w:rsidP="004A57AE">
      <w:pPr>
        <w:spacing w:line="276" w:lineRule="auto"/>
        <w:rPr>
          <w:rFonts w:ascii="Times New Roman" w:hAnsi="Times New Roman" w:cs="Times New Roman"/>
          <w:b/>
          <w:sz w:val="24"/>
          <w:szCs w:val="24"/>
        </w:rPr>
      </w:pPr>
      <w:r w:rsidRPr="00E21812">
        <w:rPr>
          <w:noProof/>
          <w:sz w:val="24"/>
          <w:szCs w:val="24"/>
          <w:lang w:val="en-IN" w:eastAsia="en-IN"/>
        </w:rPr>
        <w:drawing>
          <wp:anchor distT="0" distB="0" distL="114300" distR="114300" simplePos="0" relativeHeight="251667456" behindDoc="0" locked="0" layoutInCell="1" allowOverlap="1" wp14:anchorId="3D5D263D" wp14:editId="3990D717">
            <wp:simplePos x="0" y="0"/>
            <wp:positionH relativeFrom="column">
              <wp:posOffset>0</wp:posOffset>
            </wp:positionH>
            <wp:positionV relativeFrom="paragraph">
              <wp:posOffset>302895</wp:posOffset>
            </wp:positionV>
            <wp:extent cx="4572000" cy="2743200"/>
            <wp:effectExtent l="0" t="0" r="0" b="0"/>
            <wp:wrapSquare wrapText="bothSides"/>
            <wp:docPr id="5" name="Chart 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6D516D3-A8C2-4C63-8B9B-7666A2705F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sidR="00835449" w:rsidRPr="00E21812">
        <w:rPr>
          <w:rFonts w:ascii="Times New Roman" w:hAnsi="Times New Roman" w:cs="Times New Roman"/>
          <w:b/>
          <w:sz w:val="24"/>
          <w:szCs w:val="24"/>
        </w:rPr>
        <w:t>Fig. 4</w:t>
      </w:r>
    </w:p>
    <w:p w14:paraId="3978A6C8" w14:textId="77777777" w:rsidR="007B3DF8" w:rsidRPr="00E21812" w:rsidRDefault="007B3DF8" w:rsidP="004A57AE">
      <w:pPr>
        <w:spacing w:line="276" w:lineRule="auto"/>
        <w:rPr>
          <w:rFonts w:ascii="Times New Roman" w:hAnsi="Times New Roman" w:cs="Times New Roman"/>
          <w:b/>
          <w:sz w:val="24"/>
          <w:szCs w:val="24"/>
        </w:rPr>
      </w:pPr>
    </w:p>
    <w:p w14:paraId="64A31FD2" w14:textId="77777777" w:rsidR="007B3DF8" w:rsidRPr="00E21812" w:rsidRDefault="007B3DF8" w:rsidP="004A57AE">
      <w:pPr>
        <w:spacing w:line="276" w:lineRule="auto"/>
        <w:rPr>
          <w:rFonts w:ascii="Times New Roman" w:hAnsi="Times New Roman" w:cs="Times New Roman"/>
          <w:b/>
          <w:sz w:val="24"/>
          <w:szCs w:val="24"/>
        </w:rPr>
      </w:pPr>
    </w:p>
    <w:p w14:paraId="61089AF9" w14:textId="77777777" w:rsidR="007B3DF8" w:rsidRPr="00E21812" w:rsidRDefault="007B3DF8" w:rsidP="004A57AE">
      <w:pPr>
        <w:spacing w:line="276" w:lineRule="auto"/>
        <w:rPr>
          <w:rFonts w:ascii="Times New Roman" w:hAnsi="Times New Roman" w:cs="Times New Roman"/>
          <w:b/>
          <w:sz w:val="24"/>
          <w:szCs w:val="24"/>
        </w:rPr>
      </w:pPr>
    </w:p>
    <w:p w14:paraId="222E1A93" w14:textId="77777777" w:rsidR="007B3DF8" w:rsidRPr="00E21812" w:rsidRDefault="007B3DF8" w:rsidP="004A57AE">
      <w:pPr>
        <w:spacing w:line="276" w:lineRule="auto"/>
        <w:rPr>
          <w:rFonts w:ascii="Times New Roman" w:hAnsi="Times New Roman" w:cs="Times New Roman"/>
          <w:b/>
          <w:sz w:val="24"/>
          <w:szCs w:val="24"/>
        </w:rPr>
      </w:pPr>
    </w:p>
    <w:p w14:paraId="5DBE4441" w14:textId="77777777" w:rsidR="007B3DF8" w:rsidRPr="00E21812" w:rsidRDefault="007B3DF8" w:rsidP="004A57AE">
      <w:pPr>
        <w:spacing w:line="276" w:lineRule="auto"/>
        <w:rPr>
          <w:rFonts w:ascii="Times New Roman" w:hAnsi="Times New Roman" w:cs="Times New Roman"/>
          <w:b/>
          <w:sz w:val="24"/>
          <w:szCs w:val="24"/>
        </w:rPr>
      </w:pPr>
    </w:p>
    <w:p w14:paraId="674D5D0F" w14:textId="77777777" w:rsidR="007B3DF8" w:rsidRPr="00E21812" w:rsidRDefault="007B3DF8" w:rsidP="004A57AE">
      <w:pPr>
        <w:spacing w:line="276" w:lineRule="auto"/>
        <w:rPr>
          <w:rFonts w:ascii="Times New Roman" w:hAnsi="Times New Roman" w:cs="Times New Roman"/>
          <w:b/>
          <w:sz w:val="24"/>
          <w:szCs w:val="24"/>
        </w:rPr>
      </w:pPr>
    </w:p>
    <w:p w14:paraId="1DF7F46C" w14:textId="77777777" w:rsidR="007B3DF8" w:rsidRPr="00E21812" w:rsidRDefault="007B3DF8" w:rsidP="004A57AE">
      <w:pPr>
        <w:spacing w:line="276" w:lineRule="auto"/>
        <w:rPr>
          <w:rFonts w:ascii="Times New Roman" w:hAnsi="Times New Roman" w:cs="Times New Roman"/>
          <w:b/>
          <w:sz w:val="24"/>
          <w:szCs w:val="24"/>
        </w:rPr>
      </w:pPr>
    </w:p>
    <w:p w14:paraId="4C68A342" w14:textId="77777777" w:rsidR="007B3DF8" w:rsidRPr="00E21812" w:rsidRDefault="007B3DF8" w:rsidP="004A57AE">
      <w:pPr>
        <w:spacing w:line="276" w:lineRule="auto"/>
        <w:rPr>
          <w:rFonts w:ascii="Times New Roman" w:hAnsi="Times New Roman" w:cs="Times New Roman"/>
          <w:b/>
          <w:sz w:val="24"/>
          <w:szCs w:val="24"/>
        </w:rPr>
      </w:pPr>
    </w:p>
    <w:p w14:paraId="654BF484" w14:textId="77777777" w:rsidR="007B3DF8" w:rsidRPr="00E21812" w:rsidRDefault="007B3DF8" w:rsidP="004A57AE">
      <w:pPr>
        <w:spacing w:line="276" w:lineRule="auto"/>
        <w:rPr>
          <w:rFonts w:ascii="Times New Roman" w:hAnsi="Times New Roman" w:cs="Times New Roman"/>
          <w:b/>
          <w:sz w:val="24"/>
          <w:szCs w:val="24"/>
        </w:rPr>
      </w:pPr>
    </w:p>
    <w:p w14:paraId="2DF0481E" w14:textId="77777777" w:rsidR="007B3DF8" w:rsidRPr="00E21812" w:rsidRDefault="007B3DF8" w:rsidP="004A57AE">
      <w:pPr>
        <w:spacing w:line="276" w:lineRule="auto"/>
        <w:rPr>
          <w:rFonts w:ascii="Times New Roman" w:hAnsi="Times New Roman" w:cs="Times New Roman"/>
          <w:b/>
          <w:sz w:val="24"/>
          <w:szCs w:val="24"/>
        </w:rPr>
      </w:pPr>
    </w:p>
    <w:p w14:paraId="62F3E6D9" w14:textId="77777777" w:rsidR="007B3DF8" w:rsidRPr="00E21812" w:rsidRDefault="007B3DF8" w:rsidP="004A57AE">
      <w:pPr>
        <w:spacing w:line="276" w:lineRule="auto"/>
        <w:rPr>
          <w:rFonts w:ascii="Times New Roman" w:hAnsi="Times New Roman" w:cs="Times New Roman"/>
          <w:b/>
          <w:sz w:val="24"/>
          <w:szCs w:val="24"/>
        </w:rPr>
        <w:sectPr w:rsidR="007B3DF8" w:rsidRPr="00E21812">
          <w:pgSz w:w="12240" w:h="15840"/>
          <w:pgMar w:top="1440" w:right="1440" w:bottom="1440" w:left="1440" w:header="720" w:footer="720" w:gutter="0"/>
          <w:cols w:space="720"/>
          <w:docGrid w:linePitch="360"/>
        </w:sectPr>
      </w:pPr>
    </w:p>
    <w:p w14:paraId="760B6A68" w14:textId="1769C00A" w:rsidR="007B3DF8" w:rsidRPr="00E21812" w:rsidRDefault="007B3DF8" w:rsidP="004A57AE">
      <w:pPr>
        <w:spacing w:line="276" w:lineRule="auto"/>
        <w:rPr>
          <w:rFonts w:ascii="Times New Roman" w:hAnsi="Times New Roman" w:cs="Times New Roman"/>
          <w:b/>
          <w:sz w:val="24"/>
          <w:szCs w:val="24"/>
        </w:rPr>
      </w:pPr>
      <w:r w:rsidRPr="00E21812">
        <w:rPr>
          <w:rFonts w:ascii="Times New Roman" w:hAnsi="Times New Roman" w:cs="Times New Roman"/>
          <w:b/>
          <w:sz w:val="24"/>
          <w:szCs w:val="24"/>
        </w:rPr>
        <w:lastRenderedPageBreak/>
        <w:t>Fig. 5</w:t>
      </w:r>
    </w:p>
    <w:p w14:paraId="7F079965" w14:textId="205729D7" w:rsidR="004A57AE" w:rsidRPr="00E21812" w:rsidRDefault="004A57AE" w:rsidP="004A57AE">
      <w:pPr>
        <w:spacing w:line="276" w:lineRule="auto"/>
        <w:rPr>
          <w:rFonts w:ascii="Times New Roman" w:hAnsi="Times New Roman" w:cs="Times New Roman"/>
          <w:b/>
          <w:sz w:val="24"/>
          <w:szCs w:val="24"/>
        </w:rPr>
      </w:pPr>
      <w:r w:rsidRPr="00E21812">
        <w:rPr>
          <w:noProof/>
          <w:sz w:val="24"/>
          <w:szCs w:val="24"/>
          <w:lang w:val="en-IN" w:eastAsia="en-IN"/>
        </w:rPr>
        <w:drawing>
          <wp:inline distT="0" distB="0" distL="0" distR="0" wp14:anchorId="4AECD29B" wp14:editId="1BAD424F">
            <wp:extent cx="5943600" cy="37420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3742055"/>
                    </a:xfrm>
                    <a:prstGeom prst="rect">
                      <a:avLst/>
                    </a:prstGeom>
                  </pic:spPr>
                </pic:pic>
              </a:graphicData>
            </a:graphic>
          </wp:inline>
        </w:drawing>
      </w:r>
    </w:p>
    <w:p w14:paraId="02A74FAD" w14:textId="77777777" w:rsidR="002A7F7E" w:rsidRDefault="002A7F7E" w:rsidP="004A57AE">
      <w:pPr>
        <w:rPr>
          <w:rFonts w:ascii="Times New Roman" w:hAnsi="Times New Roman" w:cs="Times New Roman"/>
          <w:b/>
          <w:sz w:val="24"/>
          <w:szCs w:val="24"/>
        </w:rPr>
      </w:pPr>
    </w:p>
    <w:p w14:paraId="31B0BC0E" w14:textId="3447ACDC" w:rsidR="004A57AE" w:rsidRPr="00E21812" w:rsidRDefault="004A57AE" w:rsidP="004A57AE">
      <w:pPr>
        <w:rPr>
          <w:rFonts w:ascii="Times New Roman" w:hAnsi="Times New Roman" w:cs="Times New Roman"/>
          <w:b/>
          <w:sz w:val="24"/>
          <w:szCs w:val="24"/>
        </w:rPr>
      </w:pPr>
      <w:r w:rsidRPr="00E21812">
        <w:rPr>
          <w:rFonts w:ascii="Times New Roman" w:hAnsi="Times New Roman" w:cs="Times New Roman"/>
          <w:b/>
          <w:sz w:val="24"/>
          <w:szCs w:val="24"/>
        </w:rPr>
        <w:t>Fig. 6</w:t>
      </w:r>
    </w:p>
    <w:p w14:paraId="5D5235D0" w14:textId="068FD78E" w:rsidR="004A57AE" w:rsidRPr="00E21812" w:rsidRDefault="004A57AE" w:rsidP="004A57AE">
      <w:pPr>
        <w:pStyle w:val="Caption"/>
        <w:rPr>
          <w:rFonts w:ascii="Times New Roman" w:hAnsi="Times New Roman" w:cs="Times New Roman"/>
          <w:sz w:val="24"/>
          <w:szCs w:val="24"/>
        </w:rPr>
      </w:pPr>
      <w:r w:rsidRPr="00E21812">
        <w:rPr>
          <w:noProof/>
          <w:sz w:val="24"/>
          <w:szCs w:val="24"/>
          <w:lang w:val="en-IN" w:eastAsia="en-IN"/>
        </w:rPr>
        <w:drawing>
          <wp:inline distT="0" distB="0" distL="0" distR="0" wp14:anchorId="574D26D8" wp14:editId="45D81884">
            <wp:extent cx="5707380" cy="3364230"/>
            <wp:effectExtent l="0" t="0" r="7620" b="7620"/>
            <wp:docPr id="10" name="Chart 10">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37F6947-860B-4D52-8BA4-2F5A993E4D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sectPr w:rsidR="004A57AE" w:rsidRPr="00E21812">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68CD11" w15:done="0"/>
  <w15:commentEx w15:paraId="546CE113" w15:done="0"/>
  <w15:commentEx w15:paraId="0C2024A4" w15:done="0"/>
  <w15:commentEx w15:paraId="72595AD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A7584" w14:textId="77777777" w:rsidR="006862A2" w:rsidRDefault="006862A2" w:rsidP="007C2618">
      <w:pPr>
        <w:spacing w:after="0" w:line="240" w:lineRule="auto"/>
      </w:pPr>
      <w:r>
        <w:separator/>
      </w:r>
    </w:p>
  </w:endnote>
  <w:endnote w:type="continuationSeparator" w:id="0">
    <w:p w14:paraId="1361A911" w14:textId="77777777" w:rsidR="006862A2" w:rsidRDefault="006862A2" w:rsidP="007C2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0590F" w14:textId="77777777" w:rsidR="006862A2" w:rsidRDefault="006862A2" w:rsidP="007C2618">
      <w:pPr>
        <w:spacing w:after="0" w:line="240" w:lineRule="auto"/>
      </w:pPr>
      <w:r>
        <w:separator/>
      </w:r>
    </w:p>
  </w:footnote>
  <w:footnote w:type="continuationSeparator" w:id="0">
    <w:p w14:paraId="6D81316F" w14:textId="77777777" w:rsidR="006862A2" w:rsidRDefault="006862A2" w:rsidP="007C26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170CC"/>
    <w:multiLevelType w:val="multilevel"/>
    <w:tmpl w:val="00922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B8748E"/>
    <w:multiLevelType w:val="multilevel"/>
    <w:tmpl w:val="82FA2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1F2596"/>
    <w:multiLevelType w:val="multilevel"/>
    <w:tmpl w:val="6F28B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8AE3124"/>
    <w:multiLevelType w:val="multilevel"/>
    <w:tmpl w:val="EBCEC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F7FBE"/>
    <w:multiLevelType w:val="multilevel"/>
    <w:tmpl w:val="CA5CE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DMR180">
    <w15:presenceInfo w15:providerId="None" w15:userId="PDMR180"/>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visionView w:formatting="0"/>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463"/>
    <w:rsid w:val="000008A9"/>
    <w:rsid w:val="000013E5"/>
    <w:rsid w:val="0000327D"/>
    <w:rsid w:val="00006C71"/>
    <w:rsid w:val="000123C1"/>
    <w:rsid w:val="00016C0F"/>
    <w:rsid w:val="00020943"/>
    <w:rsid w:val="00020E2C"/>
    <w:rsid w:val="00035993"/>
    <w:rsid w:val="000563EC"/>
    <w:rsid w:val="00061486"/>
    <w:rsid w:val="00063F76"/>
    <w:rsid w:val="0006484A"/>
    <w:rsid w:val="00071770"/>
    <w:rsid w:val="0008730F"/>
    <w:rsid w:val="00096ADD"/>
    <w:rsid w:val="000A2344"/>
    <w:rsid w:val="000A6881"/>
    <w:rsid w:val="000B3A06"/>
    <w:rsid w:val="000B3FC2"/>
    <w:rsid w:val="000B4924"/>
    <w:rsid w:val="000C51E1"/>
    <w:rsid w:val="000D0800"/>
    <w:rsid w:val="000D298E"/>
    <w:rsid w:val="000D2C42"/>
    <w:rsid w:val="000D4BA7"/>
    <w:rsid w:val="000D58BC"/>
    <w:rsid w:val="000D5F75"/>
    <w:rsid w:val="000D672E"/>
    <w:rsid w:val="000E2A19"/>
    <w:rsid w:val="000F23B4"/>
    <w:rsid w:val="000F6338"/>
    <w:rsid w:val="001071A6"/>
    <w:rsid w:val="001111B7"/>
    <w:rsid w:val="00121304"/>
    <w:rsid w:val="001325AA"/>
    <w:rsid w:val="00142064"/>
    <w:rsid w:val="00155902"/>
    <w:rsid w:val="0015727D"/>
    <w:rsid w:val="00160469"/>
    <w:rsid w:val="00164412"/>
    <w:rsid w:val="0017166F"/>
    <w:rsid w:val="00175777"/>
    <w:rsid w:val="001807D4"/>
    <w:rsid w:val="0018695D"/>
    <w:rsid w:val="00192337"/>
    <w:rsid w:val="00193681"/>
    <w:rsid w:val="00193C11"/>
    <w:rsid w:val="001C2779"/>
    <w:rsid w:val="001C4448"/>
    <w:rsid w:val="001C7203"/>
    <w:rsid w:val="001D4D13"/>
    <w:rsid w:val="001E79F7"/>
    <w:rsid w:val="001F0921"/>
    <w:rsid w:val="001F661B"/>
    <w:rsid w:val="001F7018"/>
    <w:rsid w:val="00200F9B"/>
    <w:rsid w:val="00207CAA"/>
    <w:rsid w:val="00212742"/>
    <w:rsid w:val="00217AA9"/>
    <w:rsid w:val="00225AC7"/>
    <w:rsid w:val="00240F7F"/>
    <w:rsid w:val="00242AD4"/>
    <w:rsid w:val="0024389B"/>
    <w:rsid w:val="00244481"/>
    <w:rsid w:val="002538D3"/>
    <w:rsid w:val="00255B34"/>
    <w:rsid w:val="00256DC0"/>
    <w:rsid w:val="00266393"/>
    <w:rsid w:val="00267E9D"/>
    <w:rsid w:val="0029201A"/>
    <w:rsid w:val="002A6A5A"/>
    <w:rsid w:val="002A7F7E"/>
    <w:rsid w:val="002B15C8"/>
    <w:rsid w:val="002B748E"/>
    <w:rsid w:val="002C5B16"/>
    <w:rsid w:val="002C6433"/>
    <w:rsid w:val="002D01F9"/>
    <w:rsid w:val="002D4F1E"/>
    <w:rsid w:val="002D4FD5"/>
    <w:rsid w:val="002D7A7B"/>
    <w:rsid w:val="002E204E"/>
    <w:rsid w:val="002E4426"/>
    <w:rsid w:val="00300461"/>
    <w:rsid w:val="0031224C"/>
    <w:rsid w:val="0031565B"/>
    <w:rsid w:val="00320690"/>
    <w:rsid w:val="00327ACE"/>
    <w:rsid w:val="0033635E"/>
    <w:rsid w:val="00346D00"/>
    <w:rsid w:val="003515E3"/>
    <w:rsid w:val="00351625"/>
    <w:rsid w:val="00353C2C"/>
    <w:rsid w:val="00360D58"/>
    <w:rsid w:val="00364463"/>
    <w:rsid w:val="0037023C"/>
    <w:rsid w:val="00375FC0"/>
    <w:rsid w:val="00377AC8"/>
    <w:rsid w:val="00380269"/>
    <w:rsid w:val="00384143"/>
    <w:rsid w:val="0038532F"/>
    <w:rsid w:val="00392691"/>
    <w:rsid w:val="00394F21"/>
    <w:rsid w:val="003A1835"/>
    <w:rsid w:val="003A4EAB"/>
    <w:rsid w:val="003B0324"/>
    <w:rsid w:val="003B7439"/>
    <w:rsid w:val="003E09F5"/>
    <w:rsid w:val="003E2463"/>
    <w:rsid w:val="003E2C9E"/>
    <w:rsid w:val="003F23AB"/>
    <w:rsid w:val="00412DE6"/>
    <w:rsid w:val="00414B3E"/>
    <w:rsid w:val="00414DB9"/>
    <w:rsid w:val="0041572A"/>
    <w:rsid w:val="004224AC"/>
    <w:rsid w:val="004230A5"/>
    <w:rsid w:val="00432057"/>
    <w:rsid w:val="00432A69"/>
    <w:rsid w:val="0047262D"/>
    <w:rsid w:val="004740FA"/>
    <w:rsid w:val="00475C1B"/>
    <w:rsid w:val="00475D1C"/>
    <w:rsid w:val="004769D9"/>
    <w:rsid w:val="004819E1"/>
    <w:rsid w:val="004847F8"/>
    <w:rsid w:val="004A57AE"/>
    <w:rsid w:val="004B51BF"/>
    <w:rsid w:val="004E4698"/>
    <w:rsid w:val="004F32E9"/>
    <w:rsid w:val="004F6F2B"/>
    <w:rsid w:val="005000CF"/>
    <w:rsid w:val="00515FF5"/>
    <w:rsid w:val="00526C62"/>
    <w:rsid w:val="00530311"/>
    <w:rsid w:val="005334C4"/>
    <w:rsid w:val="00553534"/>
    <w:rsid w:val="00554821"/>
    <w:rsid w:val="00570E9D"/>
    <w:rsid w:val="00577A92"/>
    <w:rsid w:val="00583D44"/>
    <w:rsid w:val="00594718"/>
    <w:rsid w:val="005A2101"/>
    <w:rsid w:val="005A6F9F"/>
    <w:rsid w:val="005B3778"/>
    <w:rsid w:val="005B49EB"/>
    <w:rsid w:val="005C05AA"/>
    <w:rsid w:val="005C4BA8"/>
    <w:rsid w:val="005C4F6C"/>
    <w:rsid w:val="005C5256"/>
    <w:rsid w:val="005D240C"/>
    <w:rsid w:val="005E2668"/>
    <w:rsid w:val="005E4DE9"/>
    <w:rsid w:val="00600850"/>
    <w:rsid w:val="006078B3"/>
    <w:rsid w:val="0063118D"/>
    <w:rsid w:val="006336E3"/>
    <w:rsid w:val="00642C1E"/>
    <w:rsid w:val="00647045"/>
    <w:rsid w:val="0065023D"/>
    <w:rsid w:val="006605FE"/>
    <w:rsid w:val="00667D9A"/>
    <w:rsid w:val="00671088"/>
    <w:rsid w:val="00680766"/>
    <w:rsid w:val="006862A2"/>
    <w:rsid w:val="006913E9"/>
    <w:rsid w:val="006B5E36"/>
    <w:rsid w:val="006C1F99"/>
    <w:rsid w:val="006C2EFF"/>
    <w:rsid w:val="006C6A29"/>
    <w:rsid w:val="006D2A4D"/>
    <w:rsid w:val="006D49C9"/>
    <w:rsid w:val="006D6773"/>
    <w:rsid w:val="006E3AE9"/>
    <w:rsid w:val="006E5A3D"/>
    <w:rsid w:val="00707CBC"/>
    <w:rsid w:val="00710318"/>
    <w:rsid w:val="00714A61"/>
    <w:rsid w:val="00726781"/>
    <w:rsid w:val="00732389"/>
    <w:rsid w:val="007415AF"/>
    <w:rsid w:val="007501BD"/>
    <w:rsid w:val="0075174C"/>
    <w:rsid w:val="00754F27"/>
    <w:rsid w:val="007568F9"/>
    <w:rsid w:val="00767ACE"/>
    <w:rsid w:val="00775E52"/>
    <w:rsid w:val="00776DCD"/>
    <w:rsid w:val="0078141B"/>
    <w:rsid w:val="007838A3"/>
    <w:rsid w:val="00797ADE"/>
    <w:rsid w:val="007A1BF9"/>
    <w:rsid w:val="007A76D0"/>
    <w:rsid w:val="007B3DF8"/>
    <w:rsid w:val="007C0018"/>
    <w:rsid w:val="007C2618"/>
    <w:rsid w:val="007C659C"/>
    <w:rsid w:val="00805EBC"/>
    <w:rsid w:val="0081477C"/>
    <w:rsid w:val="008312E0"/>
    <w:rsid w:val="00835449"/>
    <w:rsid w:val="008404B5"/>
    <w:rsid w:val="00847E91"/>
    <w:rsid w:val="00865C04"/>
    <w:rsid w:val="008726BA"/>
    <w:rsid w:val="0087526D"/>
    <w:rsid w:val="00875ED7"/>
    <w:rsid w:val="00882F54"/>
    <w:rsid w:val="0089086B"/>
    <w:rsid w:val="008A68B7"/>
    <w:rsid w:val="008B05A9"/>
    <w:rsid w:val="008B4D8B"/>
    <w:rsid w:val="008B53D9"/>
    <w:rsid w:val="008C37C8"/>
    <w:rsid w:val="008C6C81"/>
    <w:rsid w:val="008D61A9"/>
    <w:rsid w:val="008E2416"/>
    <w:rsid w:val="008E3F51"/>
    <w:rsid w:val="008F1172"/>
    <w:rsid w:val="00905575"/>
    <w:rsid w:val="009236C3"/>
    <w:rsid w:val="0092454F"/>
    <w:rsid w:val="00934314"/>
    <w:rsid w:val="00940D13"/>
    <w:rsid w:val="00943E39"/>
    <w:rsid w:val="0095577B"/>
    <w:rsid w:val="00962CB2"/>
    <w:rsid w:val="00967CBA"/>
    <w:rsid w:val="0097267E"/>
    <w:rsid w:val="00972F22"/>
    <w:rsid w:val="009743FA"/>
    <w:rsid w:val="0097624D"/>
    <w:rsid w:val="00976284"/>
    <w:rsid w:val="00990170"/>
    <w:rsid w:val="00994D87"/>
    <w:rsid w:val="009A46BE"/>
    <w:rsid w:val="009A625B"/>
    <w:rsid w:val="009C0A0B"/>
    <w:rsid w:val="009C13D0"/>
    <w:rsid w:val="009C49B9"/>
    <w:rsid w:val="009D3239"/>
    <w:rsid w:val="009D5E06"/>
    <w:rsid w:val="009E23E8"/>
    <w:rsid w:val="009F19C9"/>
    <w:rsid w:val="00A03B95"/>
    <w:rsid w:val="00A04F16"/>
    <w:rsid w:val="00A0557F"/>
    <w:rsid w:val="00A05CD6"/>
    <w:rsid w:val="00A067A6"/>
    <w:rsid w:val="00A06A53"/>
    <w:rsid w:val="00A12465"/>
    <w:rsid w:val="00A22C76"/>
    <w:rsid w:val="00A23743"/>
    <w:rsid w:val="00A23816"/>
    <w:rsid w:val="00A2453D"/>
    <w:rsid w:val="00A53086"/>
    <w:rsid w:val="00A54505"/>
    <w:rsid w:val="00A62AF0"/>
    <w:rsid w:val="00A63F87"/>
    <w:rsid w:val="00A67FCC"/>
    <w:rsid w:val="00A81D7C"/>
    <w:rsid w:val="00A84029"/>
    <w:rsid w:val="00A84F67"/>
    <w:rsid w:val="00A95F50"/>
    <w:rsid w:val="00A97172"/>
    <w:rsid w:val="00AA5B0F"/>
    <w:rsid w:val="00AA613D"/>
    <w:rsid w:val="00AB00C6"/>
    <w:rsid w:val="00AB0572"/>
    <w:rsid w:val="00AC0386"/>
    <w:rsid w:val="00AC45F5"/>
    <w:rsid w:val="00AD5DA5"/>
    <w:rsid w:val="00AE66A9"/>
    <w:rsid w:val="00B032A2"/>
    <w:rsid w:val="00B036D5"/>
    <w:rsid w:val="00B05361"/>
    <w:rsid w:val="00B163E2"/>
    <w:rsid w:val="00B20F9A"/>
    <w:rsid w:val="00B3617D"/>
    <w:rsid w:val="00B406D4"/>
    <w:rsid w:val="00B42173"/>
    <w:rsid w:val="00B4310A"/>
    <w:rsid w:val="00B654BA"/>
    <w:rsid w:val="00B83A92"/>
    <w:rsid w:val="00BA3D12"/>
    <w:rsid w:val="00BC0372"/>
    <w:rsid w:val="00BC6964"/>
    <w:rsid w:val="00BC7AD1"/>
    <w:rsid w:val="00BD0475"/>
    <w:rsid w:val="00BD4933"/>
    <w:rsid w:val="00BE42B5"/>
    <w:rsid w:val="00BF4C84"/>
    <w:rsid w:val="00C01D74"/>
    <w:rsid w:val="00C15CAB"/>
    <w:rsid w:val="00C205C8"/>
    <w:rsid w:val="00C26E0B"/>
    <w:rsid w:val="00C32F41"/>
    <w:rsid w:val="00C35A44"/>
    <w:rsid w:val="00C40B15"/>
    <w:rsid w:val="00C43819"/>
    <w:rsid w:val="00C47EFC"/>
    <w:rsid w:val="00C52E05"/>
    <w:rsid w:val="00C53096"/>
    <w:rsid w:val="00C5434F"/>
    <w:rsid w:val="00C555B5"/>
    <w:rsid w:val="00C55D1E"/>
    <w:rsid w:val="00C65354"/>
    <w:rsid w:val="00C662F0"/>
    <w:rsid w:val="00C74CB2"/>
    <w:rsid w:val="00C774D9"/>
    <w:rsid w:val="00C77F1C"/>
    <w:rsid w:val="00C87E5C"/>
    <w:rsid w:val="00C97FA7"/>
    <w:rsid w:val="00CA2628"/>
    <w:rsid w:val="00CB13AF"/>
    <w:rsid w:val="00CB1F60"/>
    <w:rsid w:val="00CC0034"/>
    <w:rsid w:val="00CC3D81"/>
    <w:rsid w:val="00CD3295"/>
    <w:rsid w:val="00CE1FEE"/>
    <w:rsid w:val="00CE2D53"/>
    <w:rsid w:val="00CF34C6"/>
    <w:rsid w:val="00CF44E8"/>
    <w:rsid w:val="00CF690A"/>
    <w:rsid w:val="00D0154D"/>
    <w:rsid w:val="00D05761"/>
    <w:rsid w:val="00D2071A"/>
    <w:rsid w:val="00D2302D"/>
    <w:rsid w:val="00D26074"/>
    <w:rsid w:val="00D2665C"/>
    <w:rsid w:val="00D32889"/>
    <w:rsid w:val="00D41772"/>
    <w:rsid w:val="00D527BD"/>
    <w:rsid w:val="00D61534"/>
    <w:rsid w:val="00D616AF"/>
    <w:rsid w:val="00D618A4"/>
    <w:rsid w:val="00D65702"/>
    <w:rsid w:val="00D67E4C"/>
    <w:rsid w:val="00D72BD7"/>
    <w:rsid w:val="00D9127E"/>
    <w:rsid w:val="00D936B0"/>
    <w:rsid w:val="00DA50F2"/>
    <w:rsid w:val="00DA700A"/>
    <w:rsid w:val="00DC12E2"/>
    <w:rsid w:val="00DD4301"/>
    <w:rsid w:val="00DD745C"/>
    <w:rsid w:val="00DE2F10"/>
    <w:rsid w:val="00DE5549"/>
    <w:rsid w:val="00DF7C12"/>
    <w:rsid w:val="00E006DA"/>
    <w:rsid w:val="00E00D47"/>
    <w:rsid w:val="00E0117E"/>
    <w:rsid w:val="00E025CA"/>
    <w:rsid w:val="00E21812"/>
    <w:rsid w:val="00E30AEB"/>
    <w:rsid w:val="00E34617"/>
    <w:rsid w:val="00E43560"/>
    <w:rsid w:val="00E43D01"/>
    <w:rsid w:val="00E56BDC"/>
    <w:rsid w:val="00E56BF3"/>
    <w:rsid w:val="00E64C67"/>
    <w:rsid w:val="00E65140"/>
    <w:rsid w:val="00E6633C"/>
    <w:rsid w:val="00E73BD8"/>
    <w:rsid w:val="00E7723C"/>
    <w:rsid w:val="00E82D59"/>
    <w:rsid w:val="00E853D7"/>
    <w:rsid w:val="00E92A9C"/>
    <w:rsid w:val="00E96656"/>
    <w:rsid w:val="00EA3E4B"/>
    <w:rsid w:val="00EB060B"/>
    <w:rsid w:val="00EB1725"/>
    <w:rsid w:val="00EB3890"/>
    <w:rsid w:val="00EB4C95"/>
    <w:rsid w:val="00EC1EDC"/>
    <w:rsid w:val="00ED1BB5"/>
    <w:rsid w:val="00ED4DBF"/>
    <w:rsid w:val="00ED7773"/>
    <w:rsid w:val="00EE50CB"/>
    <w:rsid w:val="00EF006E"/>
    <w:rsid w:val="00F05B6D"/>
    <w:rsid w:val="00F13C58"/>
    <w:rsid w:val="00F326D1"/>
    <w:rsid w:val="00F57557"/>
    <w:rsid w:val="00F57965"/>
    <w:rsid w:val="00F612E4"/>
    <w:rsid w:val="00F65045"/>
    <w:rsid w:val="00F8006A"/>
    <w:rsid w:val="00F976D2"/>
    <w:rsid w:val="00F97D7F"/>
    <w:rsid w:val="00FA686F"/>
    <w:rsid w:val="00FA6ACD"/>
    <w:rsid w:val="00FB3721"/>
    <w:rsid w:val="00FB3A16"/>
    <w:rsid w:val="00FB5871"/>
    <w:rsid w:val="00FD2058"/>
    <w:rsid w:val="00FD3578"/>
    <w:rsid w:val="00FD36BB"/>
    <w:rsid w:val="00FE3010"/>
    <w:rsid w:val="00FE5EA4"/>
    <w:rsid w:val="00FF49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44F6F13"/>
  <w15:chartTrackingRefBased/>
  <w15:docId w15:val="{0D6DBF2D-F927-43A6-BDE6-EB555F3E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078B3"/>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6078B3"/>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B654B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E42B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C26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618"/>
  </w:style>
  <w:style w:type="paragraph" w:styleId="Footer">
    <w:name w:val="footer"/>
    <w:basedOn w:val="Normal"/>
    <w:link w:val="FooterChar"/>
    <w:uiPriority w:val="99"/>
    <w:unhideWhenUsed/>
    <w:rsid w:val="007C26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618"/>
  </w:style>
  <w:style w:type="character" w:styleId="PlaceholderText">
    <w:name w:val="Placeholder Text"/>
    <w:basedOn w:val="DefaultParagraphFont"/>
    <w:uiPriority w:val="99"/>
    <w:semiHidden/>
    <w:rsid w:val="00A04F16"/>
    <w:rPr>
      <w:color w:val="808080"/>
    </w:rPr>
  </w:style>
  <w:style w:type="character" w:customStyle="1" w:styleId="katex-mathml">
    <w:name w:val="katex-mathml"/>
    <w:basedOn w:val="DefaultParagraphFont"/>
    <w:rsid w:val="003B7439"/>
  </w:style>
  <w:style w:type="character" w:customStyle="1" w:styleId="mord">
    <w:name w:val="mord"/>
    <w:basedOn w:val="DefaultParagraphFont"/>
    <w:rsid w:val="003B7439"/>
  </w:style>
  <w:style w:type="character" w:customStyle="1" w:styleId="vlist-s">
    <w:name w:val="vlist-s"/>
    <w:basedOn w:val="DefaultParagraphFont"/>
    <w:rsid w:val="008404B5"/>
  </w:style>
  <w:style w:type="paragraph" w:styleId="Caption">
    <w:name w:val="caption"/>
    <w:basedOn w:val="Normal"/>
    <w:next w:val="Normal"/>
    <w:uiPriority w:val="35"/>
    <w:unhideWhenUsed/>
    <w:qFormat/>
    <w:rsid w:val="00D936B0"/>
    <w:pPr>
      <w:spacing w:after="200" w:line="240" w:lineRule="auto"/>
    </w:pPr>
    <w:rPr>
      <w:i/>
      <w:iCs/>
      <w:color w:val="44546A" w:themeColor="text2"/>
      <w:sz w:val="18"/>
      <w:szCs w:val="18"/>
    </w:rPr>
  </w:style>
  <w:style w:type="character" w:styleId="Hyperlink">
    <w:name w:val="Hyperlink"/>
    <w:basedOn w:val="DefaultParagraphFont"/>
    <w:uiPriority w:val="99"/>
    <w:unhideWhenUsed/>
    <w:rsid w:val="00AE66A9"/>
    <w:rPr>
      <w:color w:val="0563C1" w:themeColor="hyperlink"/>
      <w:u w:val="single"/>
    </w:rPr>
  </w:style>
  <w:style w:type="character" w:styleId="Emphasis">
    <w:name w:val="Emphasis"/>
    <w:basedOn w:val="DefaultParagraphFont"/>
    <w:uiPriority w:val="20"/>
    <w:qFormat/>
    <w:rsid w:val="00AE66A9"/>
    <w:rPr>
      <w:i/>
      <w:iCs/>
    </w:rPr>
  </w:style>
  <w:style w:type="character" w:customStyle="1" w:styleId="Heading1Char">
    <w:name w:val="Heading 1 Char"/>
    <w:basedOn w:val="DefaultParagraphFont"/>
    <w:link w:val="Heading1"/>
    <w:uiPriority w:val="9"/>
    <w:rsid w:val="006078B3"/>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6078B3"/>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semiHidden/>
    <w:rsid w:val="00B654BA"/>
    <w:rPr>
      <w:rFonts w:asciiTheme="majorHAnsi" w:eastAsiaTheme="majorEastAsia" w:hAnsiTheme="majorHAnsi" w:cstheme="majorBidi"/>
      <w:color w:val="1F3763" w:themeColor="accent1" w:themeShade="7F"/>
      <w:sz w:val="24"/>
      <w:szCs w:val="24"/>
    </w:rPr>
  </w:style>
  <w:style w:type="character" w:customStyle="1" w:styleId="UnresolvedMention">
    <w:name w:val="Unresolved Mention"/>
    <w:basedOn w:val="DefaultParagraphFont"/>
    <w:uiPriority w:val="99"/>
    <w:semiHidden/>
    <w:unhideWhenUsed/>
    <w:rsid w:val="00B654BA"/>
    <w:rPr>
      <w:color w:val="605E5C"/>
      <w:shd w:val="clear" w:color="auto" w:fill="E1DFDD"/>
    </w:rPr>
  </w:style>
  <w:style w:type="paragraph" w:styleId="BalloonText">
    <w:name w:val="Balloon Text"/>
    <w:basedOn w:val="Normal"/>
    <w:link w:val="BalloonTextChar"/>
    <w:uiPriority w:val="99"/>
    <w:semiHidden/>
    <w:unhideWhenUsed/>
    <w:rsid w:val="00C15C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CAB"/>
    <w:rPr>
      <w:rFonts w:ascii="Segoe UI" w:hAnsi="Segoe UI" w:cs="Segoe UI"/>
      <w:sz w:val="18"/>
      <w:szCs w:val="18"/>
    </w:rPr>
  </w:style>
  <w:style w:type="paragraph" w:styleId="ListParagraph">
    <w:name w:val="List Paragraph"/>
    <w:basedOn w:val="Normal"/>
    <w:uiPriority w:val="34"/>
    <w:qFormat/>
    <w:rsid w:val="0017166F"/>
    <w:pPr>
      <w:ind w:left="720"/>
      <w:contextualSpacing/>
    </w:pPr>
  </w:style>
  <w:style w:type="paragraph" w:customStyle="1" w:styleId="MTDisplayEquation">
    <w:name w:val="MTDisplayEquation"/>
    <w:basedOn w:val="Normal"/>
    <w:next w:val="Normal"/>
    <w:link w:val="MTDisplayEquationChar"/>
    <w:rsid w:val="0017166F"/>
    <w:pPr>
      <w:tabs>
        <w:tab w:val="center" w:pos="4680"/>
        <w:tab w:val="right" w:pos="9360"/>
      </w:tabs>
    </w:pPr>
    <w:rPr>
      <w:rFonts w:ascii="Times New Roman" w:hAnsi="Times New Roman" w:cs="Times New Roman"/>
      <w:sz w:val="24"/>
      <w:szCs w:val="24"/>
    </w:rPr>
  </w:style>
  <w:style w:type="character" w:customStyle="1" w:styleId="MTDisplayEquationChar">
    <w:name w:val="MTDisplayEquation Char"/>
    <w:basedOn w:val="DefaultParagraphFont"/>
    <w:link w:val="MTDisplayEquation"/>
    <w:rsid w:val="0017166F"/>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97624D"/>
    <w:rPr>
      <w:sz w:val="16"/>
      <w:szCs w:val="16"/>
    </w:rPr>
  </w:style>
  <w:style w:type="paragraph" w:styleId="CommentText">
    <w:name w:val="annotation text"/>
    <w:basedOn w:val="Normal"/>
    <w:link w:val="CommentTextChar"/>
    <w:uiPriority w:val="99"/>
    <w:semiHidden/>
    <w:unhideWhenUsed/>
    <w:rsid w:val="0097624D"/>
    <w:pPr>
      <w:spacing w:line="240" w:lineRule="auto"/>
    </w:pPr>
    <w:rPr>
      <w:sz w:val="20"/>
      <w:szCs w:val="20"/>
    </w:rPr>
  </w:style>
  <w:style w:type="character" w:customStyle="1" w:styleId="CommentTextChar">
    <w:name w:val="Comment Text Char"/>
    <w:basedOn w:val="DefaultParagraphFont"/>
    <w:link w:val="CommentText"/>
    <w:uiPriority w:val="99"/>
    <w:semiHidden/>
    <w:rsid w:val="0097624D"/>
    <w:rPr>
      <w:sz w:val="20"/>
      <w:szCs w:val="20"/>
    </w:rPr>
  </w:style>
  <w:style w:type="paragraph" w:styleId="CommentSubject">
    <w:name w:val="annotation subject"/>
    <w:basedOn w:val="CommentText"/>
    <w:next w:val="CommentText"/>
    <w:link w:val="CommentSubjectChar"/>
    <w:uiPriority w:val="99"/>
    <w:semiHidden/>
    <w:unhideWhenUsed/>
    <w:rsid w:val="0097624D"/>
    <w:rPr>
      <w:b/>
      <w:bCs/>
    </w:rPr>
  </w:style>
  <w:style w:type="character" w:customStyle="1" w:styleId="CommentSubjectChar">
    <w:name w:val="Comment Subject Char"/>
    <w:basedOn w:val="CommentTextChar"/>
    <w:link w:val="CommentSubject"/>
    <w:uiPriority w:val="99"/>
    <w:semiHidden/>
    <w:rsid w:val="0097624D"/>
    <w:rPr>
      <w:b/>
      <w:bCs/>
      <w:sz w:val="20"/>
      <w:szCs w:val="20"/>
    </w:rPr>
  </w:style>
  <w:style w:type="table" w:styleId="TableGrid">
    <w:name w:val="Table Grid"/>
    <w:basedOn w:val="TableNormal"/>
    <w:uiPriority w:val="39"/>
    <w:rsid w:val="00E43D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97A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068">
      <w:bodyDiv w:val="1"/>
      <w:marLeft w:val="0"/>
      <w:marRight w:val="0"/>
      <w:marTop w:val="0"/>
      <w:marBottom w:val="0"/>
      <w:divBdr>
        <w:top w:val="none" w:sz="0" w:space="0" w:color="auto"/>
        <w:left w:val="none" w:sz="0" w:space="0" w:color="auto"/>
        <w:bottom w:val="none" w:sz="0" w:space="0" w:color="auto"/>
        <w:right w:val="none" w:sz="0" w:space="0" w:color="auto"/>
      </w:divBdr>
    </w:div>
    <w:div w:id="21831290">
      <w:bodyDiv w:val="1"/>
      <w:marLeft w:val="0"/>
      <w:marRight w:val="0"/>
      <w:marTop w:val="0"/>
      <w:marBottom w:val="0"/>
      <w:divBdr>
        <w:top w:val="none" w:sz="0" w:space="0" w:color="auto"/>
        <w:left w:val="none" w:sz="0" w:space="0" w:color="auto"/>
        <w:bottom w:val="none" w:sz="0" w:space="0" w:color="auto"/>
        <w:right w:val="none" w:sz="0" w:space="0" w:color="auto"/>
      </w:divBdr>
    </w:div>
    <w:div w:id="142896859">
      <w:bodyDiv w:val="1"/>
      <w:marLeft w:val="0"/>
      <w:marRight w:val="0"/>
      <w:marTop w:val="0"/>
      <w:marBottom w:val="0"/>
      <w:divBdr>
        <w:top w:val="none" w:sz="0" w:space="0" w:color="auto"/>
        <w:left w:val="none" w:sz="0" w:space="0" w:color="auto"/>
        <w:bottom w:val="none" w:sz="0" w:space="0" w:color="auto"/>
        <w:right w:val="none" w:sz="0" w:space="0" w:color="auto"/>
      </w:divBdr>
    </w:div>
    <w:div w:id="225259784">
      <w:bodyDiv w:val="1"/>
      <w:marLeft w:val="0"/>
      <w:marRight w:val="0"/>
      <w:marTop w:val="0"/>
      <w:marBottom w:val="0"/>
      <w:divBdr>
        <w:top w:val="none" w:sz="0" w:space="0" w:color="auto"/>
        <w:left w:val="none" w:sz="0" w:space="0" w:color="auto"/>
        <w:bottom w:val="none" w:sz="0" w:space="0" w:color="auto"/>
        <w:right w:val="none" w:sz="0" w:space="0" w:color="auto"/>
      </w:divBdr>
    </w:div>
    <w:div w:id="238057515">
      <w:bodyDiv w:val="1"/>
      <w:marLeft w:val="0"/>
      <w:marRight w:val="0"/>
      <w:marTop w:val="0"/>
      <w:marBottom w:val="0"/>
      <w:divBdr>
        <w:top w:val="none" w:sz="0" w:space="0" w:color="auto"/>
        <w:left w:val="none" w:sz="0" w:space="0" w:color="auto"/>
        <w:bottom w:val="none" w:sz="0" w:space="0" w:color="auto"/>
        <w:right w:val="none" w:sz="0" w:space="0" w:color="auto"/>
      </w:divBdr>
    </w:div>
    <w:div w:id="250744840">
      <w:bodyDiv w:val="1"/>
      <w:marLeft w:val="0"/>
      <w:marRight w:val="0"/>
      <w:marTop w:val="0"/>
      <w:marBottom w:val="0"/>
      <w:divBdr>
        <w:top w:val="none" w:sz="0" w:space="0" w:color="auto"/>
        <w:left w:val="none" w:sz="0" w:space="0" w:color="auto"/>
        <w:bottom w:val="none" w:sz="0" w:space="0" w:color="auto"/>
        <w:right w:val="none" w:sz="0" w:space="0" w:color="auto"/>
      </w:divBdr>
    </w:div>
    <w:div w:id="680353110">
      <w:bodyDiv w:val="1"/>
      <w:marLeft w:val="0"/>
      <w:marRight w:val="0"/>
      <w:marTop w:val="0"/>
      <w:marBottom w:val="0"/>
      <w:divBdr>
        <w:top w:val="none" w:sz="0" w:space="0" w:color="auto"/>
        <w:left w:val="none" w:sz="0" w:space="0" w:color="auto"/>
        <w:bottom w:val="none" w:sz="0" w:space="0" w:color="auto"/>
        <w:right w:val="none" w:sz="0" w:space="0" w:color="auto"/>
      </w:divBdr>
    </w:div>
    <w:div w:id="683433687">
      <w:bodyDiv w:val="1"/>
      <w:marLeft w:val="0"/>
      <w:marRight w:val="0"/>
      <w:marTop w:val="0"/>
      <w:marBottom w:val="0"/>
      <w:divBdr>
        <w:top w:val="none" w:sz="0" w:space="0" w:color="auto"/>
        <w:left w:val="none" w:sz="0" w:space="0" w:color="auto"/>
        <w:bottom w:val="none" w:sz="0" w:space="0" w:color="auto"/>
        <w:right w:val="none" w:sz="0" w:space="0" w:color="auto"/>
      </w:divBdr>
      <w:divsChild>
        <w:div w:id="1063455749">
          <w:marLeft w:val="0"/>
          <w:marRight w:val="0"/>
          <w:marTop w:val="0"/>
          <w:marBottom w:val="0"/>
          <w:divBdr>
            <w:top w:val="none" w:sz="0" w:space="0" w:color="auto"/>
            <w:left w:val="none" w:sz="0" w:space="0" w:color="auto"/>
            <w:bottom w:val="none" w:sz="0" w:space="0" w:color="auto"/>
            <w:right w:val="none" w:sz="0" w:space="0" w:color="auto"/>
          </w:divBdr>
          <w:divsChild>
            <w:div w:id="1200557542">
              <w:marLeft w:val="0"/>
              <w:marRight w:val="0"/>
              <w:marTop w:val="0"/>
              <w:marBottom w:val="0"/>
              <w:divBdr>
                <w:top w:val="none" w:sz="0" w:space="0" w:color="auto"/>
                <w:left w:val="none" w:sz="0" w:space="0" w:color="auto"/>
                <w:bottom w:val="none" w:sz="0" w:space="0" w:color="auto"/>
                <w:right w:val="none" w:sz="0" w:space="0" w:color="auto"/>
              </w:divBdr>
              <w:divsChild>
                <w:div w:id="744112384">
                  <w:marLeft w:val="0"/>
                  <w:marRight w:val="0"/>
                  <w:marTop w:val="0"/>
                  <w:marBottom w:val="0"/>
                  <w:divBdr>
                    <w:top w:val="none" w:sz="0" w:space="0" w:color="auto"/>
                    <w:left w:val="none" w:sz="0" w:space="0" w:color="auto"/>
                    <w:bottom w:val="none" w:sz="0" w:space="0" w:color="auto"/>
                    <w:right w:val="none" w:sz="0" w:space="0" w:color="auto"/>
                  </w:divBdr>
                  <w:divsChild>
                    <w:div w:id="1115292767">
                      <w:marLeft w:val="0"/>
                      <w:marRight w:val="0"/>
                      <w:marTop w:val="0"/>
                      <w:marBottom w:val="0"/>
                      <w:divBdr>
                        <w:top w:val="none" w:sz="0" w:space="0" w:color="auto"/>
                        <w:left w:val="none" w:sz="0" w:space="0" w:color="auto"/>
                        <w:bottom w:val="none" w:sz="0" w:space="0" w:color="auto"/>
                        <w:right w:val="none" w:sz="0" w:space="0" w:color="auto"/>
                      </w:divBdr>
                      <w:divsChild>
                        <w:div w:id="384135778">
                          <w:marLeft w:val="0"/>
                          <w:marRight w:val="0"/>
                          <w:marTop w:val="0"/>
                          <w:marBottom w:val="0"/>
                          <w:divBdr>
                            <w:top w:val="none" w:sz="0" w:space="0" w:color="auto"/>
                            <w:left w:val="none" w:sz="0" w:space="0" w:color="auto"/>
                            <w:bottom w:val="none" w:sz="0" w:space="0" w:color="auto"/>
                            <w:right w:val="none" w:sz="0" w:space="0" w:color="auto"/>
                          </w:divBdr>
                          <w:divsChild>
                            <w:div w:id="1469280771">
                              <w:marLeft w:val="0"/>
                              <w:marRight w:val="0"/>
                              <w:marTop w:val="0"/>
                              <w:marBottom w:val="0"/>
                              <w:divBdr>
                                <w:top w:val="none" w:sz="0" w:space="0" w:color="auto"/>
                                <w:left w:val="none" w:sz="0" w:space="0" w:color="auto"/>
                                <w:bottom w:val="none" w:sz="0" w:space="0" w:color="auto"/>
                                <w:right w:val="none" w:sz="0" w:space="0" w:color="auto"/>
                              </w:divBdr>
                              <w:divsChild>
                                <w:div w:id="366297802">
                                  <w:marLeft w:val="0"/>
                                  <w:marRight w:val="0"/>
                                  <w:marTop w:val="0"/>
                                  <w:marBottom w:val="0"/>
                                  <w:divBdr>
                                    <w:top w:val="none" w:sz="0" w:space="0" w:color="auto"/>
                                    <w:left w:val="none" w:sz="0" w:space="0" w:color="auto"/>
                                    <w:bottom w:val="none" w:sz="0" w:space="0" w:color="auto"/>
                                    <w:right w:val="none" w:sz="0" w:space="0" w:color="auto"/>
                                  </w:divBdr>
                                  <w:divsChild>
                                    <w:div w:id="965694183">
                                      <w:marLeft w:val="0"/>
                                      <w:marRight w:val="0"/>
                                      <w:marTop w:val="0"/>
                                      <w:marBottom w:val="0"/>
                                      <w:divBdr>
                                        <w:top w:val="none" w:sz="0" w:space="0" w:color="auto"/>
                                        <w:left w:val="none" w:sz="0" w:space="0" w:color="auto"/>
                                        <w:bottom w:val="none" w:sz="0" w:space="0" w:color="auto"/>
                                        <w:right w:val="none" w:sz="0" w:space="0" w:color="auto"/>
                                      </w:divBdr>
                                      <w:divsChild>
                                        <w:div w:id="94642483">
                                          <w:marLeft w:val="0"/>
                                          <w:marRight w:val="0"/>
                                          <w:marTop w:val="0"/>
                                          <w:marBottom w:val="0"/>
                                          <w:divBdr>
                                            <w:top w:val="none" w:sz="0" w:space="0" w:color="auto"/>
                                            <w:left w:val="none" w:sz="0" w:space="0" w:color="auto"/>
                                            <w:bottom w:val="none" w:sz="0" w:space="0" w:color="auto"/>
                                            <w:right w:val="none" w:sz="0" w:space="0" w:color="auto"/>
                                          </w:divBdr>
                                          <w:divsChild>
                                            <w:div w:id="395856888">
                                              <w:marLeft w:val="0"/>
                                              <w:marRight w:val="0"/>
                                              <w:marTop w:val="0"/>
                                              <w:marBottom w:val="0"/>
                                              <w:divBdr>
                                                <w:top w:val="none" w:sz="0" w:space="0" w:color="auto"/>
                                                <w:left w:val="none" w:sz="0" w:space="0" w:color="auto"/>
                                                <w:bottom w:val="none" w:sz="0" w:space="0" w:color="auto"/>
                                                <w:right w:val="none" w:sz="0" w:space="0" w:color="auto"/>
                                              </w:divBdr>
                                              <w:divsChild>
                                                <w:div w:id="142372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3581515">
      <w:bodyDiv w:val="1"/>
      <w:marLeft w:val="0"/>
      <w:marRight w:val="0"/>
      <w:marTop w:val="0"/>
      <w:marBottom w:val="0"/>
      <w:divBdr>
        <w:top w:val="none" w:sz="0" w:space="0" w:color="auto"/>
        <w:left w:val="none" w:sz="0" w:space="0" w:color="auto"/>
        <w:bottom w:val="none" w:sz="0" w:space="0" w:color="auto"/>
        <w:right w:val="none" w:sz="0" w:space="0" w:color="auto"/>
      </w:divBdr>
    </w:div>
    <w:div w:id="745956097">
      <w:bodyDiv w:val="1"/>
      <w:marLeft w:val="0"/>
      <w:marRight w:val="0"/>
      <w:marTop w:val="0"/>
      <w:marBottom w:val="0"/>
      <w:divBdr>
        <w:top w:val="none" w:sz="0" w:space="0" w:color="auto"/>
        <w:left w:val="none" w:sz="0" w:space="0" w:color="auto"/>
        <w:bottom w:val="none" w:sz="0" w:space="0" w:color="auto"/>
        <w:right w:val="none" w:sz="0" w:space="0" w:color="auto"/>
      </w:divBdr>
    </w:div>
    <w:div w:id="756554705">
      <w:bodyDiv w:val="1"/>
      <w:marLeft w:val="0"/>
      <w:marRight w:val="0"/>
      <w:marTop w:val="0"/>
      <w:marBottom w:val="0"/>
      <w:divBdr>
        <w:top w:val="none" w:sz="0" w:space="0" w:color="auto"/>
        <w:left w:val="none" w:sz="0" w:space="0" w:color="auto"/>
        <w:bottom w:val="none" w:sz="0" w:space="0" w:color="auto"/>
        <w:right w:val="none" w:sz="0" w:space="0" w:color="auto"/>
      </w:divBdr>
    </w:div>
    <w:div w:id="767120011">
      <w:bodyDiv w:val="1"/>
      <w:marLeft w:val="0"/>
      <w:marRight w:val="0"/>
      <w:marTop w:val="0"/>
      <w:marBottom w:val="0"/>
      <w:divBdr>
        <w:top w:val="none" w:sz="0" w:space="0" w:color="auto"/>
        <w:left w:val="none" w:sz="0" w:space="0" w:color="auto"/>
        <w:bottom w:val="none" w:sz="0" w:space="0" w:color="auto"/>
        <w:right w:val="none" w:sz="0" w:space="0" w:color="auto"/>
      </w:divBdr>
    </w:div>
    <w:div w:id="784888136">
      <w:bodyDiv w:val="1"/>
      <w:marLeft w:val="0"/>
      <w:marRight w:val="0"/>
      <w:marTop w:val="0"/>
      <w:marBottom w:val="0"/>
      <w:divBdr>
        <w:top w:val="none" w:sz="0" w:space="0" w:color="auto"/>
        <w:left w:val="none" w:sz="0" w:space="0" w:color="auto"/>
        <w:bottom w:val="none" w:sz="0" w:space="0" w:color="auto"/>
        <w:right w:val="none" w:sz="0" w:space="0" w:color="auto"/>
      </w:divBdr>
    </w:div>
    <w:div w:id="848908429">
      <w:bodyDiv w:val="1"/>
      <w:marLeft w:val="0"/>
      <w:marRight w:val="0"/>
      <w:marTop w:val="0"/>
      <w:marBottom w:val="0"/>
      <w:divBdr>
        <w:top w:val="none" w:sz="0" w:space="0" w:color="auto"/>
        <w:left w:val="none" w:sz="0" w:space="0" w:color="auto"/>
        <w:bottom w:val="none" w:sz="0" w:space="0" w:color="auto"/>
        <w:right w:val="none" w:sz="0" w:space="0" w:color="auto"/>
      </w:divBdr>
    </w:div>
    <w:div w:id="1047997927">
      <w:bodyDiv w:val="1"/>
      <w:marLeft w:val="0"/>
      <w:marRight w:val="0"/>
      <w:marTop w:val="0"/>
      <w:marBottom w:val="0"/>
      <w:divBdr>
        <w:top w:val="none" w:sz="0" w:space="0" w:color="auto"/>
        <w:left w:val="none" w:sz="0" w:space="0" w:color="auto"/>
        <w:bottom w:val="none" w:sz="0" w:space="0" w:color="auto"/>
        <w:right w:val="none" w:sz="0" w:space="0" w:color="auto"/>
      </w:divBdr>
    </w:div>
    <w:div w:id="1171987948">
      <w:bodyDiv w:val="1"/>
      <w:marLeft w:val="0"/>
      <w:marRight w:val="0"/>
      <w:marTop w:val="0"/>
      <w:marBottom w:val="0"/>
      <w:divBdr>
        <w:top w:val="none" w:sz="0" w:space="0" w:color="auto"/>
        <w:left w:val="none" w:sz="0" w:space="0" w:color="auto"/>
        <w:bottom w:val="none" w:sz="0" w:space="0" w:color="auto"/>
        <w:right w:val="none" w:sz="0" w:space="0" w:color="auto"/>
      </w:divBdr>
    </w:div>
    <w:div w:id="1180200182">
      <w:bodyDiv w:val="1"/>
      <w:marLeft w:val="0"/>
      <w:marRight w:val="0"/>
      <w:marTop w:val="0"/>
      <w:marBottom w:val="0"/>
      <w:divBdr>
        <w:top w:val="none" w:sz="0" w:space="0" w:color="auto"/>
        <w:left w:val="none" w:sz="0" w:space="0" w:color="auto"/>
        <w:bottom w:val="none" w:sz="0" w:space="0" w:color="auto"/>
        <w:right w:val="none" w:sz="0" w:space="0" w:color="auto"/>
      </w:divBdr>
    </w:div>
    <w:div w:id="1311246842">
      <w:bodyDiv w:val="1"/>
      <w:marLeft w:val="0"/>
      <w:marRight w:val="0"/>
      <w:marTop w:val="0"/>
      <w:marBottom w:val="0"/>
      <w:divBdr>
        <w:top w:val="none" w:sz="0" w:space="0" w:color="auto"/>
        <w:left w:val="none" w:sz="0" w:space="0" w:color="auto"/>
        <w:bottom w:val="none" w:sz="0" w:space="0" w:color="auto"/>
        <w:right w:val="none" w:sz="0" w:space="0" w:color="auto"/>
      </w:divBdr>
    </w:div>
    <w:div w:id="1380083240">
      <w:bodyDiv w:val="1"/>
      <w:marLeft w:val="0"/>
      <w:marRight w:val="0"/>
      <w:marTop w:val="0"/>
      <w:marBottom w:val="0"/>
      <w:divBdr>
        <w:top w:val="none" w:sz="0" w:space="0" w:color="auto"/>
        <w:left w:val="none" w:sz="0" w:space="0" w:color="auto"/>
        <w:bottom w:val="none" w:sz="0" w:space="0" w:color="auto"/>
        <w:right w:val="none" w:sz="0" w:space="0" w:color="auto"/>
      </w:divBdr>
    </w:div>
    <w:div w:id="1564874667">
      <w:bodyDiv w:val="1"/>
      <w:marLeft w:val="0"/>
      <w:marRight w:val="0"/>
      <w:marTop w:val="0"/>
      <w:marBottom w:val="0"/>
      <w:divBdr>
        <w:top w:val="none" w:sz="0" w:space="0" w:color="auto"/>
        <w:left w:val="none" w:sz="0" w:space="0" w:color="auto"/>
        <w:bottom w:val="none" w:sz="0" w:space="0" w:color="auto"/>
        <w:right w:val="none" w:sz="0" w:space="0" w:color="auto"/>
      </w:divBdr>
    </w:div>
    <w:div w:id="1581063587">
      <w:bodyDiv w:val="1"/>
      <w:marLeft w:val="0"/>
      <w:marRight w:val="0"/>
      <w:marTop w:val="0"/>
      <w:marBottom w:val="0"/>
      <w:divBdr>
        <w:top w:val="none" w:sz="0" w:space="0" w:color="auto"/>
        <w:left w:val="none" w:sz="0" w:space="0" w:color="auto"/>
        <w:bottom w:val="none" w:sz="0" w:space="0" w:color="auto"/>
        <w:right w:val="none" w:sz="0" w:space="0" w:color="auto"/>
      </w:divBdr>
    </w:div>
    <w:div w:id="1692685641">
      <w:bodyDiv w:val="1"/>
      <w:marLeft w:val="0"/>
      <w:marRight w:val="0"/>
      <w:marTop w:val="0"/>
      <w:marBottom w:val="0"/>
      <w:divBdr>
        <w:top w:val="none" w:sz="0" w:space="0" w:color="auto"/>
        <w:left w:val="none" w:sz="0" w:space="0" w:color="auto"/>
        <w:bottom w:val="none" w:sz="0" w:space="0" w:color="auto"/>
        <w:right w:val="none" w:sz="0" w:space="0" w:color="auto"/>
      </w:divBdr>
    </w:div>
    <w:div w:id="1887594692">
      <w:bodyDiv w:val="1"/>
      <w:marLeft w:val="0"/>
      <w:marRight w:val="0"/>
      <w:marTop w:val="0"/>
      <w:marBottom w:val="0"/>
      <w:divBdr>
        <w:top w:val="none" w:sz="0" w:space="0" w:color="auto"/>
        <w:left w:val="none" w:sz="0" w:space="0" w:color="auto"/>
        <w:bottom w:val="none" w:sz="0" w:space="0" w:color="auto"/>
        <w:right w:val="none" w:sz="0" w:space="0" w:color="auto"/>
      </w:divBdr>
    </w:div>
    <w:div w:id="1958833201">
      <w:bodyDiv w:val="1"/>
      <w:marLeft w:val="0"/>
      <w:marRight w:val="0"/>
      <w:marTop w:val="0"/>
      <w:marBottom w:val="0"/>
      <w:divBdr>
        <w:top w:val="none" w:sz="0" w:space="0" w:color="auto"/>
        <w:left w:val="none" w:sz="0" w:space="0" w:color="auto"/>
        <w:bottom w:val="none" w:sz="0" w:space="0" w:color="auto"/>
        <w:right w:val="none" w:sz="0" w:space="0" w:color="auto"/>
      </w:divBdr>
    </w:div>
    <w:div w:id="2099977527">
      <w:bodyDiv w:val="1"/>
      <w:marLeft w:val="0"/>
      <w:marRight w:val="0"/>
      <w:marTop w:val="0"/>
      <w:marBottom w:val="0"/>
      <w:divBdr>
        <w:top w:val="none" w:sz="0" w:space="0" w:color="auto"/>
        <w:left w:val="none" w:sz="0" w:space="0" w:color="auto"/>
        <w:bottom w:val="none" w:sz="0" w:space="0" w:color="auto"/>
        <w:right w:val="none" w:sz="0" w:space="0" w:color="auto"/>
      </w:divBdr>
      <w:divsChild>
        <w:div w:id="1324165036">
          <w:marLeft w:val="0"/>
          <w:marRight w:val="0"/>
          <w:marTop w:val="0"/>
          <w:marBottom w:val="0"/>
          <w:divBdr>
            <w:top w:val="none" w:sz="0" w:space="0" w:color="auto"/>
            <w:left w:val="none" w:sz="0" w:space="0" w:color="auto"/>
            <w:bottom w:val="none" w:sz="0" w:space="0" w:color="auto"/>
            <w:right w:val="none" w:sz="0" w:space="0" w:color="auto"/>
          </w:divBdr>
          <w:divsChild>
            <w:div w:id="497044224">
              <w:marLeft w:val="0"/>
              <w:marRight w:val="0"/>
              <w:marTop w:val="0"/>
              <w:marBottom w:val="0"/>
              <w:divBdr>
                <w:top w:val="none" w:sz="0" w:space="0" w:color="auto"/>
                <w:left w:val="none" w:sz="0" w:space="0" w:color="auto"/>
                <w:bottom w:val="none" w:sz="0" w:space="0" w:color="auto"/>
                <w:right w:val="none" w:sz="0" w:space="0" w:color="auto"/>
              </w:divBdr>
              <w:divsChild>
                <w:div w:id="1140002611">
                  <w:marLeft w:val="0"/>
                  <w:marRight w:val="0"/>
                  <w:marTop w:val="0"/>
                  <w:marBottom w:val="0"/>
                  <w:divBdr>
                    <w:top w:val="none" w:sz="0" w:space="0" w:color="auto"/>
                    <w:left w:val="none" w:sz="0" w:space="0" w:color="auto"/>
                    <w:bottom w:val="none" w:sz="0" w:space="0" w:color="auto"/>
                    <w:right w:val="none" w:sz="0" w:space="0" w:color="auto"/>
                  </w:divBdr>
                  <w:divsChild>
                    <w:div w:id="1020548107">
                      <w:marLeft w:val="0"/>
                      <w:marRight w:val="0"/>
                      <w:marTop w:val="0"/>
                      <w:marBottom w:val="0"/>
                      <w:divBdr>
                        <w:top w:val="none" w:sz="0" w:space="0" w:color="auto"/>
                        <w:left w:val="none" w:sz="0" w:space="0" w:color="auto"/>
                        <w:bottom w:val="none" w:sz="0" w:space="0" w:color="auto"/>
                        <w:right w:val="none" w:sz="0" w:space="0" w:color="auto"/>
                      </w:divBdr>
                      <w:divsChild>
                        <w:div w:id="649485276">
                          <w:marLeft w:val="0"/>
                          <w:marRight w:val="0"/>
                          <w:marTop w:val="0"/>
                          <w:marBottom w:val="0"/>
                          <w:divBdr>
                            <w:top w:val="none" w:sz="0" w:space="0" w:color="auto"/>
                            <w:left w:val="none" w:sz="0" w:space="0" w:color="auto"/>
                            <w:bottom w:val="none" w:sz="0" w:space="0" w:color="auto"/>
                            <w:right w:val="none" w:sz="0" w:space="0" w:color="auto"/>
                          </w:divBdr>
                          <w:divsChild>
                            <w:div w:id="889071586">
                              <w:marLeft w:val="0"/>
                              <w:marRight w:val="0"/>
                              <w:marTop w:val="0"/>
                              <w:marBottom w:val="0"/>
                              <w:divBdr>
                                <w:top w:val="none" w:sz="0" w:space="0" w:color="auto"/>
                                <w:left w:val="none" w:sz="0" w:space="0" w:color="auto"/>
                                <w:bottom w:val="none" w:sz="0" w:space="0" w:color="auto"/>
                                <w:right w:val="none" w:sz="0" w:space="0" w:color="auto"/>
                              </w:divBdr>
                              <w:divsChild>
                                <w:div w:id="1642614797">
                                  <w:marLeft w:val="0"/>
                                  <w:marRight w:val="0"/>
                                  <w:marTop w:val="0"/>
                                  <w:marBottom w:val="0"/>
                                  <w:divBdr>
                                    <w:top w:val="none" w:sz="0" w:space="0" w:color="auto"/>
                                    <w:left w:val="none" w:sz="0" w:space="0" w:color="auto"/>
                                    <w:bottom w:val="none" w:sz="0" w:space="0" w:color="auto"/>
                                    <w:right w:val="none" w:sz="0" w:space="0" w:color="auto"/>
                                  </w:divBdr>
                                  <w:divsChild>
                                    <w:div w:id="903833306">
                                      <w:marLeft w:val="0"/>
                                      <w:marRight w:val="0"/>
                                      <w:marTop w:val="0"/>
                                      <w:marBottom w:val="0"/>
                                      <w:divBdr>
                                        <w:top w:val="none" w:sz="0" w:space="0" w:color="auto"/>
                                        <w:left w:val="none" w:sz="0" w:space="0" w:color="auto"/>
                                        <w:bottom w:val="none" w:sz="0" w:space="0" w:color="auto"/>
                                        <w:right w:val="none" w:sz="0" w:space="0" w:color="auto"/>
                                      </w:divBdr>
                                      <w:divsChild>
                                        <w:div w:id="143323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ata.worldbank.org/indicator/SP.POP.TOTL" TargetMode="External"/><Relationship Id="rId18" Type="http://schemas.openxmlformats.org/officeDocument/2006/relationships/image" Target="media/image2.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healthdata.org/data-tools-practices/data-sources" TargetMode="Externa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1.wmf"/><Relationship Id="rId19" Type="http://schemas.openxmlformats.org/officeDocument/2006/relationships/chart" Target="charts/chart5.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chart" Target="charts/chart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user\Desktop\All%20Work\Ali\Burden%20of%20Disease\Research%20Data\FINAL%20DATA%20Files\Correlation%20Fil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user\Desktop\All%20Work\Ali\Burden%20of%20Disease\Research%20Data\FINAL%20DATA%20Files\Correlation%20File.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user\Desktop\All%20Work\Ali\Burden%20of%20Disease\Research%20Data\FINAL%20DATA%20Files\Correlation%20File.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Users\user\Desktop\All%20Work\Ali\June%202026\Study1%20Edits%20DUD\API_SP.POP.TOTL_DS2_en_excel_v2_281585.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US" sz="1200" b="0">
                <a:latin typeface="Times New Roman" panose="02020603050405020304" pitchFamily="18" charset="0"/>
                <a:cs typeface="Times New Roman" panose="02020603050405020304" pitchFamily="18" charset="0"/>
              </a:rPr>
              <a:t>YLD-All Causes v. DALYs,</a:t>
            </a:r>
            <a:r>
              <a:rPr lang="en-US" sz="1200" b="0" baseline="0">
                <a:latin typeface="Times New Roman" panose="02020603050405020304" pitchFamily="18" charset="0"/>
                <a:cs typeface="Times New Roman" panose="02020603050405020304" pitchFamily="18" charset="0"/>
              </a:rPr>
              <a:t> 1990</a:t>
            </a:r>
            <a:endParaRPr lang="en-US" sz="1200" b="0">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Sheet1!$B$2</c:f>
              <c:strCache>
                <c:ptCount val="1"/>
                <c:pt idx="0">
                  <c:v>YLD-All Causes</c:v>
                </c:pt>
              </c:strCache>
            </c:strRef>
          </c:tx>
          <c:spPr>
            <a:ln w="25400" cap="rnd">
              <a:noFill/>
              <a:round/>
            </a:ln>
            <a:effectLst>
              <a:outerShdw blurRad="57150" dist="19050" dir="5400000" algn="ctr" rotWithShape="0">
                <a:srgbClr val="000000">
                  <a:alpha val="63000"/>
                </a:srgbClr>
              </a:outerShdw>
            </a:effectLst>
          </c:spPr>
          <c:marker>
            <c:symbol val="circle"/>
            <c:size val="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cap="rnd">
                <a:solidFill>
                  <a:schemeClr val="accent1"/>
                </a:solidFill>
                <a:round/>
              </a:ln>
              <a:effectLst>
                <a:outerShdw blurRad="57150" dist="19050" dir="5400000" algn="ctr" rotWithShape="0">
                  <a:srgbClr val="000000">
                    <a:alpha val="63000"/>
                  </a:srgbClr>
                </a:outerShdw>
              </a:effectLst>
            </c:spPr>
          </c:marker>
          <c:trendline>
            <c:spPr>
              <a:ln w="19050" cap="rnd">
                <a:solidFill>
                  <a:schemeClr val="accent1"/>
                </a:solidFill>
              </a:ln>
              <a:effectLst/>
            </c:spPr>
            <c:trendlineType val="linear"/>
            <c:dispRSqr val="0"/>
            <c:dispEq val="0"/>
          </c:trendline>
          <c:trendline>
            <c:spPr>
              <a:ln w="19050" cap="rnd">
                <a:solidFill>
                  <a:schemeClr val="accent2"/>
                </a:solidFill>
              </a:ln>
              <a:effectLst/>
            </c:spPr>
            <c:trendlineType val="linear"/>
            <c:dispRSqr val="0"/>
            <c:dispEq val="0"/>
          </c:trendline>
          <c:xVal>
            <c:numRef>
              <c:f>Sheet1!$A$3:$A$203</c:f>
              <c:numCache>
                <c:formatCode>General</c:formatCode>
                <c:ptCount val="201"/>
                <c:pt idx="0">
                  <c:v>284.47757992693101</c:v>
                </c:pt>
                <c:pt idx="1">
                  <c:v>124.640506696391</c:v>
                </c:pt>
                <c:pt idx="2">
                  <c:v>149.46182340576499</c:v>
                </c:pt>
                <c:pt idx="3">
                  <c:v>61.667978388435003</c:v>
                </c:pt>
                <c:pt idx="4">
                  <c:v>42.780521910333697</c:v>
                </c:pt>
                <c:pt idx="5">
                  <c:v>55.365508625486299</c:v>
                </c:pt>
                <c:pt idx="6">
                  <c:v>67.244004127248601</c:v>
                </c:pt>
                <c:pt idx="7">
                  <c:v>61.1437718397951</c:v>
                </c:pt>
                <c:pt idx="8">
                  <c:v>65.684760389939697</c:v>
                </c:pt>
                <c:pt idx="9">
                  <c:v>59.757995246164498</c:v>
                </c:pt>
                <c:pt idx="10">
                  <c:v>106.89067504604</c:v>
                </c:pt>
                <c:pt idx="11">
                  <c:v>95.568313131271196</c:v>
                </c:pt>
                <c:pt idx="12">
                  <c:v>63.523371630745999</c:v>
                </c:pt>
                <c:pt idx="13">
                  <c:v>100.633203149979</c:v>
                </c:pt>
                <c:pt idx="14">
                  <c:v>69.679899900946097</c:v>
                </c:pt>
                <c:pt idx="15">
                  <c:v>218.42281393648699</c:v>
                </c:pt>
                <c:pt idx="16">
                  <c:v>73.102455815882905</c:v>
                </c:pt>
                <c:pt idx="17">
                  <c:v>69.741919764974796</c:v>
                </c:pt>
                <c:pt idx="18">
                  <c:v>63.429391665595404</c:v>
                </c:pt>
                <c:pt idx="19">
                  <c:v>73.273643799479601</c:v>
                </c:pt>
                <c:pt idx="20">
                  <c:v>66.875540848612204</c:v>
                </c:pt>
                <c:pt idx="21">
                  <c:v>67.508105892767901</c:v>
                </c:pt>
                <c:pt idx="22">
                  <c:v>63.399461772370401</c:v>
                </c:pt>
                <c:pt idx="23">
                  <c:v>124.44587441150701</c:v>
                </c:pt>
                <c:pt idx="24">
                  <c:v>114.192073377881</c:v>
                </c:pt>
                <c:pt idx="25">
                  <c:v>126.14876227136899</c:v>
                </c:pt>
                <c:pt idx="26">
                  <c:v>186.24939810908401</c:v>
                </c:pt>
                <c:pt idx="27">
                  <c:v>161.183810997031</c:v>
                </c:pt>
                <c:pt idx="28">
                  <c:v>120.534240205339</c:v>
                </c:pt>
                <c:pt idx="29">
                  <c:v>112.21780935237901</c:v>
                </c:pt>
                <c:pt idx="30">
                  <c:v>123.873714051687</c:v>
                </c:pt>
                <c:pt idx="31">
                  <c:v>106.08365918666</c:v>
                </c:pt>
                <c:pt idx="32">
                  <c:v>91.829219993839004</c:v>
                </c:pt>
                <c:pt idx="33">
                  <c:v>63.9576751376121</c:v>
                </c:pt>
                <c:pt idx="34">
                  <c:v>92.013598515064601</c:v>
                </c:pt>
                <c:pt idx="35">
                  <c:v>125.06284698760599</c:v>
                </c:pt>
                <c:pt idx="36">
                  <c:v>98.922291170969004</c:v>
                </c:pt>
                <c:pt idx="37">
                  <c:v>90.301777864886006</c:v>
                </c:pt>
                <c:pt idx="38">
                  <c:v>85.174003239559994</c:v>
                </c:pt>
                <c:pt idx="39">
                  <c:v>75.278993780970495</c:v>
                </c:pt>
                <c:pt idx="40">
                  <c:v>110.172633247641</c:v>
                </c:pt>
                <c:pt idx="41">
                  <c:v>85.674034792380297</c:v>
                </c:pt>
                <c:pt idx="42">
                  <c:v>89.966361323254304</c:v>
                </c:pt>
                <c:pt idx="43">
                  <c:v>109.383348226552</c:v>
                </c:pt>
                <c:pt idx="44">
                  <c:v>117.371975592523</c:v>
                </c:pt>
                <c:pt idx="45">
                  <c:v>258.53025055507402</c:v>
                </c:pt>
                <c:pt idx="46">
                  <c:v>306.830222986997</c:v>
                </c:pt>
                <c:pt idx="47">
                  <c:v>227.99797694895599</c:v>
                </c:pt>
                <c:pt idx="48">
                  <c:v>202.19454565535199</c:v>
                </c:pt>
                <c:pt idx="49">
                  <c:v>163.89454681285599</c:v>
                </c:pt>
                <c:pt idx="50">
                  <c:v>382.72009976283601</c:v>
                </c:pt>
                <c:pt idx="51">
                  <c:v>208.80353919605199</c:v>
                </c:pt>
                <c:pt idx="52">
                  <c:v>143.09622453969001</c:v>
                </c:pt>
                <c:pt idx="53">
                  <c:v>86.800821048026094</c:v>
                </c:pt>
                <c:pt idx="54">
                  <c:v>106.14972442843499</c:v>
                </c:pt>
                <c:pt idx="55">
                  <c:v>100.555498376003</c:v>
                </c:pt>
                <c:pt idx="56">
                  <c:v>407.85780554813101</c:v>
                </c:pt>
                <c:pt idx="57">
                  <c:v>199.22165737061201</c:v>
                </c:pt>
                <c:pt idx="58">
                  <c:v>117.73324020238501</c:v>
                </c:pt>
                <c:pt idx="59">
                  <c:v>202.08409798296299</c:v>
                </c:pt>
                <c:pt idx="60">
                  <c:v>138.10509027162399</c:v>
                </c:pt>
                <c:pt idx="61">
                  <c:v>132.35528791632299</c:v>
                </c:pt>
                <c:pt idx="62">
                  <c:v>320.493248270511</c:v>
                </c:pt>
                <c:pt idx="63">
                  <c:v>270.59458042390497</c:v>
                </c:pt>
                <c:pt idx="64">
                  <c:v>141.31811107363399</c:v>
                </c:pt>
                <c:pt idx="65">
                  <c:v>194.96536438568501</c:v>
                </c:pt>
                <c:pt idx="66">
                  <c:v>140.81616797069299</c:v>
                </c:pt>
                <c:pt idx="67">
                  <c:v>254.41463801630599</c:v>
                </c:pt>
                <c:pt idx="68">
                  <c:v>181.33728183867399</c:v>
                </c:pt>
                <c:pt idx="69">
                  <c:v>125.20042775486399</c:v>
                </c:pt>
                <c:pt idx="70">
                  <c:v>263.38699487738802</c:v>
                </c:pt>
                <c:pt idx="71">
                  <c:v>274.184882786267</c:v>
                </c:pt>
                <c:pt idx="72">
                  <c:v>141.38671205775199</c:v>
                </c:pt>
                <c:pt idx="73">
                  <c:v>126.614244426208</c:v>
                </c:pt>
                <c:pt idx="74">
                  <c:v>276.19217581809801</c:v>
                </c:pt>
                <c:pt idx="75">
                  <c:v>132.34656893653701</c:v>
                </c:pt>
                <c:pt idx="76">
                  <c:v>255.78015763675199</c:v>
                </c:pt>
                <c:pt idx="77">
                  <c:v>141.744872613517</c:v>
                </c:pt>
                <c:pt idx="78">
                  <c:v>496.83083627429801</c:v>
                </c:pt>
                <c:pt idx="79">
                  <c:v>243.61798193255399</c:v>
                </c:pt>
                <c:pt idx="80">
                  <c:v>99.356478040128593</c:v>
                </c:pt>
                <c:pt idx="81">
                  <c:v>102.987457078707</c:v>
                </c:pt>
                <c:pt idx="82">
                  <c:v>127.314828717973</c:v>
                </c:pt>
                <c:pt idx="83">
                  <c:v>351.55134963383802</c:v>
                </c:pt>
                <c:pt idx="84">
                  <c:v>349.07948847018599</c:v>
                </c:pt>
                <c:pt idx="85">
                  <c:v>89.290600913096696</c:v>
                </c:pt>
                <c:pt idx="86">
                  <c:v>93.846975988956601</c:v>
                </c:pt>
                <c:pt idx="87">
                  <c:v>100.39520777450799</c:v>
                </c:pt>
                <c:pt idx="88">
                  <c:v>93.548918920516797</c:v>
                </c:pt>
                <c:pt idx="89">
                  <c:v>99.898438011310702</c:v>
                </c:pt>
                <c:pt idx="90">
                  <c:v>97.462006490829395</c:v>
                </c:pt>
                <c:pt idx="91">
                  <c:v>72.739513880974599</c:v>
                </c:pt>
                <c:pt idx="92">
                  <c:v>91.620989853902699</c:v>
                </c:pt>
                <c:pt idx="93">
                  <c:v>77.7864422604341</c:v>
                </c:pt>
                <c:pt idx="94">
                  <c:v>80.242067342777702</c:v>
                </c:pt>
                <c:pt idx="95">
                  <c:v>113.963567119864</c:v>
                </c:pt>
                <c:pt idx="96">
                  <c:v>99.635755228000505</c:v>
                </c:pt>
                <c:pt idx="97">
                  <c:v>86.566415388647798</c:v>
                </c:pt>
                <c:pt idx="98">
                  <c:v>81.895803408024904</c:v>
                </c:pt>
                <c:pt idx="99">
                  <c:v>84.568297632097298</c:v>
                </c:pt>
                <c:pt idx="100">
                  <c:v>89.753958725113904</c:v>
                </c:pt>
                <c:pt idx="101">
                  <c:v>75.178188057281403</c:v>
                </c:pt>
                <c:pt idx="102">
                  <c:v>71.392129110067799</c:v>
                </c:pt>
                <c:pt idx="103">
                  <c:v>91.372243821033706</c:v>
                </c:pt>
                <c:pt idx="104">
                  <c:v>77.998984187726293</c:v>
                </c:pt>
                <c:pt idx="105">
                  <c:v>77.264714252410599</c:v>
                </c:pt>
                <c:pt idx="106">
                  <c:v>108.585203622907</c:v>
                </c:pt>
                <c:pt idx="107">
                  <c:v>91.136200405512696</c:v>
                </c:pt>
                <c:pt idx="108">
                  <c:v>84.653279762946696</c:v>
                </c:pt>
                <c:pt idx="109">
                  <c:v>75.933261288770396</c:v>
                </c:pt>
                <c:pt idx="110">
                  <c:v>81.901872471838104</c:v>
                </c:pt>
                <c:pt idx="111">
                  <c:v>68.335512996084105</c:v>
                </c:pt>
                <c:pt idx="112">
                  <c:v>100.402842408046</c:v>
                </c:pt>
                <c:pt idx="113">
                  <c:v>80.272674263244198</c:v>
                </c:pt>
                <c:pt idx="114">
                  <c:v>156.52319200352201</c:v>
                </c:pt>
                <c:pt idx="115">
                  <c:v>94.835302027866405</c:v>
                </c:pt>
                <c:pt idx="116">
                  <c:v>85.390312112972694</c:v>
                </c:pt>
                <c:pt idx="117">
                  <c:v>128.99787892072001</c:v>
                </c:pt>
                <c:pt idx="118">
                  <c:v>95.446866586704999</c:v>
                </c:pt>
                <c:pt idx="119">
                  <c:v>110.455236583925</c:v>
                </c:pt>
                <c:pt idx="120">
                  <c:v>95.071675904406803</c:v>
                </c:pt>
                <c:pt idx="121">
                  <c:v>168.22019189340901</c:v>
                </c:pt>
                <c:pt idx="122">
                  <c:v>134.12312644243201</c:v>
                </c:pt>
                <c:pt idx="123">
                  <c:v>93.795635952229802</c:v>
                </c:pt>
                <c:pt idx="124">
                  <c:v>91.157170986340006</c:v>
                </c:pt>
                <c:pt idx="125">
                  <c:v>91.517592442619204</c:v>
                </c:pt>
                <c:pt idx="126">
                  <c:v>91.407171543714696</c:v>
                </c:pt>
                <c:pt idx="127">
                  <c:v>103.835195189412</c:v>
                </c:pt>
                <c:pt idx="128">
                  <c:v>133.56094446275199</c:v>
                </c:pt>
                <c:pt idx="129">
                  <c:v>102.557602480315</c:v>
                </c:pt>
                <c:pt idx="130">
                  <c:v>145.104190034602</c:v>
                </c:pt>
                <c:pt idx="131">
                  <c:v>91.1061275961939</c:v>
                </c:pt>
                <c:pt idx="132">
                  <c:v>128.565833112202</c:v>
                </c:pt>
                <c:pt idx="133">
                  <c:v>94.982503657625102</c:v>
                </c:pt>
                <c:pt idx="134">
                  <c:v>56.217376843085603</c:v>
                </c:pt>
                <c:pt idx="135">
                  <c:v>67.861187200833896</c:v>
                </c:pt>
                <c:pt idx="136">
                  <c:v>59.654604938682802</c:v>
                </c:pt>
                <c:pt idx="137">
                  <c:v>69.096319734370695</c:v>
                </c:pt>
                <c:pt idx="138">
                  <c:v>63.062660865843597</c:v>
                </c:pt>
                <c:pt idx="139">
                  <c:v>53.521266613230601</c:v>
                </c:pt>
                <c:pt idx="140">
                  <c:v>66.186446809241701</c:v>
                </c:pt>
                <c:pt idx="141">
                  <c:v>62.9793310952235</c:v>
                </c:pt>
                <c:pt idx="142">
                  <c:v>66.595417803981405</c:v>
                </c:pt>
                <c:pt idx="143">
                  <c:v>66.558607638934404</c:v>
                </c:pt>
                <c:pt idx="144">
                  <c:v>76.496142282583506</c:v>
                </c:pt>
                <c:pt idx="145">
                  <c:v>50.137681431904603</c:v>
                </c:pt>
                <c:pt idx="146">
                  <c:v>87.219020648766602</c:v>
                </c:pt>
                <c:pt idx="147">
                  <c:v>80.549359827864905</c:v>
                </c:pt>
                <c:pt idx="148">
                  <c:v>68.336221504249295</c:v>
                </c:pt>
                <c:pt idx="149">
                  <c:v>50.059459552645102</c:v>
                </c:pt>
                <c:pt idx="150">
                  <c:v>103.579314650051</c:v>
                </c:pt>
                <c:pt idx="151">
                  <c:v>73.748708020925093</c:v>
                </c:pt>
                <c:pt idx="152">
                  <c:v>94.3870915994641</c:v>
                </c:pt>
                <c:pt idx="153">
                  <c:v>49.662534220165398</c:v>
                </c:pt>
                <c:pt idx="154">
                  <c:v>119.500780464538</c:v>
                </c:pt>
                <c:pt idx="155">
                  <c:v>82.629487833713895</c:v>
                </c:pt>
                <c:pt idx="156">
                  <c:v>49.6819887441657</c:v>
                </c:pt>
                <c:pt idx="157">
                  <c:v>74.667845432290704</c:v>
                </c:pt>
                <c:pt idx="158">
                  <c:v>68.366446676107898</c:v>
                </c:pt>
                <c:pt idx="159">
                  <c:v>102.019003662122</c:v>
                </c:pt>
                <c:pt idx="160">
                  <c:v>88.981740672132005</c:v>
                </c:pt>
                <c:pt idx="161">
                  <c:v>101.12296786472599</c:v>
                </c:pt>
                <c:pt idx="162">
                  <c:v>112.340956923107</c:v>
                </c:pt>
                <c:pt idx="163">
                  <c:v>181.77442770751401</c:v>
                </c:pt>
                <c:pt idx="164">
                  <c:v>132.48026244253001</c:v>
                </c:pt>
                <c:pt idx="165">
                  <c:v>93.630448742068694</c:v>
                </c:pt>
                <c:pt idx="166">
                  <c:v>39.039644966371498</c:v>
                </c:pt>
                <c:pt idx="167">
                  <c:v>36.862847602816501</c:v>
                </c:pt>
                <c:pt idx="168">
                  <c:v>46.459855756320401</c:v>
                </c:pt>
                <c:pt idx="169">
                  <c:v>45.137087236729698</c:v>
                </c:pt>
                <c:pt idx="170">
                  <c:v>41.300493852673398</c:v>
                </c:pt>
                <c:pt idx="171">
                  <c:v>39.693329714627303</c:v>
                </c:pt>
                <c:pt idx="172">
                  <c:v>43.0046186057291</c:v>
                </c:pt>
                <c:pt idx="173">
                  <c:v>44.583541392331902</c:v>
                </c:pt>
                <c:pt idx="174">
                  <c:v>37.452855333911003</c:v>
                </c:pt>
                <c:pt idx="175">
                  <c:v>37.112801068978499</c:v>
                </c:pt>
                <c:pt idx="176">
                  <c:v>45.018370187059297</c:v>
                </c:pt>
                <c:pt idx="177">
                  <c:v>38.209363015547503</c:v>
                </c:pt>
                <c:pt idx="178">
                  <c:v>43.5134851720765</c:v>
                </c:pt>
                <c:pt idx="179">
                  <c:v>39.425072215574197</c:v>
                </c:pt>
                <c:pt idx="180">
                  <c:v>36.472510917438498</c:v>
                </c:pt>
                <c:pt idx="181">
                  <c:v>56.055525168772697</c:v>
                </c:pt>
                <c:pt idx="182">
                  <c:v>43.531720288234403</c:v>
                </c:pt>
                <c:pt idx="183">
                  <c:v>56.284719345573997</c:v>
                </c:pt>
                <c:pt idx="184">
                  <c:v>36.910352720492</c:v>
                </c:pt>
                <c:pt idx="185">
                  <c:v>76.184849450865002</c:v>
                </c:pt>
                <c:pt idx="186">
                  <c:v>113.858547358412</c:v>
                </c:pt>
                <c:pt idx="187">
                  <c:v>66.355177513075105</c:v>
                </c:pt>
                <c:pt idx="188">
                  <c:v>82.407207526379906</c:v>
                </c:pt>
                <c:pt idx="189">
                  <c:v>112.96478873612899</c:v>
                </c:pt>
                <c:pt idx="190">
                  <c:v>80.855747810345406</c:v>
                </c:pt>
                <c:pt idx="191">
                  <c:v>78.616161555605103</c:v>
                </c:pt>
                <c:pt idx="192">
                  <c:v>84.252795674467393</c:v>
                </c:pt>
                <c:pt idx="193">
                  <c:v>68.800959449935704</c:v>
                </c:pt>
                <c:pt idx="194">
                  <c:v>179.11774406134001</c:v>
                </c:pt>
                <c:pt idx="195">
                  <c:v>87.153082247155893</c:v>
                </c:pt>
                <c:pt idx="196">
                  <c:v>113.798829547493</c:v>
                </c:pt>
                <c:pt idx="197">
                  <c:v>69.455687717134893</c:v>
                </c:pt>
                <c:pt idx="198">
                  <c:v>71.186755040921398</c:v>
                </c:pt>
                <c:pt idx="199">
                  <c:v>145.75758563467301</c:v>
                </c:pt>
                <c:pt idx="200">
                  <c:v>109.656465657753</c:v>
                </c:pt>
              </c:numCache>
            </c:numRef>
          </c:xVal>
          <c:yVal>
            <c:numRef>
              <c:f>Sheet1!$B$3:$B$203</c:f>
              <c:numCache>
                <c:formatCode>General</c:formatCode>
                <c:ptCount val="201"/>
                <c:pt idx="0">
                  <c:v>10554.783807344</c:v>
                </c:pt>
                <c:pt idx="1">
                  <c:v>10011.2440835385</c:v>
                </c:pt>
                <c:pt idx="2">
                  <c:v>9856.4392675882591</c:v>
                </c:pt>
                <c:pt idx="3">
                  <c:v>12131.094865605701</c:v>
                </c:pt>
                <c:pt idx="4">
                  <c:v>11141.8453171688</c:v>
                </c:pt>
                <c:pt idx="5">
                  <c:v>11063.529908500101</c:v>
                </c:pt>
                <c:pt idx="6">
                  <c:v>10152.919839903399</c:v>
                </c:pt>
                <c:pt idx="7">
                  <c:v>11008.434125875199</c:v>
                </c:pt>
                <c:pt idx="8">
                  <c:v>11910.5889119849</c:v>
                </c:pt>
                <c:pt idx="9">
                  <c:v>10663.435264259901</c:v>
                </c:pt>
                <c:pt idx="10">
                  <c:v>10779.0571915541</c:v>
                </c:pt>
                <c:pt idx="11">
                  <c:v>10768.807501522901</c:v>
                </c:pt>
                <c:pt idx="12">
                  <c:v>11562.302313551099</c:v>
                </c:pt>
                <c:pt idx="13">
                  <c:v>10621.6526436283</c:v>
                </c:pt>
                <c:pt idx="14">
                  <c:v>11212.4802135436</c:v>
                </c:pt>
                <c:pt idx="15">
                  <c:v>11927.6423848018</c:v>
                </c:pt>
                <c:pt idx="16">
                  <c:v>11415.410714336</c:v>
                </c:pt>
                <c:pt idx="17">
                  <c:v>10877.686043105499</c:v>
                </c:pt>
                <c:pt idx="18">
                  <c:v>11550.693150818101</c:v>
                </c:pt>
                <c:pt idx="19">
                  <c:v>10345.756842672799</c:v>
                </c:pt>
                <c:pt idx="20">
                  <c:v>10374.531851257099</c:v>
                </c:pt>
                <c:pt idx="21">
                  <c:v>10593.946754921501</c:v>
                </c:pt>
                <c:pt idx="22">
                  <c:v>10794.607253158299</c:v>
                </c:pt>
                <c:pt idx="23">
                  <c:v>10921.0045465276</c:v>
                </c:pt>
                <c:pt idx="24">
                  <c:v>10953.7597334813</c:v>
                </c:pt>
                <c:pt idx="25">
                  <c:v>10736.682553717499</c:v>
                </c:pt>
                <c:pt idx="26">
                  <c:v>11442.275715371999</c:v>
                </c:pt>
                <c:pt idx="27">
                  <c:v>11289.9327116269</c:v>
                </c:pt>
                <c:pt idx="28">
                  <c:v>10991.642397768001</c:v>
                </c:pt>
                <c:pt idx="29">
                  <c:v>10801.3957921047</c:v>
                </c:pt>
                <c:pt idx="30">
                  <c:v>10769.5370860479</c:v>
                </c:pt>
                <c:pt idx="31">
                  <c:v>10936.4382730177</c:v>
                </c:pt>
                <c:pt idx="32">
                  <c:v>10993.667761418301</c:v>
                </c:pt>
                <c:pt idx="33">
                  <c:v>11055.189906699899</c:v>
                </c:pt>
                <c:pt idx="34">
                  <c:v>10870.965169812</c:v>
                </c:pt>
                <c:pt idx="35">
                  <c:v>10909.1580911359</c:v>
                </c:pt>
                <c:pt idx="36">
                  <c:v>11432.757248883299</c:v>
                </c:pt>
                <c:pt idx="37">
                  <c:v>11780.761985303199</c:v>
                </c:pt>
                <c:pt idx="38">
                  <c:v>10589.632959128099</c:v>
                </c:pt>
                <c:pt idx="39">
                  <c:v>10410.8818227879</c:v>
                </c:pt>
                <c:pt idx="40">
                  <c:v>11386.043837282399</c:v>
                </c:pt>
                <c:pt idx="41">
                  <c:v>11196.8256449693</c:v>
                </c:pt>
                <c:pt idx="42">
                  <c:v>10439.9543104072</c:v>
                </c:pt>
                <c:pt idx="43">
                  <c:v>11114.5829556311</c:v>
                </c:pt>
                <c:pt idx="44">
                  <c:v>11108.4238803634</c:v>
                </c:pt>
                <c:pt idx="45">
                  <c:v>10866.593169485999</c:v>
                </c:pt>
                <c:pt idx="46">
                  <c:v>11208.598257467</c:v>
                </c:pt>
                <c:pt idx="47">
                  <c:v>11452.675930773899</c:v>
                </c:pt>
                <c:pt idx="48">
                  <c:v>11383.975823987799</c:v>
                </c:pt>
                <c:pt idx="49">
                  <c:v>11194.290390165201</c:v>
                </c:pt>
                <c:pt idx="50">
                  <c:v>11625.383255930299</c:v>
                </c:pt>
                <c:pt idx="51">
                  <c:v>11577.078658046499</c:v>
                </c:pt>
                <c:pt idx="52">
                  <c:v>10307.084088305</c:v>
                </c:pt>
                <c:pt idx="53">
                  <c:v>10044.088695479601</c:v>
                </c:pt>
                <c:pt idx="54">
                  <c:v>10934.377926577899</c:v>
                </c:pt>
                <c:pt idx="55">
                  <c:v>9416.9967594144691</c:v>
                </c:pt>
                <c:pt idx="56">
                  <c:v>11565.654523784</c:v>
                </c:pt>
                <c:pt idx="57">
                  <c:v>12385.2210103126</c:v>
                </c:pt>
                <c:pt idx="58">
                  <c:v>10162.3397001623</c:v>
                </c:pt>
                <c:pt idx="59">
                  <c:v>10538.781609694801</c:v>
                </c:pt>
                <c:pt idx="60">
                  <c:v>10588.998534435001</c:v>
                </c:pt>
                <c:pt idx="61">
                  <c:v>10264.660195419099</c:v>
                </c:pt>
                <c:pt idx="62">
                  <c:v>10701.909610835</c:v>
                </c:pt>
                <c:pt idx="63">
                  <c:v>10670.2874050808</c:v>
                </c:pt>
                <c:pt idx="64">
                  <c:v>10552.678582271299</c:v>
                </c:pt>
                <c:pt idx="65">
                  <c:v>10847.417389971701</c:v>
                </c:pt>
                <c:pt idx="66">
                  <c:v>10516.5894291076</c:v>
                </c:pt>
                <c:pt idx="67">
                  <c:v>10523.3480173808</c:v>
                </c:pt>
                <c:pt idx="68">
                  <c:v>10477.961259243901</c:v>
                </c:pt>
                <c:pt idx="69">
                  <c:v>10103.707411048899</c:v>
                </c:pt>
                <c:pt idx="70">
                  <c:v>10383.6305358968</c:v>
                </c:pt>
                <c:pt idx="71">
                  <c:v>10642.9695632397</c:v>
                </c:pt>
                <c:pt idx="72">
                  <c:v>10105.9469489238</c:v>
                </c:pt>
                <c:pt idx="73">
                  <c:v>10725.559668649499</c:v>
                </c:pt>
                <c:pt idx="74">
                  <c:v>10813.614913572699</c:v>
                </c:pt>
                <c:pt idx="75">
                  <c:v>10963.111284136399</c:v>
                </c:pt>
                <c:pt idx="76">
                  <c:v>10685.288364371399</c:v>
                </c:pt>
                <c:pt idx="77">
                  <c:v>10011.8221130578</c:v>
                </c:pt>
                <c:pt idx="78">
                  <c:v>10993.495344368201</c:v>
                </c:pt>
                <c:pt idx="79">
                  <c:v>10794.146228961101</c:v>
                </c:pt>
                <c:pt idx="80">
                  <c:v>10883.373873999501</c:v>
                </c:pt>
                <c:pt idx="81">
                  <c:v>11258.9288541962</c:v>
                </c:pt>
                <c:pt idx="82">
                  <c:v>10858.4356111875</c:v>
                </c:pt>
                <c:pt idx="83">
                  <c:v>11754.499212385899</c:v>
                </c:pt>
                <c:pt idx="84">
                  <c:v>12766.661561754599</c:v>
                </c:pt>
                <c:pt idx="85">
                  <c:v>11493.253694453901</c:v>
                </c:pt>
                <c:pt idx="86">
                  <c:v>11297.4177763432</c:v>
                </c:pt>
                <c:pt idx="87">
                  <c:v>11045.5605570225</c:v>
                </c:pt>
                <c:pt idx="88">
                  <c:v>11006.384302906899</c:v>
                </c:pt>
                <c:pt idx="89">
                  <c:v>10931.856723638301</c:v>
                </c:pt>
                <c:pt idx="90">
                  <c:v>11271.7242917735</c:v>
                </c:pt>
                <c:pt idx="91">
                  <c:v>11432.174813223501</c:v>
                </c:pt>
                <c:pt idx="92">
                  <c:v>11652.300118340399</c:v>
                </c:pt>
                <c:pt idx="93">
                  <c:v>12916.844970504</c:v>
                </c:pt>
                <c:pt idx="94">
                  <c:v>13298.6873044617</c:v>
                </c:pt>
                <c:pt idx="95">
                  <c:v>11156.8305420136</c:v>
                </c:pt>
                <c:pt idx="96">
                  <c:v>12038.0181487302</c:v>
                </c:pt>
                <c:pt idx="97">
                  <c:v>11680.879712542799</c:v>
                </c:pt>
                <c:pt idx="98">
                  <c:v>11761.838078860899</c:v>
                </c:pt>
                <c:pt idx="99">
                  <c:v>12165.0063027983</c:v>
                </c:pt>
                <c:pt idx="100">
                  <c:v>11891.7037294784</c:v>
                </c:pt>
                <c:pt idx="101">
                  <c:v>11308.478178735</c:v>
                </c:pt>
                <c:pt idx="102">
                  <c:v>11610.1855096606</c:v>
                </c:pt>
                <c:pt idx="103">
                  <c:v>12167.7213052472</c:v>
                </c:pt>
                <c:pt idx="104">
                  <c:v>11578.282186554799</c:v>
                </c:pt>
                <c:pt idx="105">
                  <c:v>12324.4496690207</c:v>
                </c:pt>
                <c:pt idx="106">
                  <c:v>13629.1129371232</c:v>
                </c:pt>
                <c:pt idx="107">
                  <c:v>12134.416924601501</c:v>
                </c:pt>
                <c:pt idx="108">
                  <c:v>13279.604255902201</c:v>
                </c:pt>
                <c:pt idx="109">
                  <c:v>12123.307478181099</c:v>
                </c:pt>
                <c:pt idx="110">
                  <c:v>11061.7886973769</c:v>
                </c:pt>
                <c:pt idx="111">
                  <c:v>11894.034196459899</c:v>
                </c:pt>
                <c:pt idx="112">
                  <c:v>12549.2893825102</c:v>
                </c:pt>
                <c:pt idx="113">
                  <c:v>11398.070255266501</c:v>
                </c:pt>
                <c:pt idx="114">
                  <c:v>11702.404986060599</c:v>
                </c:pt>
                <c:pt idx="115">
                  <c:v>11672.112513997101</c:v>
                </c:pt>
                <c:pt idx="116">
                  <c:v>12566.7513298256</c:v>
                </c:pt>
                <c:pt idx="117">
                  <c:v>12998.755418913301</c:v>
                </c:pt>
                <c:pt idx="118">
                  <c:v>11284.156207521501</c:v>
                </c:pt>
                <c:pt idx="119">
                  <c:v>11188.0224419638</c:v>
                </c:pt>
                <c:pt idx="120">
                  <c:v>12950.0521858391</c:v>
                </c:pt>
                <c:pt idx="121">
                  <c:v>11497.8345812549</c:v>
                </c:pt>
                <c:pt idx="122">
                  <c:v>11985.714188727099</c:v>
                </c:pt>
                <c:pt idx="123">
                  <c:v>12412.017984759699</c:v>
                </c:pt>
                <c:pt idx="124">
                  <c:v>12111.199855590199</c:v>
                </c:pt>
                <c:pt idx="125">
                  <c:v>11086.002344752</c:v>
                </c:pt>
                <c:pt idx="126">
                  <c:v>12099.736504162</c:v>
                </c:pt>
                <c:pt idx="127">
                  <c:v>12781.802636500999</c:v>
                </c:pt>
                <c:pt idx="128">
                  <c:v>11741.4637933269</c:v>
                </c:pt>
                <c:pt idx="129">
                  <c:v>12034.5287829958</c:v>
                </c:pt>
                <c:pt idx="130">
                  <c:v>11279.411853641201</c:v>
                </c:pt>
                <c:pt idx="131">
                  <c:v>14214.793393897</c:v>
                </c:pt>
                <c:pt idx="132">
                  <c:v>17351.421397425998</c:v>
                </c:pt>
                <c:pt idx="133">
                  <c:v>12882.116392272999</c:v>
                </c:pt>
                <c:pt idx="134">
                  <c:v>11765.005136506599</c:v>
                </c:pt>
                <c:pt idx="135">
                  <c:v>13110.4766871418</c:v>
                </c:pt>
                <c:pt idx="136">
                  <c:v>13220.003819256801</c:v>
                </c:pt>
                <c:pt idx="137">
                  <c:v>12067.7126901179</c:v>
                </c:pt>
                <c:pt idx="138">
                  <c:v>13471.700041756199</c:v>
                </c:pt>
                <c:pt idx="139">
                  <c:v>15031.110416474599</c:v>
                </c:pt>
                <c:pt idx="140">
                  <c:v>13160.0607038915</c:v>
                </c:pt>
                <c:pt idx="141">
                  <c:v>14501.9499192071</c:v>
                </c:pt>
                <c:pt idx="142">
                  <c:v>14064.636504746901</c:v>
                </c:pt>
                <c:pt idx="143">
                  <c:v>12888.2727467776</c:v>
                </c:pt>
                <c:pt idx="144">
                  <c:v>11907.2076830651</c:v>
                </c:pt>
                <c:pt idx="145">
                  <c:v>11722.491796755399</c:v>
                </c:pt>
                <c:pt idx="146">
                  <c:v>11200.5821599751</c:v>
                </c:pt>
                <c:pt idx="147">
                  <c:v>14839.4928881126</c:v>
                </c:pt>
                <c:pt idx="148">
                  <c:v>12916.7432886155</c:v>
                </c:pt>
                <c:pt idx="149">
                  <c:v>11496.3584932793</c:v>
                </c:pt>
                <c:pt idx="150">
                  <c:v>11937.3533713776</c:v>
                </c:pt>
                <c:pt idx="151">
                  <c:v>12169.300487738499</c:v>
                </c:pt>
                <c:pt idx="152">
                  <c:v>10801.743351545399</c:v>
                </c:pt>
                <c:pt idx="153">
                  <c:v>13568.406495692399</c:v>
                </c:pt>
                <c:pt idx="154">
                  <c:v>11732.6494035007</c:v>
                </c:pt>
                <c:pt idx="155">
                  <c:v>9870.8871533418296</c:v>
                </c:pt>
                <c:pt idx="156">
                  <c:v>12416.6295106773</c:v>
                </c:pt>
                <c:pt idx="157">
                  <c:v>12964.8500547121</c:v>
                </c:pt>
                <c:pt idx="158">
                  <c:v>13765.216837956699</c:v>
                </c:pt>
                <c:pt idx="159">
                  <c:v>12873.503678749899</c:v>
                </c:pt>
                <c:pt idx="160">
                  <c:v>12308.653438003499</c:v>
                </c:pt>
                <c:pt idx="161">
                  <c:v>11381.238400342099</c:v>
                </c:pt>
                <c:pt idx="162">
                  <c:v>11735.0306463659</c:v>
                </c:pt>
                <c:pt idx="163">
                  <c:v>12046.3841298023</c:v>
                </c:pt>
                <c:pt idx="164">
                  <c:v>11201.6305575432</c:v>
                </c:pt>
                <c:pt idx="165">
                  <c:v>11678.680778862999</c:v>
                </c:pt>
                <c:pt idx="166">
                  <c:v>12764.9359714235</c:v>
                </c:pt>
                <c:pt idx="167">
                  <c:v>13480.452406638</c:v>
                </c:pt>
                <c:pt idx="168">
                  <c:v>13119.347854359599</c:v>
                </c:pt>
                <c:pt idx="169">
                  <c:v>11314.6334062527</c:v>
                </c:pt>
                <c:pt idx="170">
                  <c:v>12607.1435819161</c:v>
                </c:pt>
                <c:pt idx="171">
                  <c:v>13681.155820612101</c:v>
                </c:pt>
                <c:pt idx="172">
                  <c:v>11984.6517586829</c:v>
                </c:pt>
                <c:pt idx="173">
                  <c:v>12815.9964295346</c:v>
                </c:pt>
                <c:pt idx="174">
                  <c:v>12538.9292589868</c:v>
                </c:pt>
                <c:pt idx="175">
                  <c:v>12986.2132844589</c:v>
                </c:pt>
                <c:pt idx="176">
                  <c:v>14470.2562947768</c:v>
                </c:pt>
                <c:pt idx="177">
                  <c:v>13367.4872437016</c:v>
                </c:pt>
                <c:pt idx="178">
                  <c:v>11930.716472645499</c:v>
                </c:pt>
                <c:pt idx="179">
                  <c:v>12485.8448529576</c:v>
                </c:pt>
                <c:pt idx="180">
                  <c:v>13024.688470859301</c:v>
                </c:pt>
                <c:pt idx="181">
                  <c:v>11220.958786671899</c:v>
                </c:pt>
                <c:pt idx="182">
                  <c:v>12588.833148133899</c:v>
                </c:pt>
                <c:pt idx="183">
                  <c:v>13268.8354570347</c:v>
                </c:pt>
                <c:pt idx="184">
                  <c:v>12853.610626838899</c:v>
                </c:pt>
                <c:pt idx="185">
                  <c:v>10651.3321109157</c:v>
                </c:pt>
                <c:pt idx="186">
                  <c:v>10809.897648877301</c:v>
                </c:pt>
                <c:pt idx="187">
                  <c:v>10262.312934834799</c:v>
                </c:pt>
                <c:pt idx="188">
                  <c:v>9476.5099040284404</c:v>
                </c:pt>
                <c:pt idx="189">
                  <c:v>10136.4351427456</c:v>
                </c:pt>
                <c:pt idx="190">
                  <c:v>10938.4315298124</c:v>
                </c:pt>
                <c:pt idx="191">
                  <c:v>9977.5820695839393</c:v>
                </c:pt>
                <c:pt idx="192">
                  <c:v>10142.4819028602</c:v>
                </c:pt>
                <c:pt idx="193">
                  <c:v>10603.1130106746</c:v>
                </c:pt>
                <c:pt idx="194">
                  <c:v>11554.779418268599</c:v>
                </c:pt>
                <c:pt idx="195">
                  <c:v>11960.7773993642</c:v>
                </c:pt>
                <c:pt idx="196">
                  <c:v>10314.766554952301</c:v>
                </c:pt>
                <c:pt idx="197">
                  <c:v>10487.3902887775</c:v>
                </c:pt>
                <c:pt idx="198">
                  <c:v>11488.108640836899</c:v>
                </c:pt>
                <c:pt idx="199">
                  <c:v>11065.8070346925</c:v>
                </c:pt>
                <c:pt idx="200">
                  <c:v>13156.1963177261</c:v>
                </c:pt>
              </c:numCache>
            </c:numRef>
          </c:yVal>
          <c:smooth val="0"/>
          <c:extLst xmlns:c16r2="http://schemas.microsoft.com/office/drawing/2015/06/chart">
            <c:ext xmlns:c16="http://schemas.microsoft.com/office/drawing/2014/chart" uri="{C3380CC4-5D6E-409C-BE32-E72D297353CC}">
              <c16:uniqueId val="{00000000-2F3C-4AD1-B241-0C8EB7536B33}"/>
            </c:ext>
          </c:extLst>
        </c:ser>
        <c:dLbls>
          <c:showLegendKey val="0"/>
          <c:showVal val="0"/>
          <c:showCatName val="0"/>
          <c:showSerName val="0"/>
          <c:showPercent val="0"/>
          <c:showBubbleSize val="0"/>
        </c:dLbls>
        <c:axId val="390524128"/>
        <c:axId val="390524912"/>
      </c:scatterChart>
      <c:valAx>
        <c:axId val="3905241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DALYs</a:t>
                </a:r>
              </a:p>
            </c:rich>
          </c:tx>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0524912"/>
        <c:crosses val="autoZero"/>
        <c:crossBetween val="midCat"/>
      </c:valAx>
      <c:valAx>
        <c:axId val="3905249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YLDs-All</a:t>
                </a:r>
                <a:r>
                  <a:rPr lang="en-US" baseline="0"/>
                  <a:t> Causes</a:t>
                </a:r>
                <a:endParaRPr lang="en-US"/>
              </a:p>
            </c:rich>
          </c:tx>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0524128"/>
        <c:crosses val="autoZero"/>
        <c:crossBetween val="midCat"/>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en-US" sz="1200" b="0" i="0" baseline="0">
                <a:effectLst/>
                <a:latin typeface="Times New Roman" panose="02020603050405020304" pitchFamily="18" charset="0"/>
                <a:cs typeface="Times New Roman" panose="02020603050405020304" pitchFamily="18" charset="0"/>
              </a:rPr>
              <a:t>YLD-All Causes v. DALYs, 2023</a:t>
            </a:r>
            <a:endParaRPr lang="en-US" sz="1200">
              <a:effectLst/>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en-US"/>
        </a:p>
      </c:txPr>
    </c:title>
    <c:autoTitleDeleted val="0"/>
    <c:plotArea>
      <c:layout/>
      <c:scatterChart>
        <c:scatterStyle val="lineMarker"/>
        <c:varyColors val="0"/>
        <c:ser>
          <c:idx val="0"/>
          <c:order val="0"/>
          <c:tx>
            <c:strRef>
              <c:f>Sheet1!$E$2</c:f>
              <c:strCache>
                <c:ptCount val="1"/>
                <c:pt idx="0">
                  <c:v>YLD-All Causes</c:v>
                </c:pt>
              </c:strCache>
            </c:strRef>
          </c:tx>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0"/>
          </c:trendline>
          <c:xVal>
            <c:numRef>
              <c:f>Sheet1!$F$3:$F$204</c:f>
              <c:numCache>
                <c:formatCode>General</c:formatCode>
                <c:ptCount val="202"/>
                <c:pt idx="0">
                  <c:v>107.597692867014</c:v>
                </c:pt>
                <c:pt idx="1">
                  <c:v>113.720942012002</c:v>
                </c:pt>
                <c:pt idx="2">
                  <c:v>181.23144565165401</c:v>
                </c:pt>
                <c:pt idx="3">
                  <c:v>61.139774078873202</c:v>
                </c:pt>
                <c:pt idx="4">
                  <c:v>50.314087454425</c:v>
                </c:pt>
                <c:pt idx="5">
                  <c:v>61.131701153282002</c:v>
                </c:pt>
                <c:pt idx="6">
                  <c:v>74.321136252161693</c:v>
                </c:pt>
                <c:pt idx="7">
                  <c:v>74.261334761172506</c:v>
                </c:pt>
                <c:pt idx="8">
                  <c:v>66.341081053264702</c:v>
                </c:pt>
                <c:pt idx="9">
                  <c:v>61.768178137903398</c:v>
                </c:pt>
                <c:pt idx="10">
                  <c:v>95.169237979041199</c:v>
                </c:pt>
                <c:pt idx="11">
                  <c:v>106.00898665478201</c:v>
                </c:pt>
                <c:pt idx="12">
                  <c:v>67.474380737573995</c:v>
                </c:pt>
                <c:pt idx="13">
                  <c:v>159.50371167819199</c:v>
                </c:pt>
                <c:pt idx="14">
                  <c:v>65.215220037423606</c:v>
                </c:pt>
                <c:pt idx="15">
                  <c:v>283.76912638229601</c:v>
                </c:pt>
                <c:pt idx="16">
                  <c:v>74.924518838023701</c:v>
                </c:pt>
                <c:pt idx="17">
                  <c:v>74.363747725130295</c:v>
                </c:pt>
                <c:pt idx="18">
                  <c:v>65.182023994518104</c:v>
                </c:pt>
                <c:pt idx="19">
                  <c:v>77.846545164191298</c:v>
                </c:pt>
                <c:pt idx="20">
                  <c:v>68.722313375707003</c:v>
                </c:pt>
                <c:pt idx="21">
                  <c:v>69.018937395725999</c:v>
                </c:pt>
                <c:pt idx="22">
                  <c:v>63.763351084854598</c:v>
                </c:pt>
                <c:pt idx="23">
                  <c:v>120.182984114604</c:v>
                </c:pt>
                <c:pt idx="24">
                  <c:v>113.673573454272</c:v>
                </c:pt>
                <c:pt idx="25">
                  <c:v>131.32674376436799</c:v>
                </c:pt>
                <c:pt idx="26">
                  <c:v>280.45099529367099</c:v>
                </c:pt>
                <c:pt idx="27">
                  <c:v>167.93437530576699</c:v>
                </c:pt>
                <c:pt idx="28">
                  <c:v>134.99836558079801</c:v>
                </c:pt>
                <c:pt idx="29">
                  <c:v>106.748229977655</c:v>
                </c:pt>
                <c:pt idx="30">
                  <c:v>204.94410708208</c:v>
                </c:pt>
                <c:pt idx="31">
                  <c:v>112.62787381971199</c:v>
                </c:pt>
                <c:pt idx="32">
                  <c:v>140.139939688797</c:v>
                </c:pt>
                <c:pt idx="33">
                  <c:v>74.849297649849802</c:v>
                </c:pt>
                <c:pt idx="34">
                  <c:v>139.98373522931101</c:v>
                </c:pt>
                <c:pt idx="35">
                  <c:v>217.13336771287001</c:v>
                </c:pt>
                <c:pt idx="36">
                  <c:v>151.54212763705701</c:v>
                </c:pt>
                <c:pt idx="37">
                  <c:v>114.453665040194</c:v>
                </c:pt>
                <c:pt idx="38">
                  <c:v>110.23341187961999</c:v>
                </c:pt>
                <c:pt idx="39">
                  <c:v>77.274107708409701</c:v>
                </c:pt>
                <c:pt idx="40">
                  <c:v>139.67870069215101</c:v>
                </c:pt>
                <c:pt idx="41">
                  <c:v>92.605554720444403</c:v>
                </c:pt>
                <c:pt idx="42">
                  <c:v>111.17233088811</c:v>
                </c:pt>
                <c:pt idx="43">
                  <c:v>109.10081310442</c:v>
                </c:pt>
                <c:pt idx="44">
                  <c:v>198.70029567468299</c:v>
                </c:pt>
                <c:pt idx="45">
                  <c:v>254.121403103847</c:v>
                </c:pt>
                <c:pt idx="46">
                  <c:v>774.144318334996</c:v>
                </c:pt>
                <c:pt idx="47">
                  <c:v>313.15959777657798</c:v>
                </c:pt>
                <c:pt idx="48">
                  <c:v>450.40551065161998</c:v>
                </c:pt>
                <c:pt idx="49">
                  <c:v>166.999294292434</c:v>
                </c:pt>
                <c:pt idx="50">
                  <c:v>562.841317044432</c:v>
                </c:pt>
                <c:pt idx="51">
                  <c:v>283.45292089517301</c:v>
                </c:pt>
                <c:pt idx="52">
                  <c:v>120.780468547992</c:v>
                </c:pt>
                <c:pt idx="53">
                  <c:v>88.813744095775803</c:v>
                </c:pt>
                <c:pt idx="54">
                  <c:v>103.634148506591</c:v>
                </c:pt>
                <c:pt idx="55">
                  <c:v>102.41240886259899</c:v>
                </c:pt>
                <c:pt idx="56">
                  <c:v>481.46238533574399</c:v>
                </c:pt>
                <c:pt idx="57">
                  <c:v>317.78318731136</c:v>
                </c:pt>
                <c:pt idx="58">
                  <c:v>141.448890746443</c:v>
                </c:pt>
                <c:pt idx="59">
                  <c:v>260.043299847573</c:v>
                </c:pt>
                <c:pt idx="60">
                  <c:v>212.28902893081599</c:v>
                </c:pt>
                <c:pt idx="61">
                  <c:v>171.40727946722899</c:v>
                </c:pt>
                <c:pt idx="62">
                  <c:v>402.70853991646999</c:v>
                </c:pt>
                <c:pt idx="63">
                  <c:v>558.56401336115903</c:v>
                </c:pt>
                <c:pt idx="64">
                  <c:v>203.53354304744801</c:v>
                </c:pt>
                <c:pt idx="65">
                  <c:v>243.83209182802801</c:v>
                </c:pt>
                <c:pt idx="66">
                  <c:v>276.76500581287598</c:v>
                </c:pt>
                <c:pt idx="67">
                  <c:v>550.03957800677904</c:v>
                </c:pt>
                <c:pt idx="68">
                  <c:v>469.416038504977</c:v>
                </c:pt>
                <c:pt idx="69">
                  <c:v>171.420495999438</c:v>
                </c:pt>
                <c:pt idx="70">
                  <c:v>148.194609814149</c:v>
                </c:pt>
                <c:pt idx="71">
                  <c:v>286.80142891521803</c:v>
                </c:pt>
                <c:pt idx="72">
                  <c:v>228.83197805047999</c:v>
                </c:pt>
                <c:pt idx="73">
                  <c:v>184.614411236731</c:v>
                </c:pt>
                <c:pt idx="74">
                  <c:v>437.40918401945999</c:v>
                </c:pt>
                <c:pt idx="75">
                  <c:v>148.303113943168</c:v>
                </c:pt>
                <c:pt idx="76">
                  <c:v>235.04403922667501</c:v>
                </c:pt>
                <c:pt idx="77">
                  <c:v>440.36057029272001</c:v>
                </c:pt>
                <c:pt idx="78">
                  <c:v>312.26842581041001</c:v>
                </c:pt>
                <c:pt idx="79">
                  <c:v>628.83196277653997</c:v>
                </c:pt>
                <c:pt idx="80">
                  <c:v>107.09027026083299</c:v>
                </c:pt>
                <c:pt idx="81">
                  <c:v>132.797179129433</c:v>
                </c:pt>
                <c:pt idx="82">
                  <c:v>142.44810346313099</c:v>
                </c:pt>
                <c:pt idx="83">
                  <c:v>1194.3845168088101</c:v>
                </c:pt>
                <c:pt idx="84">
                  <c:v>2312.5210364772502</c:v>
                </c:pt>
                <c:pt idx="85">
                  <c:v>142.487275192824</c:v>
                </c:pt>
                <c:pt idx="86">
                  <c:v>96.894056044369705</c:v>
                </c:pt>
                <c:pt idx="87">
                  <c:v>95.016066464492994</c:v>
                </c:pt>
                <c:pt idx="88">
                  <c:v>89.905858608407101</c:v>
                </c:pt>
                <c:pt idx="89">
                  <c:v>92.675501448693097</c:v>
                </c:pt>
                <c:pt idx="90">
                  <c:v>103.526793030072</c:v>
                </c:pt>
                <c:pt idx="91">
                  <c:v>92.592832286701693</c:v>
                </c:pt>
                <c:pt idx="92">
                  <c:v>184.992402262517</c:v>
                </c:pt>
                <c:pt idx="93">
                  <c:v>89.503887658528001</c:v>
                </c:pt>
                <c:pt idx="94">
                  <c:v>95.476775082833598</c:v>
                </c:pt>
                <c:pt idx="95">
                  <c:v>111.69840188945901</c:v>
                </c:pt>
                <c:pt idx="96">
                  <c:v>109.934269431611</c:v>
                </c:pt>
                <c:pt idx="97">
                  <c:v>100.94252300274501</c:v>
                </c:pt>
                <c:pt idx="98">
                  <c:v>112.61273298352501</c:v>
                </c:pt>
                <c:pt idx="99">
                  <c:v>99.780363122973895</c:v>
                </c:pt>
                <c:pt idx="100">
                  <c:v>109.318613954546</c:v>
                </c:pt>
                <c:pt idx="101">
                  <c:v>95.9305970376857</c:v>
                </c:pt>
                <c:pt idx="102">
                  <c:v>99.473238986112406</c:v>
                </c:pt>
                <c:pt idx="103">
                  <c:v>103.354006381678</c:v>
                </c:pt>
                <c:pt idx="104">
                  <c:v>95.703222676149693</c:v>
                </c:pt>
                <c:pt idx="105">
                  <c:v>77.844777917013303</c:v>
                </c:pt>
                <c:pt idx="106">
                  <c:v>138.66165598773199</c:v>
                </c:pt>
                <c:pt idx="107">
                  <c:v>103.897029792098</c:v>
                </c:pt>
                <c:pt idx="108">
                  <c:v>92.7771273793213</c:v>
                </c:pt>
                <c:pt idx="109">
                  <c:v>70.955007943568603</c:v>
                </c:pt>
                <c:pt idx="110">
                  <c:v>88.179052880257402</c:v>
                </c:pt>
                <c:pt idx="111">
                  <c:v>59.898145375366603</c:v>
                </c:pt>
                <c:pt idx="112">
                  <c:v>151.119057660831</c:v>
                </c:pt>
                <c:pt idx="113">
                  <c:v>89.279428198132806</c:v>
                </c:pt>
                <c:pt idx="114">
                  <c:v>202.45939397640399</c:v>
                </c:pt>
                <c:pt idx="115">
                  <c:v>100.074793957411</c:v>
                </c:pt>
                <c:pt idx="116">
                  <c:v>102.510813922138</c:v>
                </c:pt>
                <c:pt idx="117">
                  <c:v>206.142168434392</c:v>
                </c:pt>
                <c:pt idx="118">
                  <c:v>95.941113049683196</c:v>
                </c:pt>
                <c:pt idx="119">
                  <c:v>132.529437165464</c:v>
                </c:pt>
                <c:pt idx="120">
                  <c:v>148.47428421871101</c:v>
                </c:pt>
                <c:pt idx="121">
                  <c:v>230.71611863941999</c:v>
                </c:pt>
                <c:pt idx="122">
                  <c:v>212.04721522400101</c:v>
                </c:pt>
                <c:pt idx="123">
                  <c:v>89.888450714269894</c:v>
                </c:pt>
                <c:pt idx="124">
                  <c:v>92.107008270853697</c:v>
                </c:pt>
                <c:pt idx="125">
                  <c:v>89.553714689531901</c:v>
                </c:pt>
                <c:pt idx="126">
                  <c:v>96.843366082850807</c:v>
                </c:pt>
                <c:pt idx="127">
                  <c:v>114.09119556893501</c:v>
                </c:pt>
                <c:pt idx="128">
                  <c:v>169.42671442252501</c:v>
                </c:pt>
                <c:pt idx="129">
                  <c:v>121.645662597221</c:v>
                </c:pt>
                <c:pt idx="130">
                  <c:v>207.63786982081899</c:v>
                </c:pt>
                <c:pt idx="131">
                  <c:v>115.154098454588</c:v>
                </c:pt>
                <c:pt idx="132">
                  <c:v>139.43099059913499</c:v>
                </c:pt>
                <c:pt idx="133">
                  <c:v>134.86180143413401</c:v>
                </c:pt>
                <c:pt idx="134">
                  <c:v>66.234004988783099</c:v>
                </c:pt>
                <c:pt idx="135">
                  <c:v>75.798490746488596</c:v>
                </c:pt>
                <c:pt idx="136">
                  <c:v>61.720241630857302</c:v>
                </c:pt>
                <c:pt idx="137">
                  <c:v>63.326371176775901</c:v>
                </c:pt>
                <c:pt idx="138">
                  <c:v>74.801405694011507</c:v>
                </c:pt>
                <c:pt idx="139">
                  <c:v>52.978002675915398</c:v>
                </c:pt>
                <c:pt idx="140">
                  <c:v>71.102570105384203</c:v>
                </c:pt>
                <c:pt idx="141">
                  <c:v>71.457680918473599</c:v>
                </c:pt>
                <c:pt idx="142">
                  <c:v>109.530026640713</c:v>
                </c:pt>
                <c:pt idx="143">
                  <c:v>77.374616815499394</c:v>
                </c:pt>
                <c:pt idx="144">
                  <c:v>92.530417616256003</c:v>
                </c:pt>
                <c:pt idx="145">
                  <c:v>53.258823593109703</c:v>
                </c:pt>
                <c:pt idx="146">
                  <c:v>96.154649393514404</c:v>
                </c:pt>
                <c:pt idx="147">
                  <c:v>118.723005513678</c:v>
                </c:pt>
                <c:pt idx="148">
                  <c:v>90.348860666945001</c:v>
                </c:pt>
                <c:pt idx="149">
                  <c:v>60.081987125372997</c:v>
                </c:pt>
                <c:pt idx="150">
                  <c:v>97.349860568326605</c:v>
                </c:pt>
                <c:pt idx="151">
                  <c:v>83.503606465803102</c:v>
                </c:pt>
                <c:pt idx="152">
                  <c:v>221.762514667598</c:v>
                </c:pt>
                <c:pt idx="153">
                  <c:v>50.0250633998089</c:v>
                </c:pt>
                <c:pt idx="154">
                  <c:v>110.13931329803999</c:v>
                </c:pt>
                <c:pt idx="155">
                  <c:v>106.776135291096</c:v>
                </c:pt>
                <c:pt idx="156">
                  <c:v>54.3710523108902</c:v>
                </c:pt>
                <c:pt idx="157">
                  <c:v>77.883828634087195</c:v>
                </c:pt>
                <c:pt idx="158">
                  <c:v>102.322861946003</c:v>
                </c:pt>
                <c:pt idx="159">
                  <c:v>108.678072310589</c:v>
                </c:pt>
                <c:pt idx="160">
                  <c:v>89.153741835194793</c:v>
                </c:pt>
                <c:pt idx="161">
                  <c:v>91.282301682928605</c:v>
                </c:pt>
                <c:pt idx="162">
                  <c:v>103.97760616892501</c:v>
                </c:pt>
                <c:pt idx="163">
                  <c:v>164.54910843938001</c:v>
                </c:pt>
                <c:pt idx="164">
                  <c:v>100.44827043535599</c:v>
                </c:pt>
                <c:pt idx="165">
                  <c:v>79.161273652159196</c:v>
                </c:pt>
                <c:pt idx="166">
                  <c:v>40.537479569699798</c:v>
                </c:pt>
                <c:pt idx="167">
                  <c:v>39.120785488144101</c:v>
                </c:pt>
                <c:pt idx="168">
                  <c:v>46.203084340398803</c:v>
                </c:pt>
                <c:pt idx="169">
                  <c:v>46.111903193588901</c:v>
                </c:pt>
                <c:pt idx="170">
                  <c:v>39.213853675019799</c:v>
                </c:pt>
                <c:pt idx="171">
                  <c:v>40.222315114352199</c:v>
                </c:pt>
                <c:pt idx="172">
                  <c:v>40.822512509315899</c:v>
                </c:pt>
                <c:pt idx="173">
                  <c:v>46.369401266925401</c:v>
                </c:pt>
                <c:pt idx="174">
                  <c:v>36.4568663723201</c:v>
                </c:pt>
                <c:pt idx="175">
                  <c:v>37.270094093778397</c:v>
                </c:pt>
                <c:pt idx="176">
                  <c:v>44.8601445478076</c:v>
                </c:pt>
                <c:pt idx="177">
                  <c:v>37.724041602204601</c:v>
                </c:pt>
                <c:pt idx="178">
                  <c:v>44.3226975945798</c:v>
                </c:pt>
                <c:pt idx="179">
                  <c:v>39.9104638537532</c:v>
                </c:pt>
                <c:pt idx="180">
                  <c:v>36.038666589450102</c:v>
                </c:pt>
                <c:pt idx="181">
                  <c:v>65.730949421740604</c:v>
                </c:pt>
                <c:pt idx="182">
                  <c:v>41.373935847677203</c:v>
                </c:pt>
                <c:pt idx="183">
                  <c:v>62.347655132136801</c:v>
                </c:pt>
                <c:pt idx="184">
                  <c:v>38.769313702510502</c:v>
                </c:pt>
                <c:pt idx="185">
                  <c:v>80.371832556696603</c:v>
                </c:pt>
                <c:pt idx="186">
                  <c:v>204.07994229768499</c:v>
                </c:pt>
                <c:pt idx="187">
                  <c:v>67.408591318207897</c:v>
                </c:pt>
                <c:pt idx="188">
                  <c:v>116.94554657086501</c:v>
                </c:pt>
                <c:pt idx="189">
                  <c:v>121.003907870501</c:v>
                </c:pt>
                <c:pt idx="190">
                  <c:v>78.771465645118894</c:v>
                </c:pt>
                <c:pt idx="191">
                  <c:v>74.882581916294598</c:v>
                </c:pt>
                <c:pt idx="192">
                  <c:v>118.52823709848001</c:v>
                </c:pt>
                <c:pt idx="193">
                  <c:v>70.970821596976407</c:v>
                </c:pt>
                <c:pt idx="194">
                  <c:v>845.57726314127206</c:v>
                </c:pt>
                <c:pt idx="195">
                  <c:v>97.746282867031894</c:v>
                </c:pt>
                <c:pt idx="196">
                  <c:v>120.955945551458</c:v>
                </c:pt>
                <c:pt idx="197">
                  <c:v>69.716726128891196</c:v>
                </c:pt>
                <c:pt idx="198">
                  <c:v>75.6995835282531</c:v>
                </c:pt>
                <c:pt idx="199">
                  <c:v>447.45411903840602</c:v>
                </c:pt>
                <c:pt idx="200">
                  <c:v>108.68745150257099</c:v>
                </c:pt>
                <c:pt idx="201">
                  <c:v>168.36115026968</c:v>
                </c:pt>
              </c:numCache>
            </c:numRef>
          </c:xVal>
          <c:yVal>
            <c:numRef>
              <c:f>Sheet1!$E$3:$E$204</c:f>
              <c:numCache>
                <c:formatCode>General</c:formatCode>
                <c:ptCount val="202"/>
                <c:pt idx="0">
                  <c:v>10554.783807344</c:v>
                </c:pt>
                <c:pt idx="1">
                  <c:v>10011.2440835385</c:v>
                </c:pt>
                <c:pt idx="2">
                  <c:v>9856.4392675882591</c:v>
                </c:pt>
                <c:pt idx="3">
                  <c:v>12131.094865605701</c:v>
                </c:pt>
                <c:pt idx="4">
                  <c:v>11141.8453171688</c:v>
                </c:pt>
                <c:pt idx="5">
                  <c:v>11063.529908500101</c:v>
                </c:pt>
                <c:pt idx="6">
                  <c:v>10152.919839903399</c:v>
                </c:pt>
                <c:pt idx="7">
                  <c:v>11008.434125875199</c:v>
                </c:pt>
                <c:pt idx="8">
                  <c:v>11910.5889119849</c:v>
                </c:pt>
                <c:pt idx="9">
                  <c:v>10663.435264259901</c:v>
                </c:pt>
                <c:pt idx="10">
                  <c:v>10779.0571915541</c:v>
                </c:pt>
                <c:pt idx="11">
                  <c:v>10768.807501522901</c:v>
                </c:pt>
                <c:pt idx="12">
                  <c:v>11562.302313551099</c:v>
                </c:pt>
                <c:pt idx="13">
                  <c:v>10621.6526436283</c:v>
                </c:pt>
                <c:pt idx="14">
                  <c:v>11212.4802135436</c:v>
                </c:pt>
                <c:pt idx="15">
                  <c:v>11927.6423848018</c:v>
                </c:pt>
                <c:pt idx="16">
                  <c:v>11415.410714336</c:v>
                </c:pt>
                <c:pt idx="17">
                  <c:v>10877.686043105499</c:v>
                </c:pt>
                <c:pt idx="18">
                  <c:v>11550.693150818101</c:v>
                </c:pt>
                <c:pt idx="19">
                  <c:v>10345.756842672799</c:v>
                </c:pt>
                <c:pt idx="20">
                  <c:v>10374.531851257099</c:v>
                </c:pt>
                <c:pt idx="21">
                  <c:v>10593.946754921501</c:v>
                </c:pt>
                <c:pt idx="22">
                  <c:v>10794.607253158299</c:v>
                </c:pt>
                <c:pt idx="23">
                  <c:v>10921.0045465276</c:v>
                </c:pt>
                <c:pt idx="24">
                  <c:v>10953.7597334813</c:v>
                </c:pt>
                <c:pt idx="25">
                  <c:v>10736.682553717499</c:v>
                </c:pt>
                <c:pt idx="26">
                  <c:v>11442.275715371999</c:v>
                </c:pt>
                <c:pt idx="27">
                  <c:v>11289.9327116269</c:v>
                </c:pt>
                <c:pt idx="28">
                  <c:v>10991.642397768001</c:v>
                </c:pt>
                <c:pt idx="29">
                  <c:v>10801.3957921047</c:v>
                </c:pt>
                <c:pt idx="30">
                  <c:v>10769.5370860479</c:v>
                </c:pt>
                <c:pt idx="31">
                  <c:v>10936.4382730177</c:v>
                </c:pt>
                <c:pt idx="32">
                  <c:v>10993.667761418301</c:v>
                </c:pt>
                <c:pt idx="33">
                  <c:v>11055.189906699899</c:v>
                </c:pt>
                <c:pt idx="34">
                  <c:v>10870.965169812</c:v>
                </c:pt>
                <c:pt idx="35">
                  <c:v>10909.1580911359</c:v>
                </c:pt>
                <c:pt idx="36">
                  <c:v>11432.757248883299</c:v>
                </c:pt>
                <c:pt idx="37">
                  <c:v>11780.761985303199</c:v>
                </c:pt>
                <c:pt idx="38">
                  <c:v>10589.632959128099</c:v>
                </c:pt>
                <c:pt idx="39">
                  <c:v>10410.8818227879</c:v>
                </c:pt>
                <c:pt idx="40">
                  <c:v>11386.043837282399</c:v>
                </c:pt>
                <c:pt idx="41">
                  <c:v>11196.8256449693</c:v>
                </c:pt>
                <c:pt idx="42">
                  <c:v>10439.9543104072</c:v>
                </c:pt>
                <c:pt idx="43">
                  <c:v>11114.5829556311</c:v>
                </c:pt>
                <c:pt idx="44">
                  <c:v>11108.4238803634</c:v>
                </c:pt>
                <c:pt idx="45">
                  <c:v>10866.593169485999</c:v>
                </c:pt>
                <c:pt idx="46">
                  <c:v>11208.598257467</c:v>
                </c:pt>
                <c:pt idx="47">
                  <c:v>11452.675930773899</c:v>
                </c:pt>
                <c:pt idx="48">
                  <c:v>11383.975823987799</c:v>
                </c:pt>
                <c:pt idx="49">
                  <c:v>11194.290390165201</c:v>
                </c:pt>
                <c:pt idx="50">
                  <c:v>11625.383255930299</c:v>
                </c:pt>
                <c:pt idx="51">
                  <c:v>11577.078658046499</c:v>
                </c:pt>
                <c:pt idx="52">
                  <c:v>10307.084088305</c:v>
                </c:pt>
                <c:pt idx="53">
                  <c:v>10044.088695479601</c:v>
                </c:pt>
                <c:pt idx="54">
                  <c:v>10934.377926577899</c:v>
                </c:pt>
                <c:pt idx="55">
                  <c:v>9416.9967594144691</c:v>
                </c:pt>
                <c:pt idx="56">
                  <c:v>11565.654523784</c:v>
                </c:pt>
                <c:pt idx="57">
                  <c:v>12385.2210103126</c:v>
                </c:pt>
                <c:pt idx="58">
                  <c:v>10162.3397001623</c:v>
                </c:pt>
                <c:pt idx="59">
                  <c:v>10538.781609694801</c:v>
                </c:pt>
                <c:pt idx="60">
                  <c:v>10588.998534435001</c:v>
                </c:pt>
                <c:pt idx="61">
                  <c:v>10264.660195419099</c:v>
                </c:pt>
                <c:pt idx="62">
                  <c:v>10701.909610835</c:v>
                </c:pt>
                <c:pt idx="63">
                  <c:v>10670.2874050808</c:v>
                </c:pt>
                <c:pt idx="64">
                  <c:v>10552.678582271299</c:v>
                </c:pt>
                <c:pt idx="65">
                  <c:v>10847.417389971701</c:v>
                </c:pt>
                <c:pt idx="66">
                  <c:v>10516.5894291076</c:v>
                </c:pt>
                <c:pt idx="67">
                  <c:v>10523.3480173808</c:v>
                </c:pt>
                <c:pt idx="68">
                  <c:v>10477.961259243901</c:v>
                </c:pt>
                <c:pt idx="69">
                  <c:v>10103.707411048899</c:v>
                </c:pt>
                <c:pt idx="70">
                  <c:v>10383.6305358968</c:v>
                </c:pt>
                <c:pt idx="71">
                  <c:v>10642.9695632397</c:v>
                </c:pt>
                <c:pt idx="72">
                  <c:v>10105.9469489238</c:v>
                </c:pt>
                <c:pt idx="73">
                  <c:v>10725.559668649499</c:v>
                </c:pt>
                <c:pt idx="74">
                  <c:v>10813.614913572699</c:v>
                </c:pt>
                <c:pt idx="75">
                  <c:v>10963.111284136399</c:v>
                </c:pt>
                <c:pt idx="76">
                  <c:v>10685.288364371399</c:v>
                </c:pt>
                <c:pt idx="77">
                  <c:v>10011.8221130578</c:v>
                </c:pt>
                <c:pt idx="78">
                  <c:v>10993.495344368201</c:v>
                </c:pt>
                <c:pt idx="79">
                  <c:v>10794.146228961101</c:v>
                </c:pt>
                <c:pt idx="80">
                  <c:v>10883.373873999501</c:v>
                </c:pt>
                <c:pt idx="81">
                  <c:v>11258.9288541962</c:v>
                </c:pt>
                <c:pt idx="82">
                  <c:v>10858.4356111875</c:v>
                </c:pt>
                <c:pt idx="83">
                  <c:v>11754.499212385899</c:v>
                </c:pt>
                <c:pt idx="84">
                  <c:v>12766.661561754599</c:v>
                </c:pt>
                <c:pt idx="85">
                  <c:v>11493.253694453901</c:v>
                </c:pt>
                <c:pt idx="86">
                  <c:v>11297.4177763432</c:v>
                </c:pt>
                <c:pt idx="87">
                  <c:v>11045.5605570225</c:v>
                </c:pt>
                <c:pt idx="88">
                  <c:v>11006.384302906899</c:v>
                </c:pt>
                <c:pt idx="89">
                  <c:v>10931.856723638301</c:v>
                </c:pt>
                <c:pt idx="90">
                  <c:v>11271.7242917735</c:v>
                </c:pt>
                <c:pt idx="91">
                  <c:v>11432.174813223501</c:v>
                </c:pt>
                <c:pt idx="92">
                  <c:v>11652.300118340399</c:v>
                </c:pt>
                <c:pt idx="93">
                  <c:v>12916.844970504</c:v>
                </c:pt>
                <c:pt idx="94">
                  <c:v>13298.6873044617</c:v>
                </c:pt>
                <c:pt idx="95">
                  <c:v>11156.8305420136</c:v>
                </c:pt>
                <c:pt idx="96">
                  <c:v>12038.0181487302</c:v>
                </c:pt>
                <c:pt idx="97">
                  <c:v>11680.879712542799</c:v>
                </c:pt>
                <c:pt idx="98">
                  <c:v>11761.838078860899</c:v>
                </c:pt>
                <c:pt idx="99">
                  <c:v>12165.0063027983</c:v>
                </c:pt>
                <c:pt idx="100">
                  <c:v>11891.7037294784</c:v>
                </c:pt>
                <c:pt idx="101">
                  <c:v>11308.478178735</c:v>
                </c:pt>
                <c:pt idx="102">
                  <c:v>11610.1855096606</c:v>
                </c:pt>
                <c:pt idx="103">
                  <c:v>12167.7213052472</c:v>
                </c:pt>
                <c:pt idx="104">
                  <c:v>11578.282186554799</c:v>
                </c:pt>
                <c:pt idx="105">
                  <c:v>12324.4496690207</c:v>
                </c:pt>
                <c:pt idx="106">
                  <c:v>13629.1129371232</c:v>
                </c:pt>
                <c:pt idx="107">
                  <c:v>12134.416924601501</c:v>
                </c:pt>
                <c:pt idx="108">
                  <c:v>13279.604255902201</c:v>
                </c:pt>
                <c:pt idx="109">
                  <c:v>12123.307478181099</c:v>
                </c:pt>
                <c:pt idx="110">
                  <c:v>11061.7886973769</c:v>
                </c:pt>
                <c:pt idx="111">
                  <c:v>11894.034196459899</c:v>
                </c:pt>
                <c:pt idx="112">
                  <c:v>12549.2893825102</c:v>
                </c:pt>
                <c:pt idx="113">
                  <c:v>11398.070255266501</c:v>
                </c:pt>
                <c:pt idx="114">
                  <c:v>11702.404986060599</c:v>
                </c:pt>
                <c:pt idx="115">
                  <c:v>11672.112513997101</c:v>
                </c:pt>
                <c:pt idx="116">
                  <c:v>12566.7513298256</c:v>
                </c:pt>
                <c:pt idx="117">
                  <c:v>12998.755418913301</c:v>
                </c:pt>
                <c:pt idx="118">
                  <c:v>11284.156207521501</c:v>
                </c:pt>
                <c:pt idx="119">
                  <c:v>11188.0224419638</c:v>
                </c:pt>
                <c:pt idx="120">
                  <c:v>12950.0521858391</c:v>
                </c:pt>
                <c:pt idx="121">
                  <c:v>11497.8345812549</c:v>
                </c:pt>
                <c:pt idx="122">
                  <c:v>11985.714188727099</c:v>
                </c:pt>
                <c:pt idx="123">
                  <c:v>12412.017984759699</c:v>
                </c:pt>
                <c:pt idx="124">
                  <c:v>12111.199855590199</c:v>
                </c:pt>
                <c:pt idx="125">
                  <c:v>11086.002344752</c:v>
                </c:pt>
                <c:pt idx="126">
                  <c:v>12099.736504162</c:v>
                </c:pt>
                <c:pt idx="127">
                  <c:v>12781.802636500999</c:v>
                </c:pt>
                <c:pt idx="128">
                  <c:v>11741.4637933269</c:v>
                </c:pt>
                <c:pt idx="129">
                  <c:v>12034.5287829958</c:v>
                </c:pt>
                <c:pt idx="130">
                  <c:v>11279.411853641201</c:v>
                </c:pt>
                <c:pt idx="131">
                  <c:v>14214.793393897</c:v>
                </c:pt>
                <c:pt idx="132">
                  <c:v>17351.421397425998</c:v>
                </c:pt>
                <c:pt idx="133">
                  <c:v>12882.116392272999</c:v>
                </c:pt>
                <c:pt idx="134">
                  <c:v>11765.005136506599</c:v>
                </c:pt>
                <c:pt idx="135">
                  <c:v>13110.4766871418</c:v>
                </c:pt>
                <c:pt idx="136">
                  <c:v>13220.003819256801</c:v>
                </c:pt>
                <c:pt idx="137">
                  <c:v>12067.7126901179</c:v>
                </c:pt>
                <c:pt idx="138">
                  <c:v>13471.700041756199</c:v>
                </c:pt>
                <c:pt idx="139">
                  <c:v>15031.110416474599</c:v>
                </c:pt>
                <c:pt idx="140">
                  <c:v>13160.0607038915</c:v>
                </c:pt>
                <c:pt idx="141">
                  <c:v>14501.9499192071</c:v>
                </c:pt>
                <c:pt idx="142">
                  <c:v>14064.636504746901</c:v>
                </c:pt>
                <c:pt idx="143">
                  <c:v>12888.2727467776</c:v>
                </c:pt>
                <c:pt idx="144">
                  <c:v>11907.2076830651</c:v>
                </c:pt>
                <c:pt idx="145">
                  <c:v>11722.491796755399</c:v>
                </c:pt>
                <c:pt idx="146">
                  <c:v>11200.5821599751</c:v>
                </c:pt>
                <c:pt idx="147">
                  <c:v>14839.4928881126</c:v>
                </c:pt>
                <c:pt idx="148">
                  <c:v>12916.7432886155</c:v>
                </c:pt>
                <c:pt idx="149">
                  <c:v>11496.3584932793</c:v>
                </c:pt>
                <c:pt idx="150">
                  <c:v>11937.3533713776</c:v>
                </c:pt>
                <c:pt idx="151">
                  <c:v>12169.300487738499</c:v>
                </c:pt>
                <c:pt idx="152">
                  <c:v>10801.743351545399</c:v>
                </c:pt>
                <c:pt idx="153">
                  <c:v>13568.406495692399</c:v>
                </c:pt>
                <c:pt idx="154">
                  <c:v>11732.6494035007</c:v>
                </c:pt>
                <c:pt idx="155">
                  <c:v>9870.8871533418296</c:v>
                </c:pt>
                <c:pt idx="156">
                  <c:v>12416.6295106773</c:v>
                </c:pt>
                <c:pt idx="157">
                  <c:v>12964.8500547121</c:v>
                </c:pt>
                <c:pt idx="158">
                  <c:v>13765.216837956699</c:v>
                </c:pt>
                <c:pt idx="159">
                  <c:v>12873.503678749899</c:v>
                </c:pt>
                <c:pt idx="160">
                  <c:v>12308.653438003499</c:v>
                </c:pt>
                <c:pt idx="161">
                  <c:v>11381.238400342099</c:v>
                </c:pt>
                <c:pt idx="162">
                  <c:v>11735.0306463659</c:v>
                </c:pt>
                <c:pt idx="163">
                  <c:v>12046.3841298023</c:v>
                </c:pt>
                <c:pt idx="164">
                  <c:v>11201.6305575432</c:v>
                </c:pt>
                <c:pt idx="165">
                  <c:v>11678.680778862999</c:v>
                </c:pt>
                <c:pt idx="166">
                  <c:v>12764.9359714235</c:v>
                </c:pt>
                <c:pt idx="167">
                  <c:v>13480.452406638</c:v>
                </c:pt>
                <c:pt idx="168">
                  <c:v>13119.347854359599</c:v>
                </c:pt>
                <c:pt idx="169">
                  <c:v>11314.6334062527</c:v>
                </c:pt>
                <c:pt idx="170">
                  <c:v>12607.1435819161</c:v>
                </c:pt>
                <c:pt idx="171">
                  <c:v>13681.155820612101</c:v>
                </c:pt>
                <c:pt idx="172">
                  <c:v>11984.6517586829</c:v>
                </c:pt>
                <c:pt idx="173">
                  <c:v>12815.9964295346</c:v>
                </c:pt>
                <c:pt idx="174">
                  <c:v>12538.9292589868</c:v>
                </c:pt>
                <c:pt idx="175">
                  <c:v>12986.2132844589</c:v>
                </c:pt>
                <c:pt idx="176">
                  <c:v>14470.2562947768</c:v>
                </c:pt>
                <c:pt idx="177">
                  <c:v>13367.4872437016</c:v>
                </c:pt>
                <c:pt idx="178">
                  <c:v>11930.716472645499</c:v>
                </c:pt>
                <c:pt idx="179">
                  <c:v>12485.8448529576</c:v>
                </c:pt>
                <c:pt idx="180">
                  <c:v>13024.688470859301</c:v>
                </c:pt>
                <c:pt idx="181">
                  <c:v>11220.958786671899</c:v>
                </c:pt>
                <c:pt idx="182">
                  <c:v>12588.833148133899</c:v>
                </c:pt>
                <c:pt idx="183">
                  <c:v>13268.8354570347</c:v>
                </c:pt>
                <c:pt idx="184">
                  <c:v>12853.610626838899</c:v>
                </c:pt>
                <c:pt idx="185">
                  <c:v>10651.3321109157</c:v>
                </c:pt>
                <c:pt idx="186">
                  <c:v>10809.897648877301</c:v>
                </c:pt>
                <c:pt idx="187">
                  <c:v>10262.312934834799</c:v>
                </c:pt>
                <c:pt idx="188">
                  <c:v>9476.5099040284404</c:v>
                </c:pt>
                <c:pt idx="189">
                  <c:v>10136.4351427456</c:v>
                </c:pt>
                <c:pt idx="190">
                  <c:v>10938.4315298124</c:v>
                </c:pt>
                <c:pt idx="191">
                  <c:v>9977.5820695839393</c:v>
                </c:pt>
                <c:pt idx="192">
                  <c:v>10142.4819028602</c:v>
                </c:pt>
                <c:pt idx="193">
                  <c:v>10603.1130106746</c:v>
                </c:pt>
                <c:pt idx="194">
                  <c:v>11554.779418268599</c:v>
                </c:pt>
                <c:pt idx="195">
                  <c:v>11960.7773993642</c:v>
                </c:pt>
                <c:pt idx="196">
                  <c:v>10314.766554952301</c:v>
                </c:pt>
                <c:pt idx="197">
                  <c:v>10487.3902887775</c:v>
                </c:pt>
                <c:pt idx="198">
                  <c:v>11488.108640836899</c:v>
                </c:pt>
                <c:pt idx="199">
                  <c:v>11065.8070346925</c:v>
                </c:pt>
                <c:pt idx="200">
                  <c:v>13156.1963177261</c:v>
                </c:pt>
                <c:pt idx="201">
                  <c:v>12902.356683993101</c:v>
                </c:pt>
              </c:numCache>
            </c:numRef>
          </c:yVal>
          <c:smooth val="0"/>
          <c:extLst xmlns:c16r2="http://schemas.microsoft.com/office/drawing/2015/06/chart">
            <c:ext xmlns:c16="http://schemas.microsoft.com/office/drawing/2014/chart" uri="{C3380CC4-5D6E-409C-BE32-E72D297353CC}">
              <c16:uniqueId val="{00000001-02AE-4FB1-B02A-56DBF2900B48}"/>
            </c:ext>
          </c:extLst>
        </c:ser>
        <c:dLbls>
          <c:showLegendKey val="0"/>
          <c:showVal val="0"/>
          <c:showCatName val="0"/>
          <c:showSerName val="0"/>
          <c:showPercent val="0"/>
          <c:showBubbleSize val="0"/>
        </c:dLbls>
        <c:axId val="390526088"/>
        <c:axId val="516508504"/>
      </c:scatterChart>
      <c:valAx>
        <c:axId val="39052608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Times New Roman" panose="02020603050405020304" pitchFamily="18" charset="0"/>
                    <a:cs typeface="Times New Roman" panose="02020603050405020304" pitchFamily="18" charset="0"/>
                  </a:rPr>
                  <a:t>DALYs</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6508504"/>
        <c:crosses val="autoZero"/>
        <c:crossBetween val="midCat"/>
      </c:valAx>
      <c:valAx>
        <c:axId val="5165085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Times New Roman" panose="02020603050405020304" pitchFamily="18" charset="0"/>
                    <a:cs typeface="Times New Roman" panose="02020603050405020304" pitchFamily="18" charset="0"/>
                  </a:rPr>
                  <a:t>YLDs-All</a:t>
                </a:r>
                <a:r>
                  <a:rPr lang="en-US" baseline="0">
                    <a:latin typeface="Times New Roman" panose="02020603050405020304" pitchFamily="18" charset="0"/>
                    <a:cs typeface="Times New Roman" panose="02020603050405020304" pitchFamily="18" charset="0"/>
                  </a:rPr>
                  <a:t> Causes</a:t>
                </a:r>
                <a:endParaRPr lang="en-US">
                  <a:latin typeface="Times New Roman" panose="02020603050405020304" pitchFamily="18" charset="0"/>
                  <a:cs typeface="Times New Roman" panose="02020603050405020304" pitchFamily="18" charset="0"/>
                </a:endParaRP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052608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600" b="1" i="0" u="none" strike="noStrike" kern="1200" baseline="0">
                <a:solidFill>
                  <a:srgbClr val="44546A"/>
                </a:solidFill>
                <a:latin typeface="+mn-lt"/>
                <a:ea typeface="+mn-ea"/>
                <a:cs typeface="+mn-cs"/>
              </a:defRPr>
            </a:pPr>
            <a:r>
              <a:rPr lang="en-US" sz="1100" b="0" i="0" baseline="0">
                <a:effectLst/>
                <a:latin typeface="Times New Roman" panose="02020603050405020304" pitchFamily="18" charset="0"/>
                <a:cs typeface="Times New Roman" panose="02020603050405020304" pitchFamily="18" charset="0"/>
              </a:rPr>
              <a:t>YLD-DUD Specific Causes v. DALYs, 1990</a:t>
            </a:r>
            <a:endParaRPr lang="en-US" sz="1100">
              <a:effectLst/>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600" b="1" i="0" u="none" strike="noStrike" kern="1200" baseline="0">
              <a:solidFill>
                <a:srgbClr val="44546A"/>
              </a:solidFill>
              <a:latin typeface="+mn-lt"/>
              <a:ea typeface="+mn-ea"/>
              <a:cs typeface="+mn-cs"/>
            </a:defRPr>
          </a:pPr>
          <a:endParaRPr lang="en-US"/>
        </a:p>
      </c:txPr>
    </c:title>
    <c:autoTitleDeleted val="0"/>
    <c:plotArea>
      <c:layout>
        <c:manualLayout>
          <c:layoutTarget val="inner"/>
          <c:xMode val="edge"/>
          <c:yMode val="edge"/>
          <c:x val="0.13853937007874015"/>
          <c:y val="0.15113444152814232"/>
          <c:w val="0.8174606299212599"/>
          <c:h val="0.6519058034412365"/>
        </c:manualLayout>
      </c:layout>
      <c:scatterChart>
        <c:scatterStyle val="lineMarker"/>
        <c:varyColors val="0"/>
        <c:ser>
          <c:idx val="0"/>
          <c:order val="0"/>
          <c:tx>
            <c:strRef>
              <c:f>Sheet1!$I$2</c:f>
              <c:strCache>
                <c:ptCount val="1"/>
                <c:pt idx="0">
                  <c:v>YLD-DUD Specific</c:v>
                </c:pt>
              </c:strCache>
            </c:strRef>
          </c:tx>
          <c:spPr>
            <a:ln w="25400" cap="rnd">
              <a:noFill/>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c:spPr>
          </c:marker>
          <c:trendline>
            <c:spPr>
              <a:ln w="9525" cap="rnd">
                <a:solidFill>
                  <a:schemeClr val="accent1"/>
                </a:solidFill>
              </a:ln>
              <a:effectLst/>
            </c:spPr>
            <c:trendlineType val="linear"/>
            <c:dispRSqr val="0"/>
            <c:dispEq val="0"/>
          </c:trendline>
          <c:xVal>
            <c:numRef>
              <c:f>Sheet1!$J$3:$J$204</c:f>
              <c:numCache>
                <c:formatCode>General</c:formatCode>
                <c:ptCount val="202"/>
                <c:pt idx="0">
                  <c:v>284.47757992693101</c:v>
                </c:pt>
                <c:pt idx="1">
                  <c:v>124.640506696391</c:v>
                </c:pt>
                <c:pt idx="2">
                  <c:v>149.46182340576499</c:v>
                </c:pt>
                <c:pt idx="3">
                  <c:v>61.667978388435003</c:v>
                </c:pt>
                <c:pt idx="4">
                  <c:v>42.780521910333697</c:v>
                </c:pt>
                <c:pt idx="5">
                  <c:v>55.365508625486299</c:v>
                </c:pt>
                <c:pt idx="6">
                  <c:v>67.244004127248601</c:v>
                </c:pt>
                <c:pt idx="7">
                  <c:v>61.1437718397951</c:v>
                </c:pt>
                <c:pt idx="8">
                  <c:v>65.684760389939697</c:v>
                </c:pt>
                <c:pt idx="9">
                  <c:v>59.757995246164498</c:v>
                </c:pt>
                <c:pt idx="10">
                  <c:v>106.89067504604</c:v>
                </c:pt>
                <c:pt idx="11">
                  <c:v>95.568313131271196</c:v>
                </c:pt>
                <c:pt idx="12">
                  <c:v>63.523371630745999</c:v>
                </c:pt>
                <c:pt idx="13">
                  <c:v>100.633203149979</c:v>
                </c:pt>
                <c:pt idx="14">
                  <c:v>69.679899900946097</c:v>
                </c:pt>
                <c:pt idx="15">
                  <c:v>218.42281393648699</c:v>
                </c:pt>
                <c:pt idx="16">
                  <c:v>73.102455815882905</c:v>
                </c:pt>
                <c:pt idx="17">
                  <c:v>69.741919764974796</c:v>
                </c:pt>
                <c:pt idx="18">
                  <c:v>63.429391665595404</c:v>
                </c:pt>
                <c:pt idx="19">
                  <c:v>73.273643799479601</c:v>
                </c:pt>
                <c:pt idx="20">
                  <c:v>66.875540848612204</c:v>
                </c:pt>
                <c:pt idx="21">
                  <c:v>67.508105892767901</c:v>
                </c:pt>
                <c:pt idx="22">
                  <c:v>63.399461772370401</c:v>
                </c:pt>
                <c:pt idx="23">
                  <c:v>124.44587441150701</c:v>
                </c:pt>
                <c:pt idx="24">
                  <c:v>114.192073377881</c:v>
                </c:pt>
                <c:pt idx="25">
                  <c:v>126.14876227136899</c:v>
                </c:pt>
                <c:pt idx="26">
                  <c:v>186.24939810908401</c:v>
                </c:pt>
                <c:pt idx="27">
                  <c:v>161.183810997031</c:v>
                </c:pt>
                <c:pt idx="28">
                  <c:v>120.534240205339</c:v>
                </c:pt>
                <c:pt idx="29">
                  <c:v>112.21780935237901</c:v>
                </c:pt>
                <c:pt idx="30">
                  <c:v>123.873714051687</c:v>
                </c:pt>
                <c:pt idx="31">
                  <c:v>106.08365918666</c:v>
                </c:pt>
                <c:pt idx="32">
                  <c:v>91.829219993839004</c:v>
                </c:pt>
                <c:pt idx="33">
                  <c:v>63.9576751376121</c:v>
                </c:pt>
                <c:pt idx="34">
                  <c:v>92.013598515064601</c:v>
                </c:pt>
                <c:pt idx="35">
                  <c:v>125.06284698760599</c:v>
                </c:pt>
                <c:pt idx="36">
                  <c:v>98.922291170969004</c:v>
                </c:pt>
                <c:pt idx="37">
                  <c:v>90.301777864886006</c:v>
                </c:pt>
                <c:pt idx="38">
                  <c:v>85.174003239559994</c:v>
                </c:pt>
                <c:pt idx="39">
                  <c:v>75.278993780970495</c:v>
                </c:pt>
                <c:pt idx="40">
                  <c:v>110.172633247641</c:v>
                </c:pt>
                <c:pt idx="41">
                  <c:v>85.674034792380297</c:v>
                </c:pt>
                <c:pt idx="42">
                  <c:v>89.966361323254304</c:v>
                </c:pt>
                <c:pt idx="43">
                  <c:v>109.383348226552</c:v>
                </c:pt>
                <c:pt idx="44">
                  <c:v>117.371975592523</c:v>
                </c:pt>
                <c:pt idx="45">
                  <c:v>258.53025055507402</c:v>
                </c:pt>
                <c:pt idx="46">
                  <c:v>306.830222986997</c:v>
                </c:pt>
                <c:pt idx="47">
                  <c:v>227.99797694895599</c:v>
                </c:pt>
                <c:pt idx="48">
                  <c:v>202.19454565535199</c:v>
                </c:pt>
                <c:pt idx="49">
                  <c:v>163.89454681285599</c:v>
                </c:pt>
                <c:pt idx="50">
                  <c:v>382.72009976283601</c:v>
                </c:pt>
                <c:pt idx="51">
                  <c:v>208.80353919605199</c:v>
                </c:pt>
                <c:pt idx="52">
                  <c:v>143.09622453969001</c:v>
                </c:pt>
                <c:pt idx="53">
                  <c:v>86.800821048026094</c:v>
                </c:pt>
                <c:pt idx="54">
                  <c:v>106.14972442843499</c:v>
                </c:pt>
                <c:pt idx="55">
                  <c:v>100.555498376003</c:v>
                </c:pt>
                <c:pt idx="56">
                  <c:v>407.85780554813101</c:v>
                </c:pt>
                <c:pt idx="57">
                  <c:v>199.22165737061201</c:v>
                </c:pt>
                <c:pt idx="58">
                  <c:v>117.73324020238501</c:v>
                </c:pt>
                <c:pt idx="59">
                  <c:v>202.08409798296299</c:v>
                </c:pt>
                <c:pt idx="60">
                  <c:v>138.10509027162399</c:v>
                </c:pt>
                <c:pt idx="61">
                  <c:v>132.35528791632299</c:v>
                </c:pt>
                <c:pt idx="62">
                  <c:v>320.493248270511</c:v>
                </c:pt>
                <c:pt idx="63">
                  <c:v>270.59458042390497</c:v>
                </c:pt>
                <c:pt idx="64">
                  <c:v>141.31811107363399</c:v>
                </c:pt>
                <c:pt idx="65">
                  <c:v>194.96536438568501</c:v>
                </c:pt>
                <c:pt idx="66">
                  <c:v>140.81616797069299</c:v>
                </c:pt>
                <c:pt idx="67">
                  <c:v>254.41463801630599</c:v>
                </c:pt>
                <c:pt idx="68">
                  <c:v>181.33728183867399</c:v>
                </c:pt>
                <c:pt idx="69">
                  <c:v>125.20042775486399</c:v>
                </c:pt>
                <c:pt idx="70">
                  <c:v>263.38699487738802</c:v>
                </c:pt>
                <c:pt idx="71">
                  <c:v>274.184882786267</c:v>
                </c:pt>
                <c:pt idx="72">
                  <c:v>141.38671205775199</c:v>
                </c:pt>
                <c:pt idx="73">
                  <c:v>126.614244426208</c:v>
                </c:pt>
                <c:pt idx="74">
                  <c:v>276.19217581809801</c:v>
                </c:pt>
                <c:pt idx="75">
                  <c:v>132.34656893653701</c:v>
                </c:pt>
                <c:pt idx="76">
                  <c:v>255.78015763675199</c:v>
                </c:pt>
                <c:pt idx="77">
                  <c:v>141.744872613517</c:v>
                </c:pt>
                <c:pt idx="78">
                  <c:v>496.83083627429801</c:v>
                </c:pt>
                <c:pt idx="79">
                  <c:v>243.61798193255399</c:v>
                </c:pt>
                <c:pt idx="80">
                  <c:v>99.356478040128593</c:v>
                </c:pt>
                <c:pt idx="81">
                  <c:v>102.987457078707</c:v>
                </c:pt>
                <c:pt idx="82">
                  <c:v>127.314828717973</c:v>
                </c:pt>
                <c:pt idx="83">
                  <c:v>351.55134963383802</c:v>
                </c:pt>
                <c:pt idx="84">
                  <c:v>349.07948847018599</c:v>
                </c:pt>
                <c:pt idx="85">
                  <c:v>89.290600913096696</c:v>
                </c:pt>
                <c:pt idx="86">
                  <c:v>93.846975988956601</c:v>
                </c:pt>
                <c:pt idx="87">
                  <c:v>100.39520777450799</c:v>
                </c:pt>
                <c:pt idx="88">
                  <c:v>93.548918920516797</c:v>
                </c:pt>
                <c:pt idx="89">
                  <c:v>99.898438011310702</c:v>
                </c:pt>
                <c:pt idx="90">
                  <c:v>97.462006490829395</c:v>
                </c:pt>
                <c:pt idx="91">
                  <c:v>72.739513880974599</c:v>
                </c:pt>
                <c:pt idx="92">
                  <c:v>91.620989853902699</c:v>
                </c:pt>
                <c:pt idx="93">
                  <c:v>77.7864422604341</c:v>
                </c:pt>
                <c:pt idx="94">
                  <c:v>80.242067342777702</c:v>
                </c:pt>
                <c:pt idx="95">
                  <c:v>113.963567119864</c:v>
                </c:pt>
                <c:pt idx="96">
                  <c:v>99.635755228000505</c:v>
                </c:pt>
                <c:pt idx="97">
                  <c:v>86.566415388647798</c:v>
                </c:pt>
                <c:pt idx="98">
                  <c:v>81.895803408024904</c:v>
                </c:pt>
                <c:pt idx="99">
                  <c:v>84.568297632097298</c:v>
                </c:pt>
                <c:pt idx="100">
                  <c:v>89.753958725113904</c:v>
                </c:pt>
                <c:pt idx="101">
                  <c:v>75.178188057281403</c:v>
                </c:pt>
                <c:pt idx="102">
                  <c:v>71.392129110067799</c:v>
                </c:pt>
                <c:pt idx="103">
                  <c:v>91.372243821033706</c:v>
                </c:pt>
                <c:pt idx="104">
                  <c:v>77.998984187726293</c:v>
                </c:pt>
                <c:pt idx="105">
                  <c:v>77.264714252410599</c:v>
                </c:pt>
                <c:pt idx="106">
                  <c:v>108.585203622907</c:v>
                </c:pt>
                <c:pt idx="107">
                  <c:v>91.136200405512696</c:v>
                </c:pt>
                <c:pt idx="108">
                  <c:v>84.653279762946696</c:v>
                </c:pt>
                <c:pt idx="109">
                  <c:v>75.933261288770396</c:v>
                </c:pt>
                <c:pt idx="110">
                  <c:v>81.901872471838104</c:v>
                </c:pt>
                <c:pt idx="111">
                  <c:v>68.335512996084105</c:v>
                </c:pt>
                <c:pt idx="112">
                  <c:v>100.402842408046</c:v>
                </c:pt>
                <c:pt idx="113">
                  <c:v>80.272674263244198</c:v>
                </c:pt>
                <c:pt idx="114">
                  <c:v>156.52319200352201</c:v>
                </c:pt>
                <c:pt idx="115">
                  <c:v>94.835302027866405</c:v>
                </c:pt>
                <c:pt idx="116">
                  <c:v>85.390312112972694</c:v>
                </c:pt>
                <c:pt idx="117">
                  <c:v>128.99787892072001</c:v>
                </c:pt>
                <c:pt idx="118">
                  <c:v>95.446866586704999</c:v>
                </c:pt>
                <c:pt idx="119">
                  <c:v>110.455236583925</c:v>
                </c:pt>
                <c:pt idx="120">
                  <c:v>95.071675904406803</c:v>
                </c:pt>
                <c:pt idx="121">
                  <c:v>168.22019189340901</c:v>
                </c:pt>
                <c:pt idx="122">
                  <c:v>134.12312644243201</c:v>
                </c:pt>
                <c:pt idx="123">
                  <c:v>93.795635952229802</c:v>
                </c:pt>
                <c:pt idx="124">
                  <c:v>91.157170986340006</c:v>
                </c:pt>
                <c:pt idx="125">
                  <c:v>91.517592442619204</c:v>
                </c:pt>
                <c:pt idx="126">
                  <c:v>91.407171543714696</c:v>
                </c:pt>
                <c:pt idx="127">
                  <c:v>103.835195189412</c:v>
                </c:pt>
                <c:pt idx="128">
                  <c:v>133.56094446275199</c:v>
                </c:pt>
                <c:pt idx="129">
                  <c:v>102.557602480315</c:v>
                </c:pt>
                <c:pt idx="130">
                  <c:v>145.104190034602</c:v>
                </c:pt>
                <c:pt idx="131">
                  <c:v>91.1061275961939</c:v>
                </c:pt>
                <c:pt idx="132">
                  <c:v>128.565833112202</c:v>
                </c:pt>
                <c:pt idx="133">
                  <c:v>94.982503657625102</c:v>
                </c:pt>
                <c:pt idx="134">
                  <c:v>56.217376843085603</c:v>
                </c:pt>
                <c:pt idx="135">
                  <c:v>67.861187200833896</c:v>
                </c:pt>
                <c:pt idx="136">
                  <c:v>59.654604938682802</c:v>
                </c:pt>
                <c:pt idx="137">
                  <c:v>69.096319734370695</c:v>
                </c:pt>
                <c:pt idx="138">
                  <c:v>63.062660865843597</c:v>
                </c:pt>
                <c:pt idx="139">
                  <c:v>53.521266613230601</c:v>
                </c:pt>
                <c:pt idx="140">
                  <c:v>66.186446809241701</c:v>
                </c:pt>
                <c:pt idx="141">
                  <c:v>62.9793310952235</c:v>
                </c:pt>
                <c:pt idx="142">
                  <c:v>66.595417803981405</c:v>
                </c:pt>
                <c:pt idx="143">
                  <c:v>66.558607638934404</c:v>
                </c:pt>
                <c:pt idx="144">
                  <c:v>76.496142282583506</c:v>
                </c:pt>
                <c:pt idx="145">
                  <c:v>50.137681431904603</c:v>
                </c:pt>
                <c:pt idx="146">
                  <c:v>87.219020648766602</c:v>
                </c:pt>
                <c:pt idx="147">
                  <c:v>80.549359827864905</c:v>
                </c:pt>
                <c:pt idx="148">
                  <c:v>68.336221504249295</c:v>
                </c:pt>
                <c:pt idx="149">
                  <c:v>50.059459552645102</c:v>
                </c:pt>
                <c:pt idx="150">
                  <c:v>103.579314650051</c:v>
                </c:pt>
                <c:pt idx="151">
                  <c:v>73.748708020925093</c:v>
                </c:pt>
                <c:pt idx="152">
                  <c:v>94.3870915994641</c:v>
                </c:pt>
                <c:pt idx="153">
                  <c:v>49.662534220165398</c:v>
                </c:pt>
                <c:pt idx="154">
                  <c:v>119.500780464538</c:v>
                </c:pt>
                <c:pt idx="155">
                  <c:v>82.629487833713895</c:v>
                </c:pt>
                <c:pt idx="156">
                  <c:v>49.6819887441657</c:v>
                </c:pt>
                <c:pt idx="157">
                  <c:v>74.667845432290704</c:v>
                </c:pt>
                <c:pt idx="158">
                  <c:v>68.366446676107898</c:v>
                </c:pt>
                <c:pt idx="159">
                  <c:v>102.019003662122</c:v>
                </c:pt>
                <c:pt idx="160">
                  <c:v>88.981740672132005</c:v>
                </c:pt>
                <c:pt idx="161">
                  <c:v>101.12296786472599</c:v>
                </c:pt>
                <c:pt idx="162">
                  <c:v>112.340956923107</c:v>
                </c:pt>
                <c:pt idx="163">
                  <c:v>181.77442770751401</c:v>
                </c:pt>
                <c:pt idx="164">
                  <c:v>132.48026244253001</c:v>
                </c:pt>
                <c:pt idx="165">
                  <c:v>93.630448742068694</c:v>
                </c:pt>
                <c:pt idx="166">
                  <c:v>39.039644966371498</c:v>
                </c:pt>
                <c:pt idx="167">
                  <c:v>36.862847602816501</c:v>
                </c:pt>
                <c:pt idx="168">
                  <c:v>46.459855756320401</c:v>
                </c:pt>
                <c:pt idx="169">
                  <c:v>45.137087236729698</c:v>
                </c:pt>
                <c:pt idx="170">
                  <c:v>41.300493852673398</c:v>
                </c:pt>
                <c:pt idx="171">
                  <c:v>39.693329714627303</c:v>
                </c:pt>
                <c:pt idx="172">
                  <c:v>43.0046186057291</c:v>
                </c:pt>
                <c:pt idx="173">
                  <c:v>44.583541392331902</c:v>
                </c:pt>
                <c:pt idx="174">
                  <c:v>37.452855333911003</c:v>
                </c:pt>
                <c:pt idx="175">
                  <c:v>37.112801068978499</c:v>
                </c:pt>
                <c:pt idx="176">
                  <c:v>45.018370187059297</c:v>
                </c:pt>
                <c:pt idx="177">
                  <c:v>38.209363015547503</c:v>
                </c:pt>
                <c:pt idx="178">
                  <c:v>43.5134851720765</c:v>
                </c:pt>
                <c:pt idx="179">
                  <c:v>39.425072215574197</c:v>
                </c:pt>
                <c:pt idx="180">
                  <c:v>36.472510917438498</c:v>
                </c:pt>
                <c:pt idx="181">
                  <c:v>56.055525168772697</c:v>
                </c:pt>
                <c:pt idx="182">
                  <c:v>43.531720288234403</c:v>
                </c:pt>
                <c:pt idx="183">
                  <c:v>56.284719345573997</c:v>
                </c:pt>
                <c:pt idx="184">
                  <c:v>36.910352720492</c:v>
                </c:pt>
                <c:pt idx="185">
                  <c:v>76.184849450865002</c:v>
                </c:pt>
                <c:pt idx="186">
                  <c:v>113.858547358412</c:v>
                </c:pt>
                <c:pt idx="187">
                  <c:v>66.355177513075105</c:v>
                </c:pt>
                <c:pt idx="188">
                  <c:v>82.407207526379906</c:v>
                </c:pt>
                <c:pt idx="189">
                  <c:v>112.96478873612899</c:v>
                </c:pt>
                <c:pt idx="190">
                  <c:v>80.855747810345406</c:v>
                </c:pt>
                <c:pt idx="191">
                  <c:v>78.616161555605103</c:v>
                </c:pt>
                <c:pt idx="192">
                  <c:v>84.252795674467393</c:v>
                </c:pt>
                <c:pt idx="193">
                  <c:v>68.800959449935704</c:v>
                </c:pt>
                <c:pt idx="194">
                  <c:v>179.11774406134001</c:v>
                </c:pt>
                <c:pt idx="195">
                  <c:v>87.153082247155893</c:v>
                </c:pt>
                <c:pt idx="196">
                  <c:v>113.798829547493</c:v>
                </c:pt>
                <c:pt idx="197">
                  <c:v>69.455687717134893</c:v>
                </c:pt>
                <c:pt idx="198">
                  <c:v>71.186755040921398</c:v>
                </c:pt>
                <c:pt idx="199">
                  <c:v>145.75758563467301</c:v>
                </c:pt>
                <c:pt idx="200">
                  <c:v>109.656465657753</c:v>
                </c:pt>
                <c:pt idx="201">
                  <c:v>117.99071391417699</c:v>
                </c:pt>
              </c:numCache>
            </c:numRef>
          </c:xVal>
          <c:yVal>
            <c:numRef>
              <c:f>Sheet1!$I$3:$I$204</c:f>
              <c:numCache>
                <c:formatCode>General</c:formatCode>
                <c:ptCount val="202"/>
                <c:pt idx="0">
                  <c:v>143.90805090614001</c:v>
                </c:pt>
                <c:pt idx="1">
                  <c:v>87.336729200060006</c:v>
                </c:pt>
                <c:pt idx="2">
                  <c:v>82.895984152669996</c:v>
                </c:pt>
                <c:pt idx="3">
                  <c:v>53.346776722659897</c:v>
                </c:pt>
                <c:pt idx="4">
                  <c:v>39.950757900829998</c:v>
                </c:pt>
                <c:pt idx="5">
                  <c:v>50.409332539760001</c:v>
                </c:pt>
                <c:pt idx="6">
                  <c:v>59.922621586909997</c:v>
                </c:pt>
                <c:pt idx="7">
                  <c:v>56.646938949979997</c:v>
                </c:pt>
                <c:pt idx="8">
                  <c:v>57.905032088740001</c:v>
                </c:pt>
                <c:pt idx="9">
                  <c:v>54.206272722649999</c:v>
                </c:pt>
                <c:pt idx="10">
                  <c:v>74.715620105900001</c:v>
                </c:pt>
                <c:pt idx="11">
                  <c:v>91.126772475419997</c:v>
                </c:pt>
                <c:pt idx="12">
                  <c:v>57.814752820819997</c:v>
                </c:pt>
                <c:pt idx="13">
                  <c:v>66.784212148449996</c:v>
                </c:pt>
                <c:pt idx="14">
                  <c:v>61.854688668030001</c:v>
                </c:pt>
                <c:pt idx="15">
                  <c:v>67.169273347459907</c:v>
                </c:pt>
                <c:pt idx="16">
                  <c:v>65.75678692404</c:v>
                </c:pt>
                <c:pt idx="17">
                  <c:v>69.042355653589993</c:v>
                </c:pt>
                <c:pt idx="18">
                  <c:v>58.674890616809897</c:v>
                </c:pt>
                <c:pt idx="19">
                  <c:v>67.585386925500003</c:v>
                </c:pt>
                <c:pt idx="20">
                  <c:v>62.211371240719998</c:v>
                </c:pt>
                <c:pt idx="21">
                  <c:v>62.617076833550001</c:v>
                </c:pt>
                <c:pt idx="22">
                  <c:v>59.379478932090002</c:v>
                </c:pt>
                <c:pt idx="23">
                  <c:v>116.04901849628</c:v>
                </c:pt>
                <c:pt idx="24">
                  <c:v>101.06052506778001</c:v>
                </c:pt>
                <c:pt idx="25">
                  <c:v>110.75604494484899</c:v>
                </c:pt>
                <c:pt idx="26">
                  <c:v>138.73407401814001</c:v>
                </c:pt>
                <c:pt idx="27">
                  <c:v>113.34310380536</c:v>
                </c:pt>
                <c:pt idx="28">
                  <c:v>101.73220055439999</c:v>
                </c:pt>
                <c:pt idx="29">
                  <c:v>98.822514337209995</c:v>
                </c:pt>
                <c:pt idx="30">
                  <c:v>104.02453585723001</c:v>
                </c:pt>
                <c:pt idx="31">
                  <c:v>94.537386728279998</c:v>
                </c:pt>
                <c:pt idx="32">
                  <c:v>58.025893232830001</c:v>
                </c:pt>
                <c:pt idx="33">
                  <c:v>50.879854882309999</c:v>
                </c:pt>
                <c:pt idx="34">
                  <c:v>74.447531941549997</c:v>
                </c:pt>
                <c:pt idx="35">
                  <c:v>82.856466104340001</c:v>
                </c:pt>
                <c:pt idx="36">
                  <c:v>76.548165843989906</c:v>
                </c:pt>
                <c:pt idx="37">
                  <c:v>75.727698415160006</c:v>
                </c:pt>
                <c:pt idx="38">
                  <c:v>69.249467581519994</c:v>
                </c:pt>
                <c:pt idx="39">
                  <c:v>62.753640594129998</c:v>
                </c:pt>
                <c:pt idx="40">
                  <c:v>78.353081786269996</c:v>
                </c:pt>
                <c:pt idx="41">
                  <c:v>45.33284614219</c:v>
                </c:pt>
                <c:pt idx="42">
                  <c:v>56.204449633549999</c:v>
                </c:pt>
                <c:pt idx="43">
                  <c:v>86.635072981679997</c:v>
                </c:pt>
                <c:pt idx="44">
                  <c:v>72.730111182429994</c:v>
                </c:pt>
                <c:pt idx="45">
                  <c:v>132.30675267045899</c:v>
                </c:pt>
                <c:pt idx="46">
                  <c:v>180.24510003264001</c:v>
                </c:pt>
                <c:pt idx="47">
                  <c:v>151.55900971801901</c:v>
                </c:pt>
                <c:pt idx="48">
                  <c:v>120.91749856273</c:v>
                </c:pt>
                <c:pt idx="49">
                  <c:v>127.13054178261</c:v>
                </c:pt>
                <c:pt idx="50">
                  <c:v>240.25712836830999</c:v>
                </c:pt>
                <c:pt idx="51">
                  <c:v>142.2897167026</c:v>
                </c:pt>
                <c:pt idx="52">
                  <c:v>106.71446867373</c:v>
                </c:pt>
                <c:pt idx="53">
                  <c:v>82.988882526609999</c:v>
                </c:pt>
                <c:pt idx="54">
                  <c:v>90.847271405889998</c:v>
                </c:pt>
                <c:pt idx="55">
                  <c:v>92.86231228586</c:v>
                </c:pt>
                <c:pt idx="56">
                  <c:v>267.49678990848997</c:v>
                </c:pt>
                <c:pt idx="57">
                  <c:v>161.26832244510001</c:v>
                </c:pt>
                <c:pt idx="58">
                  <c:v>91.84695810318</c:v>
                </c:pt>
                <c:pt idx="59">
                  <c:v>147.15467649466899</c:v>
                </c:pt>
                <c:pt idx="60">
                  <c:v>101.18927531678899</c:v>
                </c:pt>
                <c:pt idx="61">
                  <c:v>88.212450889769997</c:v>
                </c:pt>
                <c:pt idx="62">
                  <c:v>169.21398762397001</c:v>
                </c:pt>
                <c:pt idx="63">
                  <c:v>140.28202031109001</c:v>
                </c:pt>
                <c:pt idx="64">
                  <c:v>99.781209205269903</c:v>
                </c:pt>
                <c:pt idx="65">
                  <c:v>117.60472530316</c:v>
                </c:pt>
                <c:pt idx="66">
                  <c:v>101.80589356156</c:v>
                </c:pt>
                <c:pt idx="67">
                  <c:v>147.08346271401999</c:v>
                </c:pt>
                <c:pt idx="68">
                  <c:v>121.44999433125</c:v>
                </c:pt>
                <c:pt idx="69">
                  <c:v>93.572367164059997</c:v>
                </c:pt>
                <c:pt idx="70">
                  <c:v>159.37723595630001</c:v>
                </c:pt>
                <c:pt idx="71">
                  <c:v>162.71041216659</c:v>
                </c:pt>
                <c:pt idx="72">
                  <c:v>106.45887211455</c:v>
                </c:pt>
                <c:pt idx="73">
                  <c:v>103.445637574469</c:v>
                </c:pt>
                <c:pt idx="74">
                  <c:v>178.4796221755</c:v>
                </c:pt>
                <c:pt idx="75">
                  <c:v>93.514179578599993</c:v>
                </c:pt>
                <c:pt idx="76">
                  <c:v>170.8033423972</c:v>
                </c:pt>
                <c:pt idx="77">
                  <c:v>71.959526843130007</c:v>
                </c:pt>
                <c:pt idx="78">
                  <c:v>307.19606601752002</c:v>
                </c:pt>
                <c:pt idx="79">
                  <c:v>173.25510477883</c:v>
                </c:pt>
                <c:pt idx="80">
                  <c:v>97.315128167040001</c:v>
                </c:pt>
                <c:pt idx="81">
                  <c:v>97.763622890850002</c:v>
                </c:pt>
                <c:pt idx="82">
                  <c:v>122.75874605602</c:v>
                </c:pt>
                <c:pt idx="83">
                  <c:v>284.34347914119002</c:v>
                </c:pt>
                <c:pt idx="84">
                  <c:v>246.11116688881</c:v>
                </c:pt>
                <c:pt idx="85">
                  <c:v>87.535007464329993</c:v>
                </c:pt>
                <c:pt idx="86">
                  <c:v>91.286592317469996</c:v>
                </c:pt>
                <c:pt idx="87">
                  <c:v>99.657679176979997</c:v>
                </c:pt>
                <c:pt idx="88">
                  <c:v>92.985128984269906</c:v>
                </c:pt>
                <c:pt idx="89">
                  <c:v>92.025689811839996</c:v>
                </c:pt>
                <c:pt idx="90">
                  <c:v>95.594801381319996</c:v>
                </c:pt>
                <c:pt idx="91">
                  <c:v>71.106679320210006</c:v>
                </c:pt>
                <c:pt idx="92">
                  <c:v>88.892052003779995</c:v>
                </c:pt>
                <c:pt idx="93">
                  <c:v>77.473813576500007</c:v>
                </c:pt>
                <c:pt idx="94">
                  <c:v>73.631954970359999</c:v>
                </c:pt>
                <c:pt idx="95">
                  <c:v>107.84174086383</c:v>
                </c:pt>
                <c:pt idx="96">
                  <c:v>98.492960970819993</c:v>
                </c:pt>
                <c:pt idx="97">
                  <c:v>86.052077225000005</c:v>
                </c:pt>
                <c:pt idx="98">
                  <c:v>79.599523096330003</c:v>
                </c:pt>
                <c:pt idx="99">
                  <c:v>83.284670023079997</c:v>
                </c:pt>
                <c:pt idx="100">
                  <c:v>76.176446719569995</c:v>
                </c:pt>
                <c:pt idx="101">
                  <c:v>65.742616942509997</c:v>
                </c:pt>
                <c:pt idx="102">
                  <c:v>59.91687372426</c:v>
                </c:pt>
                <c:pt idx="103">
                  <c:v>73.570092974449906</c:v>
                </c:pt>
                <c:pt idx="104">
                  <c:v>65.736250445850004</c:v>
                </c:pt>
                <c:pt idx="105">
                  <c:v>58.089765432349999</c:v>
                </c:pt>
                <c:pt idx="106">
                  <c:v>55.149768564330003</c:v>
                </c:pt>
                <c:pt idx="107">
                  <c:v>62.166643097600002</c:v>
                </c:pt>
                <c:pt idx="108">
                  <c:v>67.445423124549905</c:v>
                </c:pt>
                <c:pt idx="109">
                  <c:v>66.66639915399</c:v>
                </c:pt>
                <c:pt idx="110">
                  <c:v>68.814503959139998</c:v>
                </c:pt>
                <c:pt idx="111">
                  <c:v>62.243544515460002</c:v>
                </c:pt>
                <c:pt idx="112">
                  <c:v>95.599820804960004</c:v>
                </c:pt>
                <c:pt idx="113">
                  <c:v>78.711614297080004</c:v>
                </c:pt>
                <c:pt idx="114">
                  <c:v>81.784201077239999</c:v>
                </c:pt>
                <c:pt idx="115">
                  <c:v>86.666695658250006</c:v>
                </c:pt>
                <c:pt idx="116">
                  <c:v>82.819829293080005</c:v>
                </c:pt>
                <c:pt idx="117">
                  <c:v>83.141142318220005</c:v>
                </c:pt>
                <c:pt idx="118">
                  <c:v>87.027274727229994</c:v>
                </c:pt>
                <c:pt idx="119">
                  <c:v>91.892046089519994</c:v>
                </c:pt>
                <c:pt idx="120">
                  <c:v>86.630275853460006</c:v>
                </c:pt>
                <c:pt idx="121">
                  <c:v>85.573167797119893</c:v>
                </c:pt>
                <c:pt idx="122">
                  <c:v>91.991867050089994</c:v>
                </c:pt>
                <c:pt idx="123">
                  <c:v>91.715736945579906</c:v>
                </c:pt>
                <c:pt idx="124">
                  <c:v>79.326733687580003</c:v>
                </c:pt>
                <c:pt idx="125">
                  <c:v>82.978764977209906</c:v>
                </c:pt>
                <c:pt idx="126">
                  <c:v>87.881597235309997</c:v>
                </c:pt>
                <c:pt idx="127">
                  <c:v>79.763111986309994</c:v>
                </c:pt>
                <c:pt idx="128">
                  <c:v>81.772357259250001</c:v>
                </c:pt>
                <c:pt idx="129">
                  <c:v>89.178461311159893</c:v>
                </c:pt>
                <c:pt idx="130">
                  <c:v>103.6603276698</c:v>
                </c:pt>
                <c:pt idx="131">
                  <c:v>68.028421975450001</c:v>
                </c:pt>
                <c:pt idx="132">
                  <c:v>111.20738716323</c:v>
                </c:pt>
                <c:pt idx="133">
                  <c:v>41.238306313380001</c:v>
                </c:pt>
                <c:pt idx="134">
                  <c:v>44.105054538589997</c:v>
                </c:pt>
                <c:pt idx="135">
                  <c:v>48.206705689410001</c:v>
                </c:pt>
                <c:pt idx="136">
                  <c:v>47.715663618899903</c:v>
                </c:pt>
                <c:pt idx="137">
                  <c:v>54.695589131760002</c:v>
                </c:pt>
                <c:pt idx="138">
                  <c:v>38.898123117300003</c:v>
                </c:pt>
                <c:pt idx="139">
                  <c:v>38.939677803960002</c:v>
                </c:pt>
                <c:pt idx="140">
                  <c:v>40.429805709580002</c:v>
                </c:pt>
                <c:pt idx="141">
                  <c:v>36.3699933125</c:v>
                </c:pt>
                <c:pt idx="142">
                  <c:v>39.430912299230002</c:v>
                </c:pt>
                <c:pt idx="143">
                  <c:v>44.76966354708</c:v>
                </c:pt>
                <c:pt idx="144">
                  <c:v>36.10519737544</c:v>
                </c:pt>
                <c:pt idx="145">
                  <c:v>33.720215516589903</c:v>
                </c:pt>
                <c:pt idx="146">
                  <c:v>34.212747669930003</c:v>
                </c:pt>
                <c:pt idx="147">
                  <c:v>35.563330729859999</c:v>
                </c:pt>
                <c:pt idx="148">
                  <c:v>35.075620283969997</c:v>
                </c:pt>
                <c:pt idx="149">
                  <c:v>31.68456270738</c:v>
                </c:pt>
                <c:pt idx="150">
                  <c:v>35.283213997510003</c:v>
                </c:pt>
                <c:pt idx="151">
                  <c:v>37.255111948200003</c:v>
                </c:pt>
                <c:pt idx="152">
                  <c:v>90.858564357999995</c:v>
                </c:pt>
                <c:pt idx="153">
                  <c:v>35.0829884957</c:v>
                </c:pt>
                <c:pt idx="154">
                  <c:v>34.905939069840002</c:v>
                </c:pt>
                <c:pt idx="155">
                  <c:v>70.656365675299995</c:v>
                </c:pt>
                <c:pt idx="156">
                  <c:v>35.276306236350003</c:v>
                </c:pt>
                <c:pt idx="157">
                  <c:v>44.102622797369897</c:v>
                </c:pt>
                <c:pt idx="158">
                  <c:v>38.072336978979997</c:v>
                </c:pt>
                <c:pt idx="159">
                  <c:v>43.499862426269999</c:v>
                </c:pt>
                <c:pt idx="160">
                  <c:v>69.509221346230007</c:v>
                </c:pt>
                <c:pt idx="161">
                  <c:v>70.912283090749995</c:v>
                </c:pt>
                <c:pt idx="162">
                  <c:v>75.155495471539993</c:v>
                </c:pt>
                <c:pt idx="163">
                  <c:v>136.28084724153999</c:v>
                </c:pt>
                <c:pt idx="164">
                  <c:v>72.901282705189999</c:v>
                </c:pt>
                <c:pt idx="165">
                  <c:v>80.269167303420005</c:v>
                </c:pt>
                <c:pt idx="166">
                  <c:v>36.185227347169999</c:v>
                </c:pt>
                <c:pt idx="167">
                  <c:v>34.500928926759997</c:v>
                </c:pt>
                <c:pt idx="168">
                  <c:v>41.366473071530002</c:v>
                </c:pt>
                <c:pt idx="169">
                  <c:v>42.025382815310003</c:v>
                </c:pt>
                <c:pt idx="170">
                  <c:v>37.51245017318</c:v>
                </c:pt>
                <c:pt idx="171">
                  <c:v>36.735115924219997</c:v>
                </c:pt>
                <c:pt idx="172">
                  <c:v>40.446695490369997</c:v>
                </c:pt>
                <c:pt idx="173">
                  <c:v>42.120730157730002</c:v>
                </c:pt>
                <c:pt idx="174">
                  <c:v>34.44998419177</c:v>
                </c:pt>
                <c:pt idx="175">
                  <c:v>34.912453390399897</c:v>
                </c:pt>
                <c:pt idx="176">
                  <c:v>39.385236954420002</c:v>
                </c:pt>
                <c:pt idx="177">
                  <c:v>35.925212557679998</c:v>
                </c:pt>
                <c:pt idx="178">
                  <c:v>40.148004044899999</c:v>
                </c:pt>
                <c:pt idx="179">
                  <c:v>36.96520715474</c:v>
                </c:pt>
                <c:pt idx="180">
                  <c:v>32.291602362749998</c:v>
                </c:pt>
                <c:pt idx="181">
                  <c:v>42.537847209970003</c:v>
                </c:pt>
                <c:pt idx="182">
                  <c:v>40.71821867749</c:v>
                </c:pt>
                <c:pt idx="183">
                  <c:v>41.499181080180001</c:v>
                </c:pt>
                <c:pt idx="184">
                  <c:v>33.739129579950003</c:v>
                </c:pt>
                <c:pt idx="185">
                  <c:v>64.857936385170007</c:v>
                </c:pt>
                <c:pt idx="186">
                  <c:v>104.09749988499</c:v>
                </c:pt>
                <c:pt idx="187">
                  <c:v>64.007698318910002</c:v>
                </c:pt>
                <c:pt idx="188">
                  <c:v>67.858465712270004</c:v>
                </c:pt>
                <c:pt idx="189">
                  <c:v>110.891367568959</c:v>
                </c:pt>
                <c:pt idx="190">
                  <c:v>66.21902792633</c:v>
                </c:pt>
                <c:pt idx="191">
                  <c:v>67.067086056779999</c:v>
                </c:pt>
                <c:pt idx="192">
                  <c:v>71.277739225779996</c:v>
                </c:pt>
                <c:pt idx="193">
                  <c:v>68.793967884899999</c:v>
                </c:pt>
                <c:pt idx="194">
                  <c:v>164.70037921290901</c:v>
                </c:pt>
                <c:pt idx="195">
                  <c:v>85.74248858544</c:v>
                </c:pt>
                <c:pt idx="196">
                  <c:v>109.72259155811901</c:v>
                </c:pt>
                <c:pt idx="197">
                  <c:v>64.424116807969995</c:v>
                </c:pt>
                <c:pt idx="198">
                  <c:v>63.929540341399999</c:v>
                </c:pt>
                <c:pt idx="199">
                  <c:v>109.12341887477</c:v>
                </c:pt>
                <c:pt idx="200">
                  <c:v>36.482701233039997</c:v>
                </c:pt>
                <c:pt idx="201">
                  <c:v>75.409886688629996</c:v>
                </c:pt>
              </c:numCache>
            </c:numRef>
          </c:yVal>
          <c:smooth val="0"/>
          <c:extLst xmlns:c16r2="http://schemas.microsoft.com/office/drawing/2015/06/chart">
            <c:ext xmlns:c16="http://schemas.microsoft.com/office/drawing/2014/chart" uri="{C3380CC4-5D6E-409C-BE32-E72D297353CC}">
              <c16:uniqueId val="{00000001-54E9-45D9-B181-98811C6C086B}"/>
            </c:ext>
          </c:extLst>
        </c:ser>
        <c:dLbls>
          <c:showLegendKey val="0"/>
          <c:showVal val="0"/>
          <c:showCatName val="0"/>
          <c:showSerName val="0"/>
          <c:showPercent val="0"/>
          <c:showBubbleSize val="0"/>
        </c:dLbls>
        <c:axId val="516506152"/>
        <c:axId val="516510072"/>
      </c:scatterChart>
      <c:valAx>
        <c:axId val="516506152"/>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latin typeface="Times New Roman" panose="02020603050405020304" pitchFamily="18" charset="0"/>
                    <a:cs typeface="Times New Roman" panose="02020603050405020304" pitchFamily="18" charset="0"/>
                  </a:rPr>
                  <a:t>DALYs</a:t>
                </a:r>
              </a:p>
            </c:rich>
          </c:tx>
          <c:layout/>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516510072"/>
        <c:crosses val="autoZero"/>
        <c:crossBetween val="midCat"/>
      </c:valAx>
      <c:valAx>
        <c:axId val="516510072"/>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latin typeface="Times New Roman" panose="02020603050405020304" pitchFamily="18" charset="0"/>
                    <a:cs typeface="Times New Roman" panose="02020603050405020304" pitchFamily="18" charset="0"/>
                  </a:rPr>
                  <a:t>YLDs-DUDs Specific</a:t>
                </a: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516506152"/>
        <c:crosses val="autoZero"/>
        <c:crossBetween val="midCat"/>
      </c:valAx>
      <c:spPr>
        <a:noFill/>
        <a:ln w="25400">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just" defTabSz="914400" rtl="0" eaLnBrk="1" fontAlgn="auto" latinLnBrk="0" hangingPunct="1">
              <a:lnSpc>
                <a:spcPct val="100000"/>
              </a:lnSpc>
              <a:spcBef>
                <a:spcPts val="0"/>
              </a:spcBef>
              <a:spcAft>
                <a:spcPts val="0"/>
              </a:spcAft>
              <a:buClrTx/>
              <a:buSzTx/>
              <a:buFontTx/>
              <a:buNone/>
              <a:tabLst/>
              <a:defRPr sz="1600" b="0" i="0" u="none" strike="noStrike" kern="1200" spc="70" baseline="0">
                <a:solidFill>
                  <a:sysClr val="windowText" lastClr="000000">
                    <a:lumMod val="50000"/>
                    <a:lumOff val="50000"/>
                  </a:sysClr>
                </a:solidFill>
                <a:latin typeface="+mn-lt"/>
                <a:ea typeface="+mn-ea"/>
                <a:cs typeface="+mn-cs"/>
              </a:defRPr>
            </a:pPr>
            <a:r>
              <a:rPr lang="en-US" sz="1100" b="0" i="0" baseline="0">
                <a:effectLst/>
                <a:latin typeface="Times New Roman" panose="02020603050405020304" pitchFamily="18" charset="0"/>
                <a:cs typeface="Times New Roman" panose="02020603050405020304" pitchFamily="18" charset="0"/>
              </a:rPr>
              <a:t>YLD-DUD Specific Causes v. DALYs, 2023</a:t>
            </a:r>
            <a:endParaRPr lang="en-US" sz="1100">
              <a:effectLst/>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marL="0" marR="0" lvl="0" indent="0" algn="just" defTabSz="914400" rtl="0" eaLnBrk="1" fontAlgn="auto" latinLnBrk="0" hangingPunct="1">
            <a:lnSpc>
              <a:spcPct val="100000"/>
            </a:lnSpc>
            <a:spcBef>
              <a:spcPts val="0"/>
            </a:spcBef>
            <a:spcAft>
              <a:spcPts val="0"/>
            </a:spcAft>
            <a:buClrTx/>
            <a:buSzTx/>
            <a:buFontTx/>
            <a:buNone/>
            <a:tabLst/>
            <a:defRPr sz="1600" b="0" i="0" u="none" strike="noStrike" kern="1200" spc="70" baseline="0">
              <a:solidFill>
                <a:sysClr val="windowText" lastClr="000000">
                  <a:lumMod val="50000"/>
                  <a:lumOff val="50000"/>
                </a:sysClr>
              </a:solidFill>
              <a:latin typeface="+mn-lt"/>
              <a:ea typeface="+mn-ea"/>
              <a:cs typeface="+mn-cs"/>
            </a:defRPr>
          </a:pPr>
          <a:endParaRPr lang="en-US"/>
        </a:p>
      </c:txPr>
    </c:title>
    <c:autoTitleDeleted val="0"/>
    <c:plotArea>
      <c:layout/>
      <c:scatterChart>
        <c:scatterStyle val="lineMarker"/>
        <c:varyColors val="0"/>
        <c:ser>
          <c:idx val="0"/>
          <c:order val="0"/>
          <c:tx>
            <c:strRef>
              <c:f>Sheet1!$N$2</c:f>
              <c:strCache>
                <c:ptCount val="1"/>
                <c:pt idx="0">
                  <c:v>YLD DUD Specific</c:v>
                </c:pt>
              </c:strCache>
            </c:strRef>
          </c:tx>
          <c:spPr>
            <a:ln w="25400">
              <a:noFill/>
            </a:ln>
            <a:effectLst/>
          </c:spPr>
          <c:marker>
            <c:symbol val="circle"/>
            <c:size val="4"/>
            <c:spPr>
              <a:solidFill>
                <a:schemeClr val="accent1"/>
              </a:solidFill>
              <a:ln w="9525" cap="flat" cmpd="sng" algn="ctr">
                <a:solidFill>
                  <a:schemeClr val="accent1"/>
                </a:solidFill>
                <a:round/>
              </a:ln>
              <a:effectLst/>
            </c:spPr>
          </c:marker>
          <c:trendline>
            <c:spPr>
              <a:ln w="63500" cap="rnd" cmpd="sng" algn="ctr">
                <a:solidFill>
                  <a:schemeClr val="accent1">
                    <a:alpha val="25000"/>
                  </a:schemeClr>
                </a:solidFill>
                <a:round/>
              </a:ln>
              <a:effectLst/>
            </c:spPr>
            <c:trendlineType val="linear"/>
            <c:dispRSqr val="0"/>
            <c:dispEq val="0"/>
          </c:trendline>
          <c:xVal>
            <c:numRef>
              <c:f>Sheet1!$O$3:$O$204</c:f>
              <c:numCache>
                <c:formatCode>General</c:formatCode>
                <c:ptCount val="202"/>
                <c:pt idx="0">
                  <c:v>107.597692867014</c:v>
                </c:pt>
                <c:pt idx="1">
                  <c:v>113.720942012002</c:v>
                </c:pt>
                <c:pt idx="2">
                  <c:v>181.23144565165401</c:v>
                </c:pt>
                <c:pt idx="3">
                  <c:v>61.139774078873202</c:v>
                </c:pt>
                <c:pt idx="4">
                  <c:v>50.314087454425</c:v>
                </c:pt>
                <c:pt idx="5">
                  <c:v>61.131701153282002</c:v>
                </c:pt>
                <c:pt idx="6">
                  <c:v>74.321136252161693</c:v>
                </c:pt>
                <c:pt idx="7">
                  <c:v>74.261334761172506</c:v>
                </c:pt>
                <c:pt idx="8">
                  <c:v>66.341081053264702</c:v>
                </c:pt>
                <c:pt idx="9">
                  <c:v>61.768178137903398</c:v>
                </c:pt>
                <c:pt idx="10">
                  <c:v>95.169237979041199</c:v>
                </c:pt>
                <c:pt idx="11">
                  <c:v>106.00898665478201</c:v>
                </c:pt>
                <c:pt idx="12">
                  <c:v>67.474380737573995</c:v>
                </c:pt>
                <c:pt idx="13">
                  <c:v>159.50371167819199</c:v>
                </c:pt>
                <c:pt idx="14">
                  <c:v>65.215220037423606</c:v>
                </c:pt>
                <c:pt idx="15">
                  <c:v>283.76912638229601</c:v>
                </c:pt>
                <c:pt idx="16">
                  <c:v>74.924518838023701</c:v>
                </c:pt>
                <c:pt idx="17">
                  <c:v>74.363747725130295</c:v>
                </c:pt>
                <c:pt idx="18">
                  <c:v>65.182023994518104</c:v>
                </c:pt>
                <c:pt idx="19">
                  <c:v>77.846545164191298</c:v>
                </c:pt>
                <c:pt idx="20">
                  <c:v>68.722313375707003</c:v>
                </c:pt>
                <c:pt idx="21">
                  <c:v>69.018937395725999</c:v>
                </c:pt>
                <c:pt idx="22">
                  <c:v>63.763351084854598</c:v>
                </c:pt>
                <c:pt idx="23">
                  <c:v>120.182984114604</c:v>
                </c:pt>
                <c:pt idx="24">
                  <c:v>113.673573454272</c:v>
                </c:pt>
                <c:pt idx="25">
                  <c:v>131.32674376436799</c:v>
                </c:pt>
                <c:pt idx="26">
                  <c:v>280.45099529367099</c:v>
                </c:pt>
                <c:pt idx="27">
                  <c:v>167.93437530576699</c:v>
                </c:pt>
                <c:pt idx="28">
                  <c:v>134.99836558079801</c:v>
                </c:pt>
                <c:pt idx="29">
                  <c:v>106.748229977655</c:v>
                </c:pt>
                <c:pt idx="30">
                  <c:v>204.94410708208</c:v>
                </c:pt>
                <c:pt idx="31">
                  <c:v>112.62787381971199</c:v>
                </c:pt>
                <c:pt idx="32">
                  <c:v>140.139939688797</c:v>
                </c:pt>
                <c:pt idx="33">
                  <c:v>74.849297649849802</c:v>
                </c:pt>
                <c:pt idx="34">
                  <c:v>139.98373522931101</c:v>
                </c:pt>
                <c:pt idx="35">
                  <c:v>217.13336771287001</c:v>
                </c:pt>
                <c:pt idx="36">
                  <c:v>151.54212763705701</c:v>
                </c:pt>
                <c:pt idx="37">
                  <c:v>114.453665040194</c:v>
                </c:pt>
                <c:pt idx="38">
                  <c:v>110.23341187961999</c:v>
                </c:pt>
                <c:pt idx="39">
                  <c:v>77.274107708409701</c:v>
                </c:pt>
                <c:pt idx="40">
                  <c:v>139.67870069215101</c:v>
                </c:pt>
                <c:pt idx="41">
                  <c:v>92.605554720444403</c:v>
                </c:pt>
                <c:pt idx="42">
                  <c:v>111.17233088811</c:v>
                </c:pt>
                <c:pt idx="43">
                  <c:v>109.10081310442</c:v>
                </c:pt>
                <c:pt idx="44">
                  <c:v>198.70029567468299</c:v>
                </c:pt>
                <c:pt idx="45">
                  <c:v>254.121403103847</c:v>
                </c:pt>
                <c:pt idx="46">
                  <c:v>774.144318334996</c:v>
                </c:pt>
                <c:pt idx="47">
                  <c:v>313.15959777657798</c:v>
                </c:pt>
                <c:pt idx="48">
                  <c:v>450.40551065161998</c:v>
                </c:pt>
                <c:pt idx="49">
                  <c:v>166.999294292434</c:v>
                </c:pt>
                <c:pt idx="50">
                  <c:v>562.841317044432</c:v>
                </c:pt>
                <c:pt idx="51">
                  <c:v>283.45292089517301</c:v>
                </c:pt>
                <c:pt idx="52">
                  <c:v>120.780468547992</c:v>
                </c:pt>
                <c:pt idx="53">
                  <c:v>88.813744095775803</c:v>
                </c:pt>
                <c:pt idx="54">
                  <c:v>103.634148506591</c:v>
                </c:pt>
                <c:pt idx="55">
                  <c:v>102.41240886259899</c:v>
                </c:pt>
                <c:pt idx="56">
                  <c:v>481.46238533574399</c:v>
                </c:pt>
                <c:pt idx="57">
                  <c:v>317.78318731136</c:v>
                </c:pt>
                <c:pt idx="58">
                  <c:v>141.448890746443</c:v>
                </c:pt>
                <c:pt idx="59">
                  <c:v>260.043299847573</c:v>
                </c:pt>
                <c:pt idx="60">
                  <c:v>212.28902893081599</c:v>
                </c:pt>
                <c:pt idx="61">
                  <c:v>171.40727946722899</c:v>
                </c:pt>
                <c:pt idx="62">
                  <c:v>402.70853991646999</c:v>
                </c:pt>
                <c:pt idx="63">
                  <c:v>558.56401336115903</c:v>
                </c:pt>
                <c:pt idx="64">
                  <c:v>203.53354304744801</c:v>
                </c:pt>
                <c:pt idx="65">
                  <c:v>243.83209182802801</c:v>
                </c:pt>
                <c:pt idx="66">
                  <c:v>276.76500581287598</c:v>
                </c:pt>
                <c:pt idx="67">
                  <c:v>550.03957800677904</c:v>
                </c:pt>
                <c:pt idx="68">
                  <c:v>469.416038504977</c:v>
                </c:pt>
                <c:pt idx="69">
                  <c:v>171.420495999438</c:v>
                </c:pt>
                <c:pt idx="70">
                  <c:v>148.194609814149</c:v>
                </c:pt>
                <c:pt idx="71">
                  <c:v>286.80142891521803</c:v>
                </c:pt>
                <c:pt idx="72">
                  <c:v>228.83197805047999</c:v>
                </c:pt>
                <c:pt idx="73">
                  <c:v>184.614411236731</c:v>
                </c:pt>
                <c:pt idx="74">
                  <c:v>437.40918401945999</c:v>
                </c:pt>
                <c:pt idx="75">
                  <c:v>148.303113943168</c:v>
                </c:pt>
                <c:pt idx="76">
                  <c:v>235.04403922667501</c:v>
                </c:pt>
                <c:pt idx="77">
                  <c:v>440.36057029272001</c:v>
                </c:pt>
                <c:pt idx="78">
                  <c:v>312.26842581041001</c:v>
                </c:pt>
                <c:pt idx="79">
                  <c:v>628.83196277653997</c:v>
                </c:pt>
                <c:pt idx="80">
                  <c:v>107.09027026083299</c:v>
                </c:pt>
                <c:pt idx="81">
                  <c:v>132.797179129433</c:v>
                </c:pt>
                <c:pt idx="82">
                  <c:v>142.44810346313099</c:v>
                </c:pt>
                <c:pt idx="83">
                  <c:v>1194.3845168088101</c:v>
                </c:pt>
                <c:pt idx="84">
                  <c:v>2312.5210364772502</c:v>
                </c:pt>
                <c:pt idx="85">
                  <c:v>142.487275192824</c:v>
                </c:pt>
                <c:pt idx="86">
                  <c:v>96.894056044369705</c:v>
                </c:pt>
                <c:pt idx="87">
                  <c:v>95.016066464492994</c:v>
                </c:pt>
                <c:pt idx="88">
                  <c:v>89.905858608407101</c:v>
                </c:pt>
                <c:pt idx="89">
                  <c:v>92.675501448693097</c:v>
                </c:pt>
                <c:pt idx="90">
                  <c:v>103.526793030072</c:v>
                </c:pt>
                <c:pt idx="91">
                  <c:v>92.592832286701693</c:v>
                </c:pt>
                <c:pt idx="92">
                  <c:v>184.992402262517</c:v>
                </c:pt>
                <c:pt idx="93">
                  <c:v>89.503887658528001</c:v>
                </c:pt>
                <c:pt idx="94">
                  <c:v>95.476775082833598</c:v>
                </c:pt>
                <c:pt idx="95">
                  <c:v>111.69840188945901</c:v>
                </c:pt>
                <c:pt idx="96">
                  <c:v>109.934269431611</c:v>
                </c:pt>
                <c:pt idx="97">
                  <c:v>100.94252300274501</c:v>
                </c:pt>
                <c:pt idx="98">
                  <c:v>112.61273298352501</c:v>
                </c:pt>
                <c:pt idx="99">
                  <c:v>99.780363122973895</c:v>
                </c:pt>
                <c:pt idx="100">
                  <c:v>109.318613954546</c:v>
                </c:pt>
                <c:pt idx="101">
                  <c:v>95.9305970376857</c:v>
                </c:pt>
                <c:pt idx="102">
                  <c:v>99.473238986112406</c:v>
                </c:pt>
                <c:pt idx="103">
                  <c:v>103.354006381678</c:v>
                </c:pt>
                <c:pt idx="104">
                  <c:v>95.703222676149693</c:v>
                </c:pt>
                <c:pt idx="105">
                  <c:v>77.844777917013303</c:v>
                </c:pt>
                <c:pt idx="106">
                  <c:v>138.66165598773199</c:v>
                </c:pt>
                <c:pt idx="107">
                  <c:v>103.897029792098</c:v>
                </c:pt>
                <c:pt idx="108">
                  <c:v>92.7771273793213</c:v>
                </c:pt>
                <c:pt idx="109">
                  <c:v>70.955007943568603</c:v>
                </c:pt>
                <c:pt idx="110">
                  <c:v>88.179052880257402</c:v>
                </c:pt>
                <c:pt idx="111">
                  <c:v>59.898145375366603</c:v>
                </c:pt>
                <c:pt idx="112">
                  <c:v>151.119057660831</c:v>
                </c:pt>
                <c:pt idx="113">
                  <c:v>89.279428198132806</c:v>
                </c:pt>
                <c:pt idx="114">
                  <c:v>202.45939397640399</c:v>
                </c:pt>
                <c:pt idx="115">
                  <c:v>100.074793957411</c:v>
                </c:pt>
                <c:pt idx="116">
                  <c:v>102.510813922138</c:v>
                </c:pt>
                <c:pt idx="117">
                  <c:v>206.142168434392</c:v>
                </c:pt>
                <c:pt idx="118">
                  <c:v>95.941113049683196</c:v>
                </c:pt>
                <c:pt idx="119">
                  <c:v>132.529437165464</c:v>
                </c:pt>
                <c:pt idx="120">
                  <c:v>148.47428421871101</c:v>
                </c:pt>
                <c:pt idx="121">
                  <c:v>230.71611863941999</c:v>
                </c:pt>
                <c:pt idx="122">
                  <c:v>212.04721522400101</c:v>
                </c:pt>
                <c:pt idx="123">
                  <c:v>89.888450714269894</c:v>
                </c:pt>
                <c:pt idx="124">
                  <c:v>92.107008270853697</c:v>
                </c:pt>
                <c:pt idx="125">
                  <c:v>89.553714689531901</c:v>
                </c:pt>
                <c:pt idx="126">
                  <c:v>96.843366082850807</c:v>
                </c:pt>
                <c:pt idx="127">
                  <c:v>114.09119556893501</c:v>
                </c:pt>
                <c:pt idx="128">
                  <c:v>169.42671442252501</c:v>
                </c:pt>
                <c:pt idx="129">
                  <c:v>121.645662597221</c:v>
                </c:pt>
                <c:pt idx="130">
                  <c:v>207.63786982081899</c:v>
                </c:pt>
                <c:pt idx="131">
                  <c:v>115.154098454588</c:v>
                </c:pt>
                <c:pt idx="132">
                  <c:v>139.43099059913499</c:v>
                </c:pt>
                <c:pt idx="133">
                  <c:v>134.86180143413401</c:v>
                </c:pt>
                <c:pt idx="134">
                  <c:v>66.234004988783099</c:v>
                </c:pt>
                <c:pt idx="135">
                  <c:v>75.798490746488596</c:v>
                </c:pt>
                <c:pt idx="136">
                  <c:v>61.720241630857302</c:v>
                </c:pt>
                <c:pt idx="137">
                  <c:v>63.326371176775901</c:v>
                </c:pt>
                <c:pt idx="138">
                  <c:v>74.801405694011507</c:v>
                </c:pt>
                <c:pt idx="139">
                  <c:v>52.978002675915398</c:v>
                </c:pt>
                <c:pt idx="140">
                  <c:v>71.102570105384203</c:v>
                </c:pt>
                <c:pt idx="141">
                  <c:v>71.457680918473599</c:v>
                </c:pt>
                <c:pt idx="142">
                  <c:v>109.530026640713</c:v>
                </c:pt>
                <c:pt idx="143">
                  <c:v>77.374616815499394</c:v>
                </c:pt>
                <c:pt idx="144">
                  <c:v>92.530417616256003</c:v>
                </c:pt>
                <c:pt idx="145">
                  <c:v>53.258823593109703</c:v>
                </c:pt>
                <c:pt idx="146">
                  <c:v>96.154649393514404</c:v>
                </c:pt>
                <c:pt idx="147">
                  <c:v>118.723005513678</c:v>
                </c:pt>
                <c:pt idx="148">
                  <c:v>90.348860666945001</c:v>
                </c:pt>
                <c:pt idx="149">
                  <c:v>60.081987125372997</c:v>
                </c:pt>
                <c:pt idx="150">
                  <c:v>97.349860568326605</c:v>
                </c:pt>
                <c:pt idx="151">
                  <c:v>83.503606465803102</c:v>
                </c:pt>
                <c:pt idx="152">
                  <c:v>221.762514667598</c:v>
                </c:pt>
                <c:pt idx="153">
                  <c:v>50.0250633998089</c:v>
                </c:pt>
                <c:pt idx="154">
                  <c:v>110.13931329803999</c:v>
                </c:pt>
                <c:pt idx="155">
                  <c:v>106.776135291096</c:v>
                </c:pt>
                <c:pt idx="156">
                  <c:v>54.3710523108902</c:v>
                </c:pt>
                <c:pt idx="157">
                  <c:v>77.883828634087195</c:v>
                </c:pt>
                <c:pt idx="158">
                  <c:v>102.322861946003</c:v>
                </c:pt>
                <c:pt idx="159">
                  <c:v>108.678072310589</c:v>
                </c:pt>
                <c:pt idx="160">
                  <c:v>89.153741835194793</c:v>
                </c:pt>
                <c:pt idx="161">
                  <c:v>91.282301682928605</c:v>
                </c:pt>
                <c:pt idx="162">
                  <c:v>103.97760616892501</c:v>
                </c:pt>
                <c:pt idx="163">
                  <c:v>164.54910843938001</c:v>
                </c:pt>
                <c:pt idx="164">
                  <c:v>100.44827043535599</c:v>
                </c:pt>
                <c:pt idx="165">
                  <c:v>79.161273652159196</c:v>
                </c:pt>
                <c:pt idx="166">
                  <c:v>40.537479569699798</c:v>
                </c:pt>
                <c:pt idx="167">
                  <c:v>39.120785488144101</c:v>
                </c:pt>
                <c:pt idx="168">
                  <c:v>46.203084340398803</c:v>
                </c:pt>
                <c:pt idx="169">
                  <c:v>46.111903193588901</c:v>
                </c:pt>
                <c:pt idx="170">
                  <c:v>39.213853675019799</c:v>
                </c:pt>
                <c:pt idx="171">
                  <c:v>40.222315114352199</c:v>
                </c:pt>
                <c:pt idx="172">
                  <c:v>40.822512509315899</c:v>
                </c:pt>
                <c:pt idx="173">
                  <c:v>46.369401266925401</c:v>
                </c:pt>
                <c:pt idx="174">
                  <c:v>36.4568663723201</c:v>
                </c:pt>
                <c:pt idx="175">
                  <c:v>37.270094093778397</c:v>
                </c:pt>
                <c:pt idx="176">
                  <c:v>44.8601445478076</c:v>
                </c:pt>
                <c:pt idx="177">
                  <c:v>37.724041602204601</c:v>
                </c:pt>
                <c:pt idx="178">
                  <c:v>44.3226975945798</c:v>
                </c:pt>
                <c:pt idx="179">
                  <c:v>39.9104638537532</c:v>
                </c:pt>
                <c:pt idx="180">
                  <c:v>36.038666589450102</c:v>
                </c:pt>
                <c:pt idx="181">
                  <c:v>65.730949421740604</c:v>
                </c:pt>
                <c:pt idx="182">
                  <c:v>41.373935847677203</c:v>
                </c:pt>
                <c:pt idx="183">
                  <c:v>62.347655132136801</c:v>
                </c:pt>
                <c:pt idx="184">
                  <c:v>38.769313702510502</c:v>
                </c:pt>
                <c:pt idx="185">
                  <c:v>80.371832556696603</c:v>
                </c:pt>
                <c:pt idx="186">
                  <c:v>204.07994229768499</c:v>
                </c:pt>
                <c:pt idx="187">
                  <c:v>67.408591318207897</c:v>
                </c:pt>
                <c:pt idx="188">
                  <c:v>116.94554657086501</c:v>
                </c:pt>
                <c:pt idx="189">
                  <c:v>121.003907870501</c:v>
                </c:pt>
                <c:pt idx="190">
                  <c:v>78.771465645118894</c:v>
                </c:pt>
                <c:pt idx="191">
                  <c:v>74.882581916294598</c:v>
                </c:pt>
                <c:pt idx="192">
                  <c:v>118.52823709848001</c:v>
                </c:pt>
                <c:pt idx="193">
                  <c:v>70.970821596976407</c:v>
                </c:pt>
                <c:pt idx="194">
                  <c:v>845.57726314127206</c:v>
                </c:pt>
                <c:pt idx="195">
                  <c:v>97.746282867031894</c:v>
                </c:pt>
                <c:pt idx="196">
                  <c:v>120.955945551458</c:v>
                </c:pt>
                <c:pt idx="197">
                  <c:v>69.716726128891196</c:v>
                </c:pt>
                <c:pt idx="198">
                  <c:v>75.6995835282531</c:v>
                </c:pt>
                <c:pt idx="199">
                  <c:v>447.45411903840602</c:v>
                </c:pt>
                <c:pt idx="200">
                  <c:v>108.68745150257099</c:v>
                </c:pt>
                <c:pt idx="201">
                  <c:v>168.36115026968</c:v>
                </c:pt>
              </c:numCache>
            </c:numRef>
          </c:xVal>
          <c:yVal>
            <c:numRef>
              <c:f>Sheet1!$N$3:$N$204</c:f>
              <c:numCache>
                <c:formatCode>General</c:formatCode>
                <c:ptCount val="202"/>
                <c:pt idx="0">
                  <c:v>143.90805090614001</c:v>
                </c:pt>
                <c:pt idx="1">
                  <c:v>87.336729200060006</c:v>
                </c:pt>
                <c:pt idx="2">
                  <c:v>82.895984152669996</c:v>
                </c:pt>
                <c:pt idx="3">
                  <c:v>53.346776722659897</c:v>
                </c:pt>
                <c:pt idx="4">
                  <c:v>39.950757900829998</c:v>
                </c:pt>
                <c:pt idx="5">
                  <c:v>50.409332539760001</c:v>
                </c:pt>
                <c:pt idx="6">
                  <c:v>59.922621586909997</c:v>
                </c:pt>
                <c:pt idx="7">
                  <c:v>56.646938949979997</c:v>
                </c:pt>
                <c:pt idx="8">
                  <c:v>57.905032088740001</c:v>
                </c:pt>
                <c:pt idx="9">
                  <c:v>54.206272722649999</c:v>
                </c:pt>
                <c:pt idx="10">
                  <c:v>74.715620105900001</c:v>
                </c:pt>
                <c:pt idx="11">
                  <c:v>91.126772475419997</c:v>
                </c:pt>
                <c:pt idx="12">
                  <c:v>57.814752820819997</c:v>
                </c:pt>
                <c:pt idx="13">
                  <c:v>66.784212148449996</c:v>
                </c:pt>
                <c:pt idx="14">
                  <c:v>61.854688668030001</c:v>
                </c:pt>
                <c:pt idx="15">
                  <c:v>67.169273347459907</c:v>
                </c:pt>
                <c:pt idx="16">
                  <c:v>65.75678692404</c:v>
                </c:pt>
                <c:pt idx="17">
                  <c:v>69.042355653589993</c:v>
                </c:pt>
                <c:pt idx="18">
                  <c:v>58.674890616809897</c:v>
                </c:pt>
                <c:pt idx="19">
                  <c:v>67.585386925500003</c:v>
                </c:pt>
                <c:pt idx="20">
                  <c:v>62.211371240719998</c:v>
                </c:pt>
                <c:pt idx="21">
                  <c:v>62.617076833550001</c:v>
                </c:pt>
                <c:pt idx="22">
                  <c:v>59.379478932090002</c:v>
                </c:pt>
                <c:pt idx="23">
                  <c:v>116.04901849628</c:v>
                </c:pt>
                <c:pt idx="24">
                  <c:v>101.06052506778001</c:v>
                </c:pt>
                <c:pt idx="25">
                  <c:v>110.75604494484899</c:v>
                </c:pt>
                <c:pt idx="26">
                  <c:v>138.73407401814001</c:v>
                </c:pt>
                <c:pt idx="27">
                  <c:v>113.34310380536</c:v>
                </c:pt>
                <c:pt idx="28">
                  <c:v>101.73220055439999</c:v>
                </c:pt>
                <c:pt idx="29">
                  <c:v>98.822514337209995</c:v>
                </c:pt>
                <c:pt idx="30">
                  <c:v>104.02453585723001</c:v>
                </c:pt>
                <c:pt idx="31">
                  <c:v>94.537386728279998</c:v>
                </c:pt>
                <c:pt idx="32">
                  <c:v>58.025893232830001</c:v>
                </c:pt>
                <c:pt idx="33">
                  <c:v>50.879854882309999</c:v>
                </c:pt>
                <c:pt idx="34">
                  <c:v>74.447531941549997</c:v>
                </c:pt>
                <c:pt idx="35">
                  <c:v>82.856466104340001</c:v>
                </c:pt>
                <c:pt idx="36">
                  <c:v>76.548165843989906</c:v>
                </c:pt>
                <c:pt idx="37">
                  <c:v>75.727698415160006</c:v>
                </c:pt>
                <c:pt idx="38">
                  <c:v>69.249467581519994</c:v>
                </c:pt>
                <c:pt idx="39">
                  <c:v>62.753640594129998</c:v>
                </c:pt>
                <c:pt idx="40">
                  <c:v>78.353081786269996</c:v>
                </c:pt>
                <c:pt idx="41">
                  <c:v>45.33284614219</c:v>
                </c:pt>
                <c:pt idx="42">
                  <c:v>56.204449633549999</c:v>
                </c:pt>
                <c:pt idx="43">
                  <c:v>86.635072981679997</c:v>
                </c:pt>
                <c:pt idx="44">
                  <c:v>72.730111182429994</c:v>
                </c:pt>
                <c:pt idx="45">
                  <c:v>132.30675267045899</c:v>
                </c:pt>
                <c:pt idx="46">
                  <c:v>180.24510003264001</c:v>
                </c:pt>
                <c:pt idx="47">
                  <c:v>151.55900971801901</c:v>
                </c:pt>
                <c:pt idx="48">
                  <c:v>120.91749856273</c:v>
                </c:pt>
                <c:pt idx="49">
                  <c:v>127.13054178261</c:v>
                </c:pt>
                <c:pt idx="50">
                  <c:v>240.25712836830999</c:v>
                </c:pt>
                <c:pt idx="51">
                  <c:v>142.2897167026</c:v>
                </c:pt>
                <c:pt idx="52">
                  <c:v>106.71446867373</c:v>
                </c:pt>
                <c:pt idx="53">
                  <c:v>82.988882526609999</c:v>
                </c:pt>
                <c:pt idx="54">
                  <c:v>90.847271405889998</c:v>
                </c:pt>
                <c:pt idx="55">
                  <c:v>92.86231228586</c:v>
                </c:pt>
                <c:pt idx="56">
                  <c:v>267.49678990848997</c:v>
                </c:pt>
                <c:pt idx="57">
                  <c:v>161.26832244510001</c:v>
                </c:pt>
                <c:pt idx="58">
                  <c:v>91.84695810318</c:v>
                </c:pt>
                <c:pt idx="59">
                  <c:v>147.15467649466899</c:v>
                </c:pt>
                <c:pt idx="60">
                  <c:v>101.18927531678899</c:v>
                </c:pt>
                <c:pt idx="61">
                  <c:v>88.212450889769997</c:v>
                </c:pt>
                <c:pt idx="62">
                  <c:v>169.21398762397001</c:v>
                </c:pt>
                <c:pt idx="63">
                  <c:v>140.28202031109001</c:v>
                </c:pt>
                <c:pt idx="64">
                  <c:v>99.781209205269903</c:v>
                </c:pt>
                <c:pt idx="65">
                  <c:v>117.60472530316</c:v>
                </c:pt>
                <c:pt idx="66">
                  <c:v>101.80589356156</c:v>
                </c:pt>
                <c:pt idx="67">
                  <c:v>147.08346271401999</c:v>
                </c:pt>
                <c:pt idx="68">
                  <c:v>121.44999433125</c:v>
                </c:pt>
                <c:pt idx="69">
                  <c:v>93.572367164059997</c:v>
                </c:pt>
                <c:pt idx="70">
                  <c:v>159.37723595630001</c:v>
                </c:pt>
                <c:pt idx="71">
                  <c:v>162.71041216659</c:v>
                </c:pt>
                <c:pt idx="72">
                  <c:v>106.45887211455</c:v>
                </c:pt>
                <c:pt idx="73">
                  <c:v>103.445637574469</c:v>
                </c:pt>
                <c:pt idx="74">
                  <c:v>178.4796221755</c:v>
                </c:pt>
                <c:pt idx="75">
                  <c:v>93.514179578599993</c:v>
                </c:pt>
                <c:pt idx="76">
                  <c:v>170.8033423972</c:v>
                </c:pt>
                <c:pt idx="77">
                  <c:v>71.959526843130007</c:v>
                </c:pt>
                <c:pt idx="78">
                  <c:v>307.19606601752002</c:v>
                </c:pt>
                <c:pt idx="79">
                  <c:v>173.25510477883</c:v>
                </c:pt>
                <c:pt idx="80">
                  <c:v>97.315128167040001</c:v>
                </c:pt>
                <c:pt idx="81">
                  <c:v>97.763622890850002</c:v>
                </c:pt>
                <c:pt idx="82">
                  <c:v>122.75874605602</c:v>
                </c:pt>
                <c:pt idx="83">
                  <c:v>284.34347914119002</c:v>
                </c:pt>
                <c:pt idx="84">
                  <c:v>246.11116688881</c:v>
                </c:pt>
                <c:pt idx="85">
                  <c:v>87.535007464329993</c:v>
                </c:pt>
                <c:pt idx="86">
                  <c:v>91.286592317469996</c:v>
                </c:pt>
                <c:pt idx="87">
                  <c:v>99.657679176979997</c:v>
                </c:pt>
                <c:pt idx="88">
                  <c:v>92.985128984269906</c:v>
                </c:pt>
                <c:pt idx="89">
                  <c:v>92.025689811839996</c:v>
                </c:pt>
                <c:pt idx="90">
                  <c:v>95.594801381319996</c:v>
                </c:pt>
                <c:pt idx="91">
                  <c:v>71.106679320210006</c:v>
                </c:pt>
                <c:pt idx="92">
                  <c:v>88.892052003779995</c:v>
                </c:pt>
                <c:pt idx="93">
                  <c:v>77.473813576500007</c:v>
                </c:pt>
                <c:pt idx="94">
                  <c:v>73.631954970359999</c:v>
                </c:pt>
                <c:pt idx="95">
                  <c:v>107.84174086383</c:v>
                </c:pt>
                <c:pt idx="96">
                  <c:v>98.492960970819993</c:v>
                </c:pt>
                <c:pt idx="97">
                  <c:v>86.052077225000005</c:v>
                </c:pt>
                <c:pt idx="98">
                  <c:v>79.599523096330003</c:v>
                </c:pt>
                <c:pt idx="99">
                  <c:v>83.284670023079997</c:v>
                </c:pt>
                <c:pt idx="100">
                  <c:v>76.176446719569995</c:v>
                </c:pt>
                <c:pt idx="101">
                  <c:v>65.742616942509997</c:v>
                </c:pt>
                <c:pt idx="102">
                  <c:v>59.91687372426</c:v>
                </c:pt>
                <c:pt idx="103">
                  <c:v>73.570092974449906</c:v>
                </c:pt>
                <c:pt idx="104">
                  <c:v>65.736250445850004</c:v>
                </c:pt>
                <c:pt idx="105">
                  <c:v>58.089765432349999</c:v>
                </c:pt>
                <c:pt idx="106">
                  <c:v>55.149768564330003</c:v>
                </c:pt>
                <c:pt idx="107">
                  <c:v>62.166643097600002</c:v>
                </c:pt>
                <c:pt idx="108">
                  <c:v>67.445423124549905</c:v>
                </c:pt>
                <c:pt idx="109">
                  <c:v>66.66639915399</c:v>
                </c:pt>
                <c:pt idx="110">
                  <c:v>68.814503959139998</c:v>
                </c:pt>
                <c:pt idx="111">
                  <c:v>62.243544515460002</c:v>
                </c:pt>
                <c:pt idx="112">
                  <c:v>95.599820804960004</c:v>
                </c:pt>
                <c:pt idx="113">
                  <c:v>78.711614297080004</c:v>
                </c:pt>
                <c:pt idx="114">
                  <c:v>81.784201077239999</c:v>
                </c:pt>
                <c:pt idx="115">
                  <c:v>86.666695658250006</c:v>
                </c:pt>
                <c:pt idx="116">
                  <c:v>82.819829293080005</c:v>
                </c:pt>
                <c:pt idx="117">
                  <c:v>83.141142318220005</c:v>
                </c:pt>
                <c:pt idx="118">
                  <c:v>87.027274727229994</c:v>
                </c:pt>
                <c:pt idx="119">
                  <c:v>91.892046089519994</c:v>
                </c:pt>
                <c:pt idx="120">
                  <c:v>86.630275853460006</c:v>
                </c:pt>
                <c:pt idx="121">
                  <c:v>85.573167797119893</c:v>
                </c:pt>
                <c:pt idx="122">
                  <c:v>91.991867050089994</c:v>
                </c:pt>
                <c:pt idx="123">
                  <c:v>91.715736945579906</c:v>
                </c:pt>
                <c:pt idx="124">
                  <c:v>79.326733687580003</c:v>
                </c:pt>
                <c:pt idx="125">
                  <c:v>82.978764977209906</c:v>
                </c:pt>
                <c:pt idx="126">
                  <c:v>87.881597235309997</c:v>
                </c:pt>
                <c:pt idx="127">
                  <c:v>79.763111986309994</c:v>
                </c:pt>
                <c:pt idx="128">
                  <c:v>81.772357259250001</c:v>
                </c:pt>
                <c:pt idx="129">
                  <c:v>89.178461311159893</c:v>
                </c:pt>
                <c:pt idx="130">
                  <c:v>103.6603276698</c:v>
                </c:pt>
                <c:pt idx="131">
                  <c:v>68.028421975450001</c:v>
                </c:pt>
                <c:pt idx="132">
                  <c:v>111.20738716323</c:v>
                </c:pt>
                <c:pt idx="133">
                  <c:v>41.238306313380001</c:v>
                </c:pt>
                <c:pt idx="134">
                  <c:v>44.105054538589997</c:v>
                </c:pt>
                <c:pt idx="135">
                  <c:v>48.206705689410001</c:v>
                </c:pt>
                <c:pt idx="136">
                  <c:v>47.715663618899903</c:v>
                </c:pt>
                <c:pt idx="137">
                  <c:v>54.695589131760002</c:v>
                </c:pt>
                <c:pt idx="138">
                  <c:v>38.898123117300003</c:v>
                </c:pt>
                <c:pt idx="139">
                  <c:v>38.939677803960002</c:v>
                </c:pt>
                <c:pt idx="140">
                  <c:v>40.429805709580002</c:v>
                </c:pt>
                <c:pt idx="141">
                  <c:v>36.3699933125</c:v>
                </c:pt>
                <c:pt idx="142">
                  <c:v>39.430912299230002</c:v>
                </c:pt>
                <c:pt idx="143">
                  <c:v>44.76966354708</c:v>
                </c:pt>
                <c:pt idx="144">
                  <c:v>36.10519737544</c:v>
                </c:pt>
                <c:pt idx="145">
                  <c:v>33.720215516589903</c:v>
                </c:pt>
                <c:pt idx="146">
                  <c:v>34.212747669930003</c:v>
                </c:pt>
                <c:pt idx="147">
                  <c:v>35.563330729859999</c:v>
                </c:pt>
                <c:pt idx="148">
                  <c:v>35.075620283969997</c:v>
                </c:pt>
                <c:pt idx="149">
                  <c:v>31.68456270738</c:v>
                </c:pt>
                <c:pt idx="150">
                  <c:v>35.283213997510003</c:v>
                </c:pt>
                <c:pt idx="151">
                  <c:v>37.255111948200003</c:v>
                </c:pt>
                <c:pt idx="152">
                  <c:v>90.858564357999995</c:v>
                </c:pt>
                <c:pt idx="153">
                  <c:v>35.0829884957</c:v>
                </c:pt>
                <c:pt idx="154">
                  <c:v>34.905939069840002</c:v>
                </c:pt>
                <c:pt idx="155">
                  <c:v>70.656365675299995</c:v>
                </c:pt>
                <c:pt idx="156">
                  <c:v>35.276306236350003</c:v>
                </c:pt>
                <c:pt idx="157">
                  <c:v>44.102622797369897</c:v>
                </c:pt>
                <c:pt idx="158">
                  <c:v>38.072336978979997</c:v>
                </c:pt>
                <c:pt idx="159">
                  <c:v>43.499862426269999</c:v>
                </c:pt>
                <c:pt idx="160">
                  <c:v>69.509221346230007</c:v>
                </c:pt>
                <c:pt idx="161">
                  <c:v>70.912283090749995</c:v>
                </c:pt>
                <c:pt idx="162">
                  <c:v>75.155495471539993</c:v>
                </c:pt>
                <c:pt idx="163">
                  <c:v>136.28084724153999</c:v>
                </c:pt>
                <c:pt idx="164">
                  <c:v>72.901282705189999</c:v>
                </c:pt>
                <c:pt idx="165">
                  <c:v>80.269167303420005</c:v>
                </c:pt>
                <c:pt idx="166">
                  <c:v>36.185227347169999</c:v>
                </c:pt>
                <c:pt idx="167">
                  <c:v>34.500928926759997</c:v>
                </c:pt>
                <c:pt idx="168">
                  <c:v>41.366473071530002</c:v>
                </c:pt>
                <c:pt idx="169">
                  <c:v>42.025382815310003</c:v>
                </c:pt>
                <c:pt idx="170">
                  <c:v>37.51245017318</c:v>
                </c:pt>
                <c:pt idx="171">
                  <c:v>36.735115924219997</c:v>
                </c:pt>
                <c:pt idx="172">
                  <c:v>40.446695490369997</c:v>
                </c:pt>
                <c:pt idx="173">
                  <c:v>42.120730157730002</c:v>
                </c:pt>
                <c:pt idx="174">
                  <c:v>34.44998419177</c:v>
                </c:pt>
                <c:pt idx="175">
                  <c:v>34.912453390399897</c:v>
                </c:pt>
                <c:pt idx="176">
                  <c:v>39.385236954420002</c:v>
                </c:pt>
                <c:pt idx="177">
                  <c:v>35.925212557679998</c:v>
                </c:pt>
                <c:pt idx="178">
                  <c:v>40.148004044899999</c:v>
                </c:pt>
                <c:pt idx="179">
                  <c:v>36.96520715474</c:v>
                </c:pt>
                <c:pt idx="180">
                  <c:v>32.291602362749998</c:v>
                </c:pt>
                <c:pt idx="181">
                  <c:v>42.537847209970003</c:v>
                </c:pt>
                <c:pt idx="182">
                  <c:v>40.71821867749</c:v>
                </c:pt>
                <c:pt idx="183">
                  <c:v>41.499181080180001</c:v>
                </c:pt>
                <c:pt idx="184">
                  <c:v>33.739129579950003</c:v>
                </c:pt>
                <c:pt idx="185">
                  <c:v>64.857936385170007</c:v>
                </c:pt>
                <c:pt idx="186">
                  <c:v>104.09749988499</c:v>
                </c:pt>
                <c:pt idx="187">
                  <c:v>64.007698318910002</c:v>
                </c:pt>
                <c:pt idx="188">
                  <c:v>67.858465712270004</c:v>
                </c:pt>
                <c:pt idx="189">
                  <c:v>110.891367568959</c:v>
                </c:pt>
                <c:pt idx="190">
                  <c:v>66.21902792633</c:v>
                </c:pt>
                <c:pt idx="191">
                  <c:v>67.067086056779999</c:v>
                </c:pt>
                <c:pt idx="192">
                  <c:v>71.277739225779996</c:v>
                </c:pt>
                <c:pt idx="193">
                  <c:v>68.793967884899999</c:v>
                </c:pt>
                <c:pt idx="194">
                  <c:v>164.70037921290901</c:v>
                </c:pt>
                <c:pt idx="195">
                  <c:v>85.74248858544</c:v>
                </c:pt>
                <c:pt idx="196">
                  <c:v>109.72259155811901</c:v>
                </c:pt>
                <c:pt idx="197">
                  <c:v>64.424116807969995</c:v>
                </c:pt>
                <c:pt idx="198">
                  <c:v>63.929540341399999</c:v>
                </c:pt>
                <c:pt idx="199">
                  <c:v>109.12341887477</c:v>
                </c:pt>
                <c:pt idx="200">
                  <c:v>36.482701233039997</c:v>
                </c:pt>
                <c:pt idx="201">
                  <c:v>75.409886688629996</c:v>
                </c:pt>
              </c:numCache>
            </c:numRef>
          </c:yVal>
          <c:smooth val="0"/>
          <c:extLst xmlns:c16r2="http://schemas.microsoft.com/office/drawing/2015/06/chart">
            <c:ext xmlns:c16="http://schemas.microsoft.com/office/drawing/2014/chart" uri="{C3380CC4-5D6E-409C-BE32-E72D297353CC}">
              <c16:uniqueId val="{00000001-FC6F-424D-BD2E-94DBEF12FEB8}"/>
            </c:ext>
          </c:extLst>
        </c:ser>
        <c:dLbls>
          <c:showLegendKey val="0"/>
          <c:showVal val="0"/>
          <c:showCatName val="0"/>
          <c:showSerName val="0"/>
          <c:showPercent val="0"/>
          <c:showBubbleSize val="0"/>
        </c:dLbls>
        <c:axId val="516508896"/>
        <c:axId val="516506544"/>
      </c:scatterChart>
      <c:valAx>
        <c:axId val="516508896"/>
        <c:scaling>
          <c:orientation val="minMax"/>
        </c:scaling>
        <c:delete val="0"/>
        <c:axPos val="b"/>
        <c:majorGridlines>
          <c:spPr>
            <a:ln w="9525" cap="flat" cmpd="sng" algn="ctr">
              <a:solidFill>
                <a:schemeClr val="dk1">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dk1">
                        <a:lumMod val="50000"/>
                        <a:lumOff val="50000"/>
                      </a:schemeClr>
                    </a:solidFill>
                    <a:latin typeface="Times New Roman" panose="02020603050405020304" pitchFamily="18" charset="0"/>
                    <a:ea typeface="+mn-ea"/>
                    <a:cs typeface="Times New Roman" panose="02020603050405020304" pitchFamily="18" charset="0"/>
                  </a:defRPr>
                </a:pPr>
                <a:r>
                  <a:rPr lang="en-US">
                    <a:latin typeface="Times New Roman" panose="02020603050405020304" pitchFamily="18" charset="0"/>
                    <a:cs typeface="Times New Roman" panose="02020603050405020304" pitchFamily="18" charset="0"/>
                  </a:rPr>
                  <a:t>DALYs</a:t>
                </a:r>
              </a:p>
            </c:rich>
          </c:tx>
          <c:layout/>
          <c:overlay val="0"/>
          <c:spPr>
            <a:noFill/>
            <a:ln>
              <a:noFill/>
            </a:ln>
            <a:effectLst/>
          </c:spPr>
          <c:txPr>
            <a:bodyPr rot="0" spcFirstLastPara="1" vertOverflow="ellipsis" vert="horz" wrap="square" anchor="ctr" anchorCtr="1"/>
            <a:lstStyle/>
            <a:p>
              <a:pPr>
                <a:defRPr sz="900" b="1" i="0" u="none" strike="noStrike" kern="1200" baseline="0">
                  <a:solidFill>
                    <a:schemeClr val="dk1">
                      <a:lumMod val="50000"/>
                      <a:lumOff val="50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n-US"/>
          </a:p>
        </c:txPr>
        <c:crossAx val="516506544"/>
        <c:crosses val="autoZero"/>
        <c:crossBetween val="midCat"/>
      </c:valAx>
      <c:valAx>
        <c:axId val="516506544"/>
        <c:scaling>
          <c:orientation val="minMax"/>
        </c:scaling>
        <c:delete val="0"/>
        <c:axPos val="l"/>
        <c:majorGridlines>
          <c:spPr>
            <a:ln w="9525" cap="flat" cmpd="sng" algn="ctr">
              <a:solidFill>
                <a:schemeClr val="dk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dk1">
                        <a:lumMod val="50000"/>
                        <a:lumOff val="50000"/>
                      </a:schemeClr>
                    </a:solidFill>
                    <a:latin typeface="+mn-lt"/>
                    <a:ea typeface="+mn-ea"/>
                    <a:cs typeface="+mn-cs"/>
                  </a:defRPr>
                </a:pPr>
                <a:r>
                  <a:rPr lang="en-US">
                    <a:latin typeface="Times New Roman" panose="02020603050405020304" pitchFamily="18" charset="0"/>
                    <a:cs typeface="Times New Roman" panose="02020603050405020304" pitchFamily="18" charset="0"/>
                  </a:rPr>
                  <a:t>YLDs-DUDs</a:t>
                </a:r>
                <a:r>
                  <a:rPr lang="en-US" baseline="0">
                    <a:latin typeface="Times New Roman" panose="02020603050405020304" pitchFamily="18" charset="0"/>
                    <a:cs typeface="Times New Roman" panose="02020603050405020304" pitchFamily="18" charset="0"/>
                  </a:rPr>
                  <a:t> Specific Causes</a:t>
                </a:r>
                <a:endParaRPr lang="en-US">
                  <a:latin typeface="Times New Roman" panose="02020603050405020304" pitchFamily="18" charset="0"/>
                  <a:cs typeface="Times New Roman" panose="02020603050405020304" pitchFamily="18" charset="0"/>
                </a:endParaRP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chemeClr val="dk1">
                      <a:lumMod val="50000"/>
                      <a:lumOff val="50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50000"/>
                    <a:lumOff val="50000"/>
                  </a:schemeClr>
                </a:solidFill>
                <a:latin typeface="+mn-lt"/>
                <a:ea typeface="+mn-ea"/>
                <a:cs typeface="+mn-cs"/>
              </a:defRPr>
            </a:pPr>
            <a:endParaRPr lang="en-US"/>
          </a:p>
        </c:txPr>
        <c:crossAx val="516508896"/>
        <c:crosses val="autoZero"/>
        <c:crossBetween val="midCat"/>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World</a:t>
            </a:r>
            <a:r>
              <a:rPr lang="en-US" baseline="0"/>
              <a:t> Population Increase, 1990 to 2023</a:t>
            </a:r>
            <a:endParaRPr 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Sheet1!$A$1:$A$34</c:f>
              <c:strCache>
                <c:ptCount val="34"/>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pt idx="27">
                  <c:v>2017</c:v>
                </c:pt>
                <c:pt idx="28">
                  <c:v>2018</c:v>
                </c:pt>
                <c:pt idx="29">
                  <c:v>2019</c:v>
                </c:pt>
                <c:pt idx="30">
                  <c:v>2020</c:v>
                </c:pt>
                <c:pt idx="31">
                  <c:v>2021</c:v>
                </c:pt>
                <c:pt idx="32">
                  <c:v>2022</c:v>
                </c:pt>
                <c:pt idx="33">
                  <c:v>2023</c:v>
                </c:pt>
              </c:strCache>
            </c:strRef>
          </c:cat>
          <c:val>
            <c:numRef>
              <c:f>Sheet1!$B$1:$B$34</c:f>
              <c:numCache>
                <c:formatCode>General</c:formatCode>
                <c:ptCount val="34"/>
                <c:pt idx="0">
                  <c:v>55238908377</c:v>
                </c:pt>
                <c:pt idx="1">
                  <c:v>56222015722</c:v>
                </c:pt>
                <c:pt idx="2">
                  <c:v>57200572385</c:v>
                </c:pt>
                <c:pt idx="3">
                  <c:v>58178139276</c:v>
                </c:pt>
                <c:pt idx="4">
                  <c:v>59141735030</c:v>
                </c:pt>
                <c:pt idx="5">
                  <c:v>60101272212</c:v>
                </c:pt>
                <c:pt idx="6">
                  <c:v>61064347562</c:v>
                </c:pt>
                <c:pt idx="7">
                  <c:v>62025577539</c:v>
                </c:pt>
                <c:pt idx="8">
                  <c:v>62987173150</c:v>
                </c:pt>
                <c:pt idx="9">
                  <c:v>63938112968</c:v>
                </c:pt>
                <c:pt idx="10">
                  <c:v>64878227681</c:v>
                </c:pt>
                <c:pt idx="11">
                  <c:v>65817125344</c:v>
                </c:pt>
                <c:pt idx="12">
                  <c:v>66752631529</c:v>
                </c:pt>
                <c:pt idx="13">
                  <c:v>67689182996</c:v>
                </c:pt>
                <c:pt idx="14">
                  <c:v>68634083593</c:v>
                </c:pt>
                <c:pt idx="15">
                  <c:v>69582254375</c:v>
                </c:pt>
                <c:pt idx="16">
                  <c:v>70540947795</c:v>
                </c:pt>
                <c:pt idx="17">
                  <c:v>71500550482</c:v>
                </c:pt>
                <c:pt idx="18">
                  <c:v>72479697181</c:v>
                </c:pt>
                <c:pt idx="19">
                  <c:v>73467799834</c:v>
                </c:pt>
                <c:pt idx="20">
                  <c:v>74451736157</c:v>
                </c:pt>
                <c:pt idx="21">
                  <c:v>75448142275</c:v>
                </c:pt>
                <c:pt idx="22">
                  <c:v>76483294733</c:v>
                </c:pt>
                <c:pt idx="23">
                  <c:v>77512175272</c:v>
                </c:pt>
                <c:pt idx="24">
                  <c:v>78537063033</c:v>
                </c:pt>
                <c:pt idx="25">
                  <c:v>79551630399</c:v>
                </c:pt>
                <c:pt idx="26">
                  <c:v>80565452206</c:v>
                </c:pt>
                <c:pt idx="27">
                  <c:v>81577939117</c:v>
                </c:pt>
                <c:pt idx="28">
                  <c:v>82570651047</c:v>
                </c:pt>
                <c:pt idx="29">
                  <c:v>83544247133</c:v>
                </c:pt>
                <c:pt idx="30">
                  <c:v>84475839687</c:v>
                </c:pt>
                <c:pt idx="31">
                  <c:v>85312783058</c:v>
                </c:pt>
                <c:pt idx="32">
                  <c:v>86148674478</c:v>
                </c:pt>
                <c:pt idx="33">
                  <c:v>87025416270</c:v>
                </c:pt>
              </c:numCache>
            </c:numRef>
          </c:val>
          <c:extLst xmlns:c16r2="http://schemas.microsoft.com/office/drawing/2015/06/chart">
            <c:ext xmlns:c16="http://schemas.microsoft.com/office/drawing/2014/chart" uri="{C3380CC4-5D6E-409C-BE32-E72D297353CC}">
              <c16:uniqueId val="{00000000-CF72-42D0-A6F1-810BB17138F3}"/>
            </c:ext>
          </c:extLst>
        </c:ser>
        <c:dLbls>
          <c:showLegendKey val="0"/>
          <c:showVal val="0"/>
          <c:showCatName val="0"/>
          <c:showSerName val="0"/>
          <c:showPercent val="0"/>
          <c:showBubbleSize val="0"/>
        </c:dLbls>
        <c:gapWidth val="219"/>
        <c:overlap val="-27"/>
        <c:axId val="516505368"/>
        <c:axId val="516506936"/>
      </c:barChart>
      <c:catAx>
        <c:axId val="516505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6506936"/>
        <c:crosses val="autoZero"/>
        <c:auto val="1"/>
        <c:lblAlgn val="ctr"/>
        <c:lblOffset val="100"/>
        <c:noMultiLvlLbl val="0"/>
      </c:catAx>
      <c:valAx>
        <c:axId val="5165069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65053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9525" cap="rnd">
        <a:solidFill>
          <a:schemeClr val="phClr"/>
        </a:solidFill>
        <a:round/>
      </a:ln>
    </cs:spPr>
  </cs:dataPointLine>
  <cs:dataPointMarker>
    <cs:lnRef idx="0">
      <cs:styleClr val="auto"/>
    </cs:lnRef>
    <cs:fillRef idx="3">
      <cs:styleClr val="auto"/>
    </cs:fillRef>
    <cs:effectRef idx="3"/>
    <cs:fontRef idx="minor">
      <a:schemeClr val="tx1"/>
    </cs:fontRef>
    <cs:spPr>
      <a:ln w="9525" cap="rnd">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44">
  <cs:axisTitle>
    <cs:lnRef idx="0"/>
    <cs:fillRef idx="0"/>
    <cs:effectRef idx="0"/>
    <cs:fontRef idx="minor">
      <a:schemeClr val="dk1">
        <a:lumMod val="50000"/>
        <a:lumOff val="50000"/>
      </a:schemeClr>
    </cs:fontRef>
    <cs:defRPr sz="900" b="1" kern="1200"/>
  </cs:axisTitle>
  <cs:categoryAxis>
    <cs:lnRef idx="0"/>
    <cs:fillRef idx="0"/>
    <cs:effectRef idx="0"/>
    <cs:fontRef idx="minor">
      <a:schemeClr val="dk1">
        <a:lumMod val="50000"/>
        <a:lumOff val="50000"/>
      </a:schemeClr>
    </cs:fontRef>
    <cs:spPr>
      <a:ln w="9525" cap="flat" cmpd="sng" algn="ctr">
        <a:solidFill>
          <a:schemeClr val="dk1">
            <a:lumMod val="15000"/>
            <a:lumOff val="85000"/>
          </a:schemeClr>
        </a:solidFill>
        <a:round/>
      </a:ln>
    </cs:spPr>
    <cs:defRPr sz="900" kern="1200"/>
  </cs:categoryAxis>
  <cs:chartArea>
    <cs:lnRef idx="0"/>
    <cs:fillRef idx="0"/>
    <cs:effectRef idx="0"/>
    <cs:fontRef idx="minor">
      <a:schemeClr val="dk1"/>
    </cs:fontRef>
    <cs:spPr>
      <a:gradFill flip="none" rotWithShape="1">
        <a:gsLst>
          <a:gs pos="100000">
            <a:schemeClr val="lt1">
              <a:lumMod val="95000"/>
            </a:schemeClr>
          </a:gs>
          <a:gs pos="43000">
            <a:schemeClr val="lt1"/>
          </a:gs>
        </a:gsLst>
        <a:path path="circle">
          <a:fillToRect l="50000" t="50000" r="50000" b="50000"/>
        </a:path>
        <a:tileRect/>
      </a:gra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a:solidFill>
          <a:schemeClr val="phClr">
            <a:alpha val="20000"/>
          </a:schemeClr>
        </a:solidFill>
      </a:ln>
    </cs:spPr>
  </cs:dataPointLine>
  <cs:dataPointMarker>
    <cs:lnRef idx="0">
      <cs:styleClr val="auto"/>
    </cs:lnRef>
    <cs:fillRef idx="0">
      <cs:styleClr val="auto"/>
    </cs:fillRef>
    <cs:effectRef idx="0"/>
    <cs:fontRef idx="minor">
      <a:schemeClr val="tx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dk1">
        <a:lumMod val="50000"/>
        <a:lumOff val="50000"/>
      </a:schemeClr>
    </cs:fontRef>
    <cs:spPr>
      <a:ln w="9525" cap="rnd">
        <a:solidFill>
          <a:schemeClr val="dk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tx1"/>
    </cs:fontRef>
    <cs:spPr>
      <a:ln w="9525">
        <a:solidFill>
          <a:schemeClr val="dk1">
            <a:lumMod val="35000"/>
            <a:lumOff val="65000"/>
          </a:schemeClr>
        </a:solidFill>
      </a:ln>
    </cs:spPr>
  </cs:dropLine>
  <cs:errorBar>
    <cs:lnRef idx="0"/>
    <cs:fillRef idx="0"/>
    <cs:effectRef idx="0"/>
    <cs:fontRef idx="minor">
      <a:schemeClr val="tx1"/>
    </cs:fontRef>
    <cs:spPr>
      <a:ln w="9525">
        <a:solidFill>
          <a:schemeClr val="dk1">
            <a:lumMod val="50000"/>
            <a:lumOff val="50000"/>
          </a:schemeClr>
        </a:solidFill>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15000"/>
            <a:lumOff val="85000"/>
          </a:schemeClr>
        </a:solidFill>
        <a:round/>
      </a:ln>
    </cs:spPr>
  </cs:gridlineMajor>
  <cs:gridlineMinor>
    <cs:lnRef idx="0"/>
    <cs:fillRef idx="0"/>
    <cs:effectRef idx="0"/>
    <cs:fontRef idx="minor">
      <a:schemeClr val="tx1"/>
    </cs:fontRef>
    <cs:spPr>
      <a:ln w="9525" cap="flat" cmpd="sng" algn="ctr">
        <a:solidFill>
          <a:schemeClr val="dk1">
            <a:lumMod val="5000"/>
            <a:lumOff val="95000"/>
          </a:schemeClr>
        </a:solidFill>
        <a:round/>
      </a:ln>
    </cs:spPr>
  </cs:gridlineMinor>
  <cs:hiLoLine>
    <cs:lnRef idx="0"/>
    <cs:fillRef idx="0"/>
    <cs:effectRef idx="0"/>
    <cs:fontRef idx="minor">
      <a:schemeClr val="tx1"/>
    </cs:fontRef>
    <cs:spPr>
      <a:ln w="9525">
        <a:solidFill>
          <a:schemeClr val="dk1">
            <a:lumMod val="35000"/>
            <a:lumOff val="65000"/>
          </a:schemeClr>
        </a:solidFill>
      </a:ln>
    </cs:spPr>
  </cs:hiLoLine>
  <cs:leaderLine>
    <cs:lnRef idx="0"/>
    <cs:fillRef idx="0"/>
    <cs:effectRef idx="0"/>
    <cs:fontRef idx="minor">
      <a:schemeClr val="tx1"/>
    </cs:fontRef>
    <cs:spPr>
      <a:ln w="9525">
        <a:solidFill>
          <a:schemeClr val="dk1">
            <a:lumMod val="35000"/>
            <a:lumOff val="65000"/>
          </a:schemeClr>
        </a:solidFill>
      </a:ln>
    </cs:spPr>
  </cs:leaderLine>
  <cs:legend>
    <cs:lnRef idx="0"/>
    <cs:fillRef idx="0"/>
    <cs:effectRef idx="0"/>
    <cs:fontRef idx="minor">
      <a:schemeClr val="dk1">
        <a:lumMod val="50000"/>
        <a:lumOff val="50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tx1">
        <a:lumMod val="50000"/>
        <a:lumOff val="50000"/>
      </a:schemeClr>
    </cs:fontRef>
    <cs:spPr>
      <a:ln w="9525">
        <a:solidFill>
          <a:schemeClr val="dk1">
            <a:lumMod val="15000"/>
            <a:lumOff val="85000"/>
          </a:schemeClr>
        </a:solidFill>
      </a:ln>
    </cs:spPr>
    <cs:defRPr sz="900" kern="1200"/>
  </cs:seriesAxis>
  <cs:seriesLine>
    <cs:lnRef idx="0"/>
    <cs:fillRef idx="0"/>
    <cs:effectRef idx="0"/>
    <cs:fontRef idx="minor">
      <a:schemeClr val="tx1"/>
    </cs:fontRef>
    <cs:spPr>
      <a:ln w="9525">
        <a:solidFill>
          <a:schemeClr val="dk1">
            <a:lumMod val="35000"/>
            <a:lumOff val="65000"/>
          </a:schemeClr>
        </a:solidFill>
      </a:ln>
    </cs:spPr>
  </cs:seriesLine>
  <cs:title>
    <cs:lnRef idx="0"/>
    <cs:fillRef idx="0"/>
    <cs:effectRef idx="0"/>
    <cs:fontRef idx="minor">
      <a:schemeClr val="dk1">
        <a:lumMod val="50000"/>
        <a:lumOff val="50000"/>
      </a:schemeClr>
    </cs:fontRef>
    <cs:defRPr sz="1600" b="0" kern="1200" spc="70" baseline="0"/>
  </cs:title>
  <cs:trendline>
    <cs:lnRef idx="0">
      <cs:styleClr val="0"/>
    </cs:lnRef>
    <cs:fillRef idx="0"/>
    <cs:effectRef idx="0"/>
    <cs:fontRef idx="minor">
      <a:schemeClr val="tx1"/>
    </cs:fontRef>
    <cs:spPr>
      <a:ln w="63500" cap="rnd" cmpd="sng" algn="ctr">
        <a:solidFill>
          <a:schemeClr val="phClr">
            <a:alpha val="25000"/>
          </a:schemeClr>
        </a:solidFill>
        <a:round/>
      </a:ln>
    </cs:spPr>
  </cs:trendline>
  <cs:trendlineLabel>
    <cs:lnRef idx="0"/>
    <cs:fillRef idx="0"/>
    <cs:effectRef idx="0"/>
    <cs:fontRef idx="minor">
      <a:schemeClr val="dk1">
        <a:lumMod val="50000"/>
        <a:lumOff val="50000"/>
      </a:schemeClr>
    </cs:fontRef>
    <cs:defRPr sz="900" kern="1200"/>
  </cs:trendlineLabel>
  <cs:upBar>
    <cs:lnRef idx="0"/>
    <cs:fillRef idx="0"/>
    <cs:effectRef idx="0"/>
    <cs:fontRef idx="minor">
      <a:schemeClr val="tx1"/>
    </cs:fontRef>
    <cs:spPr>
      <a:solidFill>
        <a:schemeClr val="lt1"/>
      </a:solidFill>
      <a:ln w="9525">
        <a:solidFill>
          <a:schemeClr val="dk1">
            <a:lumMod val="50000"/>
            <a:lumOff val="50000"/>
          </a:schemeClr>
        </a:solidFill>
      </a:ln>
    </cs:spPr>
  </cs:upBar>
  <cs:valueAxis>
    <cs:lnRef idx="0"/>
    <cs:fillRef idx="0"/>
    <cs:effectRef idx="0"/>
    <cs:fontRef idx="minor">
      <a:schemeClr val="dk1">
        <a:lumMod val="50000"/>
        <a:lumOff val="50000"/>
      </a:schemeClr>
    </cs:fontRef>
    <cs:defRPr sz="900" kern="1200"/>
  </cs:valueAxis>
  <cs:wall>
    <cs:lnRef idx="0"/>
    <cs:fillRef idx="0"/>
    <cs:effectRef idx="0"/>
    <cs:fontRef idx="minor">
      <a:schemeClr val="tx1"/>
    </cs:fontRef>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A2524-56BF-4871-A9AE-88E01F9A4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26</Pages>
  <Words>8511</Words>
  <Characters>48515</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Author</cp:lastModifiedBy>
  <cp:revision>125</cp:revision>
  <dcterms:created xsi:type="dcterms:W3CDTF">2026-05-19T01:02:00Z</dcterms:created>
  <dcterms:modified xsi:type="dcterms:W3CDTF">2026-06-15T10:32:00Z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