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CABCD8" w14:textId="1131F2AF" w:rsidR="00982BCF" w:rsidRPr="0097751F" w:rsidRDefault="00BF55D1" w:rsidP="00E81CDE">
      <w:pPr>
        <w:widowControl w:val="0"/>
        <w:spacing w:after="0" w:line="240" w:lineRule="auto"/>
        <w:rPr>
          <w:rFonts w:ascii="Times New Roman" w:hAnsi="Times New Roman" w:cs="Times New Roman"/>
          <w:b/>
          <w:bCs/>
          <w:sz w:val="24"/>
          <w:szCs w:val="24"/>
        </w:rPr>
      </w:pPr>
      <w:r w:rsidRPr="0097751F">
        <w:rPr>
          <w:rFonts w:ascii="Times New Roman" w:hAnsi="Times New Roman" w:cs="Times New Roman"/>
          <w:b/>
          <w:bCs/>
          <w:sz w:val="24"/>
          <w:szCs w:val="24"/>
        </w:rPr>
        <w:t>RESEARCH</w:t>
      </w:r>
      <w:r w:rsidR="00C52E13">
        <w:rPr>
          <w:rStyle w:val="CommentReference"/>
        </w:rPr>
      </w:r>
      <w:r w:rsidRPr="0097751F">
        <w:rPr>
          <w:rFonts w:ascii="Times New Roman" w:hAnsi="Times New Roman" w:cs="Times New Roman"/>
          <w:b/>
          <w:bCs/>
          <w:sz w:val="24"/>
          <w:szCs w:val="24"/>
        </w:rPr>
        <w:t xml:space="preserve"> </w:t>
      </w:r>
      <w:r w:rsidRPr="0097751F">
        <w:rPr>
          <w:rFonts w:ascii="Times New Roman" w:hAnsi="Times New Roman" w:cs="Times New Roman"/>
          <w:b/>
          <w:bCs/>
          <w:sz w:val="24"/>
          <w:szCs w:val="24"/>
        </w:rPr>
        <w:t>ARTICLE</w:t>
      </w:r>
    </w:p>
    <w:p w14:paraId="4437D6C0" w14:textId="77777777" w:rsidR="00BF55D1" w:rsidRPr="0097751F" w:rsidRDefault="00760408" w:rsidP="00E81CDE">
      <w:pPr>
        <w:widowControl w:val="0"/>
        <w:spacing w:after="0" w:line="240" w:lineRule="auto"/>
        <w:rPr>
          <w:rFonts w:ascii="Times New Roman" w:hAnsi="Times New Roman" w:cs="Times New Roman"/>
          <w:sz w:val="24"/>
          <w:szCs w:val="24"/>
        </w:rPr>
      </w:pPr>
      <w:r w:rsidRPr="0097751F">
        <w:rPr>
          <w:rFonts w:ascii="Times New Roman" w:hAnsi="Times New Roman" w:cs="Times New Roman"/>
          <w:b/>
          <w:bCs/>
          <w:sz w:val="24"/>
          <w:szCs w:val="24"/>
        </w:rPr>
        <w:t xml:space="preserve">ADAPT: An Agentic AI Framework for People with Disabilities and </w:t>
      </w:r>
      <w:r w:rsidRPr="0097751F">
        <w:rPr>
          <w:rFonts w:ascii="Times New Roman" w:hAnsi="Times New Roman" w:cs="Times New Roman"/>
          <w:b/>
          <w:bCs/>
          <w:sz w:val="24"/>
          <w:szCs w:val="24"/>
        </w:rPr>
        <w:t>Neurodivergence</w:t>
      </w:r>
    </w:p>
    <w:p w14:paraId="1A0A5785" w14:textId="77777777" w:rsidR="00BF55D1" w:rsidRPr="0097751F" w:rsidRDefault="00BF55D1" w:rsidP="00E81CDE">
      <w:pPr>
        <w:widowControl w:val="0"/>
        <w:spacing w:after="0" w:line="240" w:lineRule="auto"/>
        <w:rPr>
          <w:rFonts w:ascii="Times New Roman" w:hAnsi="Times New Roman" w:cs="Times New Roman"/>
          <w:sz w:val="24"/>
          <w:szCs w:val="24"/>
        </w:rPr>
      </w:pPr>
    </w:p>
    <w:p w14:paraId="19CC560C" w14:textId="61C00324" w:rsidR="00BF55D1" w:rsidRPr="0097751F" w:rsidRDefault="004122AF" w:rsidP="00E81CDE">
      <w:pPr>
        <w:widowControl w:val="0"/>
        <w:spacing w:after="0" w:line="240" w:lineRule="auto"/>
        <w:rPr>
          <w:rFonts w:ascii="Times New Roman" w:hAnsi="Times New Roman" w:cs="Times New Roman"/>
          <w:sz w:val="24"/>
          <w:szCs w:val="24"/>
          <w:rPrChange w:id="10" w:author="PDMR3" w:date="2026-06-17T13:47:00Z">
            <w:rPr>
              <w:rFonts w:asciiTheme="majorHAnsi" w:hAnsiTheme="majorHAnsi" w:cstheme="majorHAnsi"/>
              <w:vertAlign w:val="superscript"/>
            </w:rPr>
          </w:rPrChange>
        </w:rPr>
      </w:pPr>
      <w:r w:rsidRPr="0097751F">
        <w:rPr>
          <w:rFonts w:ascii="Times New Roman" w:hAnsi="Times New Roman" w:cs="Times New Roman"/>
          <w:sz w:val="24"/>
          <w:szCs w:val="24"/>
        </w:rPr>
        <w:t xml:space="preserve">Muhammad </w:t>
      </w:r>
      <w:r w:rsidRPr="0097751F">
        <w:rPr>
          <w:rFonts w:ascii="Times New Roman" w:hAnsi="Times New Roman" w:cs="Times New Roman"/>
          <w:sz w:val="24"/>
          <w:szCs w:val="24"/>
        </w:rPr>
        <w:t>Shoaib</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Siddiqui</w:t>
      </w:r>
      <w:r w:rsidRPr="0097751F">
        <w:rPr>
          <w:rFonts w:ascii="Times New Roman" w:hAnsi="Times New Roman" w:cs="Times New Roman"/>
          <w:sz w:val="24"/>
          <w:szCs w:val="24"/>
        </w:rPr>
        <w:t>[</w:t>
      </w:r>
      <w:r w:rsidR="005B1EF3" w:rsidRPr="0097751F">
        <w:rPr>
          <w:rFonts w:ascii="Times New Roman" w:hAnsi="Times New Roman" w:cs="Times New Roman"/>
          <w:sz w:val="24"/>
          <w:szCs w:val="24"/>
        </w:rPr>
        <w:fldChar w:fldCharType="begin"/>
      </w:r>
      <w:r w:rsidR="005B1EF3" w:rsidRPr="0097751F">
        <w:rPr>
          <w:rFonts w:ascii="Times New Roman" w:hAnsi="Times New Roman" w:cs="Times New Roman"/>
          <w:sz w:val="24"/>
          <w:szCs w:val="24"/>
        </w:rPr>
        <w:instrText xml:space="preserve"> HYPERLINK "https://orcid.org/0000-0002-5656-0416" </w:instrText>
      </w:r>
      <w:r w:rsidR="005B1EF3" w:rsidRPr="0097751F">
        <w:rPr>
          <w:rFonts w:ascii="Times New Roman" w:hAnsi="Times New Roman" w:cs="Times New Roman"/>
          <w:sz w:val="24"/>
          <w:szCs w:val="24"/>
        </w:rPr>
        <w:fldChar w:fldCharType="separate"/>
      </w:r>
      <w:r w:rsidRPr="0097751F">
        <w:rPr>
          <w:rStyle w:val="Hyperlink"/>
          <w:rFonts w:ascii="Times New Roman" w:hAnsi="Times New Roman" w:cs="Times New Roman"/>
          <w:sz w:val="24"/>
          <w:szCs w:val="24"/>
        </w:rPr>
        <w:t>https://orcid.org/0000-0002-5656-0416</w:t>
      </w:r>
      <w:r w:rsidR="005B1EF3" w:rsidRPr="0097751F">
        <w:rPr>
          <w:rFonts w:ascii="Times New Roman" w:hAnsi="Times New Roman" w:cs="Times New Roman"/>
          <w:sz w:val="24"/>
          <w:szCs w:val="24"/>
        </w:rPr>
        <w:fldChar w:fldCharType="end"/>
      </w:r>
      <w:r w:rsidRPr="0097751F">
        <w:rPr>
          <w:rFonts w:ascii="Times New Roman" w:hAnsi="Times New Roman" w:cs="Times New Roman"/>
          <w:sz w:val="24"/>
          <w:szCs w:val="24"/>
        </w:rPr>
        <w:t>]</w:t>
      </w:r>
      <w:r w:rsidRPr="0097751F">
        <w:rPr>
          <w:rFonts w:ascii="Times New Roman" w:hAnsi="Times New Roman" w:cs="Times New Roman"/>
          <w:sz w:val="24"/>
          <w:szCs w:val="24"/>
          <w:vertAlign w:val="superscript"/>
          <w:rPrChange w:id="16" w:author="PDMR3" w:date="2026-06-17T13:39:00Z">
            <w:rPr>
              <w:rFonts w:asciiTheme="majorHAnsi" w:hAnsiTheme="majorHAnsi" w:cstheme="majorHAnsi"/>
            </w:rPr>
          </w:rPrChange>
        </w:rPr>
        <w:t>1,2</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Toqeer</w:t>
      </w:r>
      <w:r w:rsidRPr="0097751F">
        <w:rPr>
          <w:rFonts w:ascii="Times New Roman" w:hAnsi="Times New Roman" w:cs="Times New Roman"/>
          <w:sz w:val="24"/>
          <w:szCs w:val="24"/>
        </w:rPr>
        <w:t xml:space="preserve"> Ali Syed</w:t>
      </w:r>
      <w:r w:rsidRPr="0097751F">
        <w:rPr>
          <w:rFonts w:ascii="Times New Roman" w:hAnsi="Times New Roman" w:cs="Times New Roman"/>
          <w:sz w:val="24"/>
          <w:szCs w:val="24"/>
        </w:rPr>
        <w:t>[</w:t>
      </w:r>
      <w:r w:rsidR="005B1EF3" w:rsidRPr="0097751F">
        <w:rPr>
          <w:rFonts w:ascii="Times New Roman" w:hAnsi="Times New Roman" w:cs="Times New Roman"/>
          <w:sz w:val="24"/>
          <w:szCs w:val="24"/>
        </w:rPr>
        <w:fldChar w:fldCharType="begin"/>
      </w:r>
      <w:r w:rsidR="005B1EF3" w:rsidRPr="0097751F">
        <w:rPr>
          <w:rFonts w:ascii="Times New Roman" w:hAnsi="Times New Roman" w:cs="Times New Roman"/>
          <w:sz w:val="24"/>
          <w:szCs w:val="24"/>
        </w:rPr>
        <w:instrText xml:space="preserve"> HYPERLINK "https://orcid.org/0000-0002-3936-5483" </w:instrText>
      </w:r>
      <w:r w:rsidR="005B1EF3" w:rsidRPr="0097751F">
        <w:rPr>
          <w:rFonts w:ascii="Times New Roman" w:hAnsi="Times New Roman" w:cs="Times New Roman"/>
          <w:sz w:val="24"/>
          <w:szCs w:val="24"/>
        </w:rPr>
        <w:fldChar w:fldCharType="separate"/>
      </w:r>
      <w:r w:rsidRPr="0097751F">
        <w:rPr>
          <w:rStyle w:val="Hyperlink"/>
          <w:rFonts w:ascii="Times New Roman" w:hAnsi="Times New Roman" w:cs="Times New Roman"/>
          <w:sz w:val="24"/>
          <w:szCs w:val="24"/>
        </w:rPr>
        <w:t>https://orcid.org/0000-0002-3936-5483</w:t>
      </w:r>
      <w:r w:rsidR="005B1EF3" w:rsidRPr="0097751F">
        <w:rPr>
          <w:rFonts w:ascii="Times New Roman" w:hAnsi="Times New Roman" w:cs="Times New Roman"/>
          <w:sz w:val="24"/>
          <w:szCs w:val="24"/>
        </w:rPr>
        <w:fldChar w:fldCharType="end"/>
      </w:r>
      <w:r w:rsidRPr="0097751F">
        <w:rPr>
          <w:rFonts w:ascii="Times New Roman" w:hAnsi="Times New Roman" w:cs="Times New Roman"/>
          <w:sz w:val="24"/>
          <w:szCs w:val="24"/>
        </w:rPr>
        <w:t>]</w:t>
      </w:r>
      <w:r w:rsidRPr="0097751F">
        <w:rPr>
          <w:rFonts w:ascii="Times New Roman" w:hAnsi="Times New Roman" w:cs="Times New Roman"/>
          <w:sz w:val="24"/>
          <w:szCs w:val="24"/>
          <w:vertAlign w:val="superscript"/>
        </w:rPr>
        <w:t>1</w:t>
      </w:r>
      <w:r w:rsidR="002550EE" w:rsidRPr="0097751F">
        <w:rPr>
          <w:rFonts w:ascii="Times New Roman" w:hAnsi="Times New Roman" w:cs="Times New Roman"/>
          <w:sz w:val="24"/>
          <w:szCs w:val="24"/>
          <w:vertAlign w:val="superscript"/>
        </w:rPr>
        <w:t>,*</w:t>
      </w:r>
      <w:r w:rsidR="005B1EF3" w:rsidRPr="0097751F">
        <w:rPr>
          <w:rFonts w:ascii="Times New Roman" w:hAnsi="Times New Roman" w:cs="Times New Roman"/>
          <w:sz w:val="24"/>
          <w:szCs w:val="24"/>
        </w:rPr>
        <w:t xml:space="preserve"> and</w:t>
      </w:r>
      <w:r w:rsidRPr="0097751F">
        <w:rPr>
          <w:rFonts w:ascii="Times New Roman" w:hAnsi="Times New Roman" w:cs="Times New Roman"/>
          <w:sz w:val="24"/>
          <w:szCs w:val="24"/>
        </w:rPr>
        <w:t xml:space="preserve"> Ali Akarma</w:t>
      </w:r>
      <w:r w:rsidRPr="0097751F">
        <w:rPr>
          <w:rFonts w:ascii="Times New Roman" w:hAnsi="Times New Roman" w:cs="Times New Roman"/>
          <w:sz w:val="24"/>
          <w:szCs w:val="24"/>
        </w:rPr>
        <w:t>[</w:t>
      </w:r>
      <w:r w:rsidR="005B1EF3" w:rsidRPr="0097751F">
        <w:rPr>
          <w:rFonts w:ascii="Times New Roman" w:hAnsi="Times New Roman" w:cs="Times New Roman"/>
          <w:sz w:val="24"/>
          <w:szCs w:val="24"/>
        </w:rPr>
        <w:fldChar w:fldCharType="begin"/>
      </w:r>
      <w:r w:rsidR="005B1EF3" w:rsidRPr="0097751F">
        <w:rPr>
          <w:rFonts w:ascii="Times New Roman" w:hAnsi="Times New Roman" w:cs="Times New Roman"/>
          <w:sz w:val="24"/>
          <w:szCs w:val="24"/>
        </w:rPr>
        <w:instrText xml:space="preserve"> HYPERLINK "https://orcid.org/0009-0002-6687-9380" </w:instrText>
      </w:r>
      <w:r w:rsidR="005B1EF3" w:rsidRPr="0097751F">
        <w:rPr>
          <w:rFonts w:ascii="Times New Roman" w:hAnsi="Times New Roman" w:cs="Times New Roman"/>
          <w:sz w:val="24"/>
          <w:szCs w:val="24"/>
        </w:rPr>
        <w:fldChar w:fldCharType="separate"/>
      </w:r>
      <w:r w:rsidRPr="0097751F">
        <w:rPr>
          <w:rStyle w:val="Hyperlink"/>
          <w:rFonts w:ascii="Times New Roman" w:hAnsi="Times New Roman" w:cs="Times New Roman"/>
          <w:sz w:val="24"/>
          <w:szCs w:val="24"/>
        </w:rPr>
        <w:t>https://orcid.org/0009-0002-6687-9380</w:t>
      </w:r>
      <w:r w:rsidR="005B1EF3" w:rsidRPr="0097751F">
        <w:rPr>
          <w:rFonts w:ascii="Times New Roman" w:hAnsi="Times New Roman" w:cs="Times New Roman"/>
          <w:sz w:val="24"/>
          <w:szCs w:val="24"/>
        </w:rPr>
        <w:fldChar w:fldCharType="end"/>
      </w:r>
      <w:r w:rsidRPr="0097751F">
        <w:rPr>
          <w:rFonts w:ascii="Times New Roman" w:hAnsi="Times New Roman" w:cs="Times New Roman"/>
          <w:sz w:val="24"/>
          <w:szCs w:val="24"/>
        </w:rPr>
        <w:t>]</w:t>
      </w:r>
      <w:r w:rsidRPr="0097751F">
        <w:rPr>
          <w:rFonts w:ascii="Times New Roman" w:hAnsi="Times New Roman" w:cs="Times New Roman"/>
          <w:sz w:val="24"/>
          <w:szCs w:val="24"/>
          <w:vertAlign w:val="superscript"/>
        </w:rPr>
        <w:t>1</w:t>
      </w:r>
    </w:p>
    <w:p w14:paraId="7AE75BC4" w14:textId="77777777" w:rsidR="00A767A9" w:rsidRPr="0097751F" w:rsidRDefault="00A767A9" w:rsidP="00E81CDE">
      <w:pPr>
        <w:widowControl w:val="0"/>
        <w:spacing w:after="0" w:line="240" w:lineRule="auto"/>
        <w:rPr>
          <w:rFonts w:ascii="Times New Roman" w:hAnsi="Times New Roman" w:cs="Times New Roman"/>
          <w:sz w:val="24"/>
          <w:szCs w:val="24"/>
        </w:rPr>
      </w:pPr>
    </w:p>
    <w:p w14:paraId="3E8434A1" w14:textId="22F164CD" w:rsidR="004122AF" w:rsidRPr="0097751F" w:rsidRDefault="004122AF" w:rsidP="00E81CDE">
      <w:pPr>
        <w:widowControl w:val="0"/>
        <w:spacing w:after="0" w:line="240" w:lineRule="auto"/>
        <w:rPr>
          <w:rFonts w:ascii="Times New Roman" w:hAnsi="Times New Roman" w:cs="Times New Roman"/>
          <w:sz w:val="24"/>
          <w:szCs w:val="24"/>
        </w:rPr>
      </w:pPr>
      <w:r w:rsidRPr="0097751F">
        <w:rPr>
          <w:rFonts w:ascii="Times New Roman" w:hAnsi="Times New Roman" w:cs="Times New Roman"/>
          <w:sz w:val="24"/>
          <w:szCs w:val="24"/>
          <w:vertAlign w:val="superscript"/>
          <w:rPrChange w:id="31" w:author="PDMR3" w:date="2026-06-17T13:38:00Z">
            <w:rPr>
              <w:rFonts w:asciiTheme="majorHAnsi" w:hAnsiTheme="majorHAnsi" w:cstheme="majorHAnsi"/>
            </w:rPr>
          </w:rPrChange>
        </w:rPr>
        <w:t>1</w:t>
      </w:r>
      <w:r w:rsidRPr="0097751F">
        <w:rPr>
          <w:rFonts w:ascii="Times New Roman" w:hAnsi="Times New Roman" w:cs="Times New Roman"/>
          <w:sz w:val="24"/>
          <w:szCs w:val="24"/>
        </w:rPr>
        <w:t xml:space="preserve">Faculty of Computer and Information Systems, Islamic University of Madinah, Madinah 42351, Saudi </w:t>
      </w:r>
      <w:r w:rsidRPr="0097751F">
        <w:rPr>
          <w:rFonts w:ascii="Times New Roman" w:hAnsi="Times New Roman" w:cs="Times New Roman"/>
          <w:sz w:val="24"/>
          <w:szCs w:val="24"/>
        </w:rPr>
        <w:t>Arabia</w:t>
      </w:r>
      <w:r w:rsidR="001250C3" w:rsidRPr="0097751F">
        <w:rPr>
          <w:rFonts w:ascii="Times New Roman" w:hAnsi="Times New Roman" w:cs="Times New Roman"/>
          <w:sz w:val="24"/>
          <w:szCs w:val="24"/>
          <w:vertAlign w:val="superscript"/>
          <w:rPrChange w:id="33" w:author="PDMR3" w:date="2026-06-17T13:47:00Z">
            <w:rPr>
              <w:rFonts w:asciiTheme="majorHAnsi" w:hAnsiTheme="majorHAnsi" w:cstheme="majorHAnsi"/>
            </w:rPr>
          </w:rPrChange>
        </w:rPr>
        <w:fldChar w:fldCharType="begin"/>
      </w:r>
      <w:r w:rsidR="001250C3" w:rsidRPr="0097751F">
        <w:rPr>
          <w:rFonts w:ascii="Times New Roman" w:hAnsi="Times New Roman" w:cs="Times New Roman"/>
          <w:sz w:val="24"/>
          <w:szCs w:val="24"/>
          <w:vertAlign w:val="superscript"/>
          <w:rPrChange w:id="34" w:author="PDMR3" w:date="2026-06-17T13:47:00Z">
            <w:rPr>
              <w:rFonts w:asciiTheme="majorHAnsi" w:hAnsiTheme="majorHAnsi" w:cstheme="majorHAnsi"/>
            </w:rPr>
          </w:rPrChange>
        </w:rPr>
        <w:instrText xml:space="preserve"> HYPERLINK "https://ror.org/03rcp1y74" </w:instrText>
      </w:r>
      <w:r w:rsidR="001250C3" w:rsidRPr="0097751F">
        <w:rPr>
          <w:rFonts w:ascii="Times New Roman" w:hAnsi="Times New Roman" w:cs="Times New Roman"/>
          <w:sz w:val="24"/>
          <w:szCs w:val="24"/>
          <w:vertAlign w:val="superscript"/>
          <w:rPrChange w:id="35" w:author="PDMR3" w:date="2026-06-17T13:47:00Z">
            <w:rPr>
              <w:rFonts w:asciiTheme="majorHAnsi" w:hAnsiTheme="majorHAnsi" w:cstheme="majorHAnsi"/>
            </w:rPr>
          </w:rPrChange>
        </w:rPr>
        <w:fldChar w:fldCharType="separate"/>
      </w:r>
      <w:r w:rsidR="001250C3" w:rsidRPr="0097751F">
        <w:rPr>
          <w:rStyle w:val="Hyperlink"/>
          <w:rFonts w:ascii="Times New Roman" w:hAnsi="Times New Roman" w:cs="Times New Roman"/>
          <w:sz w:val="24"/>
          <w:szCs w:val="24"/>
          <w:vertAlign w:val="superscript"/>
          <w:rPrChange w:id="36" w:author="PDMR3" w:date="2026-06-17T13:47:00Z">
            <w:rPr>
              <w:rStyle w:val="Hyperlink"/>
              <w:rFonts w:asciiTheme="majorHAnsi" w:hAnsiTheme="majorHAnsi" w:cstheme="majorHAnsi"/>
            </w:rPr>
          </w:rPrChange>
        </w:rPr>
        <w:t>R</w:t>
      </w:r>
      <w:r w:rsidR="001250C3" w:rsidRPr="0097751F">
        <w:rPr>
          <w:rFonts w:ascii="Times New Roman" w:hAnsi="Times New Roman" w:cs="Times New Roman"/>
          <w:sz w:val="24"/>
          <w:szCs w:val="24"/>
          <w:vertAlign w:val="superscript"/>
          <w:rPrChange w:id="37" w:author="PDMR3" w:date="2026-06-17T13:47:00Z">
            <w:rPr>
              <w:rFonts w:asciiTheme="majorHAnsi" w:hAnsiTheme="majorHAnsi" w:cstheme="majorHAnsi"/>
            </w:rPr>
          </w:rPrChange>
        </w:rPr>
        <w:fldChar w:fldCharType="end"/>
      </w:r>
    </w:p>
    <w:p w14:paraId="3981E62A" w14:textId="5F57C558" w:rsidR="004122AF" w:rsidRPr="0097751F" w:rsidRDefault="004122AF" w:rsidP="00E81CDE">
      <w:pPr>
        <w:widowControl w:val="0"/>
        <w:spacing w:after="0" w:line="240" w:lineRule="auto"/>
        <w:rPr>
          <w:rFonts w:ascii="Times New Roman" w:hAnsi="Times New Roman" w:cs="Times New Roman"/>
          <w:sz w:val="24"/>
          <w:szCs w:val="24"/>
        </w:rPr>
      </w:pPr>
      <w:r w:rsidRPr="0097751F">
        <w:rPr>
          <w:rFonts w:ascii="Times New Roman" w:hAnsi="Times New Roman" w:cs="Times New Roman"/>
          <w:sz w:val="24"/>
          <w:szCs w:val="24"/>
          <w:vertAlign w:val="superscript"/>
          <w:rPrChange w:id="40" w:author="PDMR3" w:date="2026-06-17T13:39:00Z">
            <w:rPr>
              <w:rFonts w:asciiTheme="majorHAnsi" w:hAnsiTheme="majorHAnsi" w:cstheme="majorHAnsi"/>
              <w:sz w:val="24"/>
              <w:szCs w:val="24"/>
            </w:rPr>
          </w:rPrChange>
        </w:rPr>
        <w:t>2</w:t>
      </w:r>
      <w:r w:rsidRPr="0097751F">
        <w:rPr>
          <w:rFonts w:ascii="Times New Roman" w:hAnsi="Times New Roman" w:cs="Times New Roman"/>
          <w:sz w:val="24"/>
          <w:szCs w:val="24"/>
          <w:rPrChange w:id="42" w:author="PDMR3" w:date="2026-06-17T13:39:00Z">
            <w:rPr>
              <w:rFonts w:asciiTheme="majorHAnsi" w:hAnsiTheme="majorHAnsi" w:cstheme="majorHAnsi"/>
              <w:b/>
              <w:sz w:val="24"/>
              <w:szCs w:val="24"/>
            </w:rPr>
          </w:rPrChange>
        </w:rPr>
        <w:t xml:space="preserve">King Salman Center for Disability Research, Riyadh 11614, Saudi </w:t>
      </w:r>
      <w:r w:rsidRPr="0097751F">
        <w:rPr>
          <w:rFonts w:ascii="Times New Roman" w:hAnsi="Times New Roman" w:cs="Times New Roman"/>
          <w:sz w:val="24"/>
          <w:szCs w:val="24"/>
          <w:rPrChange w:id="43" w:author="PDMR3" w:date="2026-06-17T13:39:00Z">
            <w:rPr>
              <w:rFonts w:asciiTheme="majorHAnsi" w:hAnsiTheme="majorHAnsi" w:cstheme="majorHAnsi"/>
              <w:b/>
              <w:sz w:val="24"/>
              <w:szCs w:val="24"/>
            </w:rPr>
          </w:rPrChange>
        </w:rPr>
        <w:t>Arabia</w:t>
      </w:r>
      <w:r w:rsidR="001250C3" w:rsidRPr="0097751F">
        <w:rPr>
          <w:rFonts w:ascii="Times New Roman" w:hAnsi="Times New Roman" w:cs="Times New Roman"/>
          <w:sz w:val="24"/>
          <w:szCs w:val="24"/>
          <w:vertAlign w:val="superscript"/>
          <w:rPrChange w:id="45" w:author="PDMR3" w:date="2026-06-17T13:48:00Z">
            <w:rPr>
              <w:rFonts w:asciiTheme="majorHAnsi" w:hAnsiTheme="majorHAnsi" w:cstheme="majorHAnsi"/>
              <w:sz w:val="24"/>
              <w:szCs w:val="24"/>
            </w:rPr>
          </w:rPrChange>
        </w:rPr>
        <w:fldChar w:fldCharType="begin"/>
      </w:r>
      <w:r w:rsidR="001250C3" w:rsidRPr="0097751F">
        <w:rPr>
          <w:rFonts w:ascii="Times New Roman" w:hAnsi="Times New Roman" w:cs="Times New Roman"/>
          <w:sz w:val="24"/>
          <w:szCs w:val="24"/>
          <w:vertAlign w:val="superscript"/>
          <w:rPrChange w:id="46" w:author="PDMR3" w:date="2026-06-17T13:48:00Z">
            <w:rPr>
              <w:rFonts w:asciiTheme="majorHAnsi" w:hAnsiTheme="majorHAnsi" w:cstheme="majorHAnsi"/>
              <w:sz w:val="24"/>
              <w:szCs w:val="24"/>
            </w:rPr>
          </w:rPrChange>
        </w:rPr>
        <w:instrText xml:space="preserve"> HYPERLINK "https://ror.org/01ht2b307" </w:instrText>
      </w:r>
      <w:r w:rsidR="001250C3" w:rsidRPr="0097751F">
        <w:rPr>
          <w:rFonts w:ascii="Times New Roman" w:hAnsi="Times New Roman" w:cs="Times New Roman"/>
          <w:sz w:val="24"/>
          <w:szCs w:val="24"/>
          <w:vertAlign w:val="superscript"/>
          <w:rPrChange w:id="47" w:author="PDMR3" w:date="2026-06-17T13:48:00Z">
            <w:rPr>
              <w:rFonts w:asciiTheme="majorHAnsi" w:hAnsiTheme="majorHAnsi" w:cstheme="majorHAnsi"/>
              <w:sz w:val="24"/>
              <w:szCs w:val="24"/>
            </w:rPr>
          </w:rPrChange>
        </w:rPr>
        <w:fldChar w:fldCharType="separate"/>
      </w:r>
      <w:r w:rsidR="001250C3" w:rsidRPr="0097751F">
        <w:rPr>
          <w:rStyle w:val="Hyperlink"/>
          <w:rFonts w:ascii="Times New Roman" w:hAnsi="Times New Roman" w:cs="Times New Roman"/>
          <w:sz w:val="24"/>
          <w:szCs w:val="24"/>
          <w:vertAlign w:val="superscript"/>
          <w:rPrChange w:id="48" w:author="PDMR3" w:date="2026-06-17T13:48:00Z">
            <w:rPr>
              <w:rStyle w:val="Hyperlink"/>
              <w:rFonts w:asciiTheme="majorHAnsi" w:hAnsiTheme="majorHAnsi" w:cstheme="majorHAnsi"/>
              <w:sz w:val="24"/>
              <w:szCs w:val="24"/>
            </w:rPr>
          </w:rPrChange>
        </w:rPr>
        <w:t>R</w:t>
      </w:r>
      <w:r w:rsidR="001250C3" w:rsidRPr="0097751F">
        <w:rPr>
          <w:rFonts w:ascii="Times New Roman" w:hAnsi="Times New Roman" w:cs="Times New Roman"/>
          <w:sz w:val="24"/>
          <w:szCs w:val="24"/>
          <w:vertAlign w:val="superscript"/>
          <w:rPrChange w:id="49" w:author="PDMR3" w:date="2026-06-17T13:48:00Z">
            <w:rPr>
              <w:rFonts w:asciiTheme="majorHAnsi" w:hAnsiTheme="majorHAnsi" w:cstheme="majorHAnsi"/>
              <w:sz w:val="24"/>
              <w:szCs w:val="24"/>
            </w:rPr>
          </w:rPrChange>
        </w:rPr>
        <w:fldChar w:fldCharType="end"/>
      </w:r>
    </w:p>
    <w:p w14:paraId="6FE15CAA" w14:textId="77777777" w:rsidR="004122AF" w:rsidRPr="0097751F" w:rsidRDefault="004122AF" w:rsidP="00E81CDE">
      <w:pPr>
        <w:widowControl w:val="0"/>
        <w:spacing w:after="0" w:line="240" w:lineRule="auto"/>
        <w:rPr>
          <w:rFonts w:ascii="Times New Roman" w:hAnsi="Times New Roman" w:cs="Times New Roman"/>
          <w:sz w:val="24"/>
          <w:szCs w:val="24"/>
        </w:rPr>
      </w:pPr>
    </w:p>
    <w:p w14:paraId="71D2D232" w14:textId="4A47A2C6" w:rsidR="005A7ED3" w:rsidRPr="0097751F" w:rsidRDefault="005A7ED3" w:rsidP="00E81CDE">
      <w:pPr>
        <w:widowControl w:val="0"/>
        <w:spacing w:after="0" w:line="240" w:lineRule="auto"/>
        <w:rPr>
          <w:rFonts w:ascii="Times New Roman" w:hAnsi="Times New Roman" w:cs="Times New Roman"/>
          <w:sz w:val="24"/>
          <w:szCs w:val="24"/>
        </w:rPr>
      </w:pPr>
      <w:r w:rsidRPr="0097751F">
        <w:rPr>
          <w:rFonts w:ascii="Times New Roman" w:hAnsi="Times New Roman" w:cs="Times New Roman"/>
          <w:b/>
          <w:bCs/>
          <w:color w:val="000000" w:themeColor="text1"/>
          <w:sz w:val="24"/>
          <w:szCs w:val="24"/>
        </w:rPr>
        <w:t xml:space="preserve">Correspondence to: </w:t>
      </w:r>
      <w:r w:rsidRPr="0097751F">
        <w:rPr>
          <w:rFonts w:ascii="Times New Roman" w:hAnsi="Times New Roman" w:cs="Times New Roman"/>
          <w:sz w:val="24"/>
          <w:szCs w:val="24"/>
        </w:rPr>
        <w:t>Toqeer</w:t>
      </w:r>
      <w:r w:rsidRPr="0097751F">
        <w:rPr>
          <w:rFonts w:ascii="Times New Roman" w:hAnsi="Times New Roman" w:cs="Times New Roman"/>
          <w:sz w:val="24"/>
          <w:szCs w:val="24"/>
        </w:rPr>
        <w:t xml:space="preserve"> Ali Syed</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e-</w:t>
      </w:r>
      <w:r w:rsidR="004122AF" w:rsidRPr="0097751F">
        <w:rPr>
          <w:rFonts w:ascii="Times New Roman" w:hAnsi="Times New Roman" w:cs="Times New Roman"/>
          <w:sz w:val="24"/>
          <w:szCs w:val="24"/>
        </w:rPr>
        <w:t xml:space="preserve">mail: </w:t>
      </w:r>
      <w:r w:rsidRPr="0097751F">
        <w:rPr>
          <w:rFonts w:ascii="Times New Roman" w:hAnsi="Times New Roman" w:cs="Times New Roman"/>
          <w:sz w:val="24"/>
          <w:szCs w:val="24"/>
        </w:rPr>
        <w:fldChar w:fldCharType="begin"/>
      </w:r>
      <w:r w:rsidRPr="0097751F">
        <w:rPr>
          <w:rFonts w:ascii="Times New Roman" w:hAnsi="Times New Roman" w:cs="Times New Roman"/>
          <w:sz w:val="24"/>
          <w:szCs w:val="24"/>
        </w:rPr>
        <w:instrText xml:space="preserve"> HYPERLINK "mailto:</w:instrText>
      </w:r>
      <w:r w:rsidRPr="0097751F">
        <w:rPr>
          <w:rFonts w:ascii="Times New Roman" w:hAnsi="Times New Roman" w:cs="Times New Roman"/>
          <w:sz w:val="24"/>
          <w:szCs w:val="24"/>
        </w:rPr>
        <w:instrText>toqeer@iu.edu.sa</w:instrText>
      </w:r>
      <w:r w:rsidRPr="0097751F">
        <w:rPr>
          <w:rFonts w:ascii="Times New Roman" w:hAnsi="Times New Roman" w:cs="Times New Roman"/>
          <w:sz w:val="24"/>
          <w:szCs w:val="24"/>
        </w:rPr>
        <w:instrText xml:space="preserve">" </w:instrText>
      </w:r>
      <w:r w:rsidRPr="0097751F">
        <w:rPr>
          <w:rFonts w:ascii="Times New Roman" w:hAnsi="Times New Roman" w:cs="Times New Roman"/>
          <w:sz w:val="24"/>
          <w:szCs w:val="24"/>
        </w:rPr>
        <w:fldChar w:fldCharType="separate"/>
      </w:r>
      <w:r w:rsidRPr="0097751F">
        <w:rPr>
          <w:rStyle w:val="Hyperlink"/>
          <w:rFonts w:ascii="Times New Roman" w:hAnsi="Times New Roman" w:cs="Times New Roman"/>
          <w:sz w:val="24"/>
          <w:szCs w:val="24"/>
        </w:rPr>
        <w:t>toqeer@iu.edu.sa</w:t>
      </w:r>
      <w:r w:rsidRPr="0097751F">
        <w:rPr>
          <w:rFonts w:ascii="Times New Roman" w:hAnsi="Times New Roman" w:cs="Times New Roman"/>
          <w:sz w:val="24"/>
          <w:szCs w:val="24"/>
        </w:rPr>
        <w:fldChar w:fldCharType="end"/>
      </w:r>
    </w:p>
    <w:p w14:paraId="393C56DA" w14:textId="77777777" w:rsidR="005A7ED3" w:rsidRPr="0097751F" w:rsidRDefault="005A7ED3" w:rsidP="00E81CDE">
      <w:pPr>
        <w:widowControl w:val="0"/>
        <w:spacing w:after="0" w:line="240" w:lineRule="auto"/>
        <w:rPr>
          <w:rFonts w:ascii="Times New Roman" w:hAnsi="Times New Roman" w:cs="Times New Roman"/>
          <w:sz w:val="24"/>
          <w:szCs w:val="24"/>
        </w:rPr>
      </w:pPr>
    </w:p>
    <w:p w14:paraId="5ADCC9A0" w14:textId="6BB7B07A" w:rsidR="005A7ED3" w:rsidRPr="0097751F" w:rsidRDefault="005A7ED3" w:rsidP="00E81CDE">
      <w:pPr>
        <w:widowControl w:val="0"/>
        <w:autoSpaceDE w:val="0"/>
        <w:autoSpaceDN w:val="0"/>
        <w:adjustRightInd w:val="0"/>
        <w:spacing w:after="0" w:line="240" w:lineRule="auto"/>
        <w:rPr>
          <w:rFonts w:ascii="Times New Roman" w:hAnsi="Times New Roman" w:cs="Times New Roman"/>
          <w:sz w:val="24"/>
          <w:szCs w:val="24"/>
        </w:rPr>
      </w:pPr>
      <w:r w:rsidRPr="0097751F">
        <w:rPr>
          <w:rFonts w:ascii="Times New Roman" w:hAnsi="Times New Roman" w:cs="Times New Roman"/>
          <w:color w:val="221E1F"/>
          <w:sz w:val="24"/>
          <w:szCs w:val="24"/>
        </w:rPr>
        <w:t xml:space="preserve">Received: May 6 2026; Revised: </w:t>
      </w:r>
      <w:r w:rsidRPr="0097751F">
        <w:rPr>
          <w:rFonts w:ascii="Times New Roman" w:hAnsi="Times New Roman" w:cs="Times New Roman"/>
          <w:color w:val="221E1F"/>
          <w:sz w:val="24"/>
          <w:szCs w:val="24"/>
        </w:rPr>
        <w:t>June</w:t>
      </w:r>
      <w:r w:rsidRPr="0097751F">
        <w:rPr>
          <w:rFonts w:ascii="Times New Roman" w:hAnsi="Times New Roman" w:cs="Times New Roman"/>
          <w:color w:val="221E1F"/>
          <w:sz w:val="24"/>
          <w:szCs w:val="24"/>
        </w:rPr>
        <w:t xml:space="preserve"> </w:t>
      </w:r>
      <w:r w:rsidRPr="0097751F">
        <w:rPr>
          <w:rFonts w:ascii="Times New Roman" w:hAnsi="Times New Roman" w:cs="Times New Roman"/>
          <w:color w:val="221E1F"/>
          <w:sz w:val="24"/>
          <w:szCs w:val="24"/>
        </w:rPr>
        <w:t>5</w:t>
      </w:r>
      <w:r w:rsidRPr="0097751F">
        <w:rPr>
          <w:rFonts w:ascii="Times New Roman" w:hAnsi="Times New Roman" w:cs="Times New Roman"/>
          <w:color w:val="221E1F"/>
          <w:sz w:val="24"/>
          <w:szCs w:val="24"/>
        </w:rPr>
        <w:t xml:space="preserve"> 2026; Accepted: June </w:t>
      </w:r>
      <w:r w:rsidRPr="0097751F">
        <w:rPr>
          <w:rFonts w:ascii="Times New Roman" w:hAnsi="Times New Roman" w:cs="Times New Roman"/>
          <w:color w:val="221E1F"/>
          <w:sz w:val="24"/>
          <w:szCs w:val="24"/>
        </w:rPr>
        <w:t>11</w:t>
      </w:r>
      <w:r w:rsidRPr="0097751F">
        <w:rPr>
          <w:rFonts w:ascii="Times New Roman" w:hAnsi="Times New Roman" w:cs="Times New Roman"/>
          <w:color w:val="221E1F"/>
          <w:sz w:val="24"/>
          <w:szCs w:val="24"/>
        </w:rPr>
        <w:t xml:space="preserve"> 2026; Published Online:</w:t>
      </w:r>
    </w:p>
    <w:p w14:paraId="2E9C98DB" w14:textId="3FD6ABE5" w:rsidR="00010704" w:rsidRPr="0097751F" w:rsidRDefault="00760408" w:rsidP="00E81CDE">
      <w:pPr>
        <w:widowControl w:val="0"/>
        <w:spacing w:after="0" w:line="240" w:lineRule="auto"/>
        <w:rPr>
          <w:rFonts w:ascii="Times New Roman" w:hAnsi="Times New Roman" w:cs="Times New Roman"/>
          <w:bCs/>
          <w:sz w:val="24"/>
          <w:szCs w:val="24"/>
          <w:rPrChange w:id="71" w:author="PDMR3" w:date="2026-06-17T13:39:00Z">
            <w:rPr>
              <w:rFonts w:asciiTheme="majorHAnsi" w:hAnsiTheme="majorHAnsi" w:cstheme="majorHAnsi"/>
              <w:b/>
              <w:bCs/>
              <w:sz w:val="36"/>
              <w:szCs w:val="36"/>
            </w:rPr>
          </w:rPrChange>
        </w:rPr>
      </w:pPr>
    </w:p>
    <w:p w14:paraId="48A0C9FF" w14:textId="16077017" w:rsidR="009E55B5" w:rsidRPr="0097751F" w:rsidRDefault="005A7ED3" w:rsidP="00E81CDE">
      <w:pPr>
        <w:pStyle w:val="Heading1"/>
        <w:keepNext w:val="0"/>
        <w:keepLines w:val="0"/>
        <w:widowControl w:val="0"/>
        <w:spacing w:before="0" w:line="240" w:lineRule="auto"/>
        <w:jc w:val="both"/>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ABSTRACT</w:t>
      </w:r>
    </w:p>
    <w:p w14:paraId="5B721D91" w14:textId="5BA9E51B" w:rsidR="009E55B5" w:rsidRDefault="006239CF"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present paper introduces ADAPT, an agentic artificial intelligence (AI) framework aimed at assisting people with disabilities and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conditions to adopt healthier eating habits and organized daily life. It includes four specialized agents (meal planning, adaptive reminders, food guidance, and physiological monitoring), an LLM-based decision layer, a Model Context Protocol (MCP) routing layer, and a multimodal interface. Each agent is deployed in a Perception-Reasoning-Action (PRA) loop and communicated with each other using a shared blackboard and a hybrid reasoning component using rules and reinforcement learning. In addition to EHRs, nutritional databases, wearable and </w:t>
      </w:r>
      <w:r w:rsidRPr="0097751F">
        <w:rPr>
          <w:rFonts w:ascii="Times New Roman" w:hAnsi="Times New Roman" w:cs="Times New Roman"/>
          <w:sz w:val="24"/>
          <w:szCs w:val="24"/>
        </w:rPr>
        <w:t>IoT</w:t>
      </w:r>
      <w:r w:rsidRPr="0097751F">
        <w:rPr>
          <w:rFonts w:ascii="Times New Roman" w:hAnsi="Times New Roman" w:cs="Times New Roman"/>
          <w:sz w:val="24"/>
          <w:szCs w:val="24"/>
        </w:rPr>
        <w:t xml:space="preserve"> devices, and smart kitchen gadgets, the framework includes modules for explainable AI (XAI) to provide understandable explanations to the user and caregiver. A concrete use case is presented showing how the implemented prototype can help a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person with diabetes by interpreting multimodal inputs, evaluating meal suitability, making real-time replacements, and providing sensory-sensitive prompts. Results of a synthetic simulation-based evaluation (500 simulated profiles, no real user evaluation) show that there was a positive impact on nutritional adherence and reminder responsiveness, and that usability was found to be appropriate across various accessibility profiles. The envisioned framework provides a more unified approach </w:t>
      </w:r>
      <w:r w:rsidR="004C33C8" w:rsidRPr="0097751F">
        <w:rPr>
          <w:rFonts w:ascii="Times New Roman" w:hAnsi="Times New Roman" w:cs="Times New Roman"/>
          <w:sz w:val="24"/>
          <w:szCs w:val="24"/>
        </w:rPr>
        <w:t>to</w:t>
      </w:r>
      <w:r w:rsidRPr="0097751F">
        <w:rPr>
          <w:rFonts w:ascii="Times New Roman" w:hAnsi="Times New Roman" w:cs="Times New Roman"/>
          <w:sz w:val="24"/>
          <w:szCs w:val="24"/>
        </w:rPr>
        <w:t xml:space="preserve"> assistive health technologies and a future path towards personalized, safe and transparent digital health assistance for individuals with disabilities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w:t>
      </w:r>
    </w:p>
    <w:p w14:paraId="2C7143EE" w14:textId="77777777" w:rsidR="00E81CDE" w:rsidRPr="0097751F" w:rsidRDefault="00E81CDE" w:rsidP="00E81CDE">
      <w:pPr>
        <w:widowControl w:val="0"/>
        <w:spacing w:after="0" w:line="240" w:lineRule="auto"/>
        <w:jc w:val="both"/>
        <w:rPr>
          <w:rFonts w:ascii="Times New Roman" w:hAnsi="Times New Roman" w:cs="Times New Roman"/>
          <w:sz w:val="24"/>
          <w:szCs w:val="24"/>
        </w:rPr>
      </w:pPr>
    </w:p>
    <w:p w14:paraId="43E52D06" w14:textId="1A7D7649" w:rsidR="009E55B5" w:rsidRPr="0097751F" w:rsidRDefault="00C6069C"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KEYWORDS</w:t>
      </w:r>
      <w:r w:rsidR="005A7ED3" w:rsidRPr="0097751F">
        <w:rPr>
          <w:rFonts w:ascii="Times New Roman" w:hAnsi="Times New Roman" w:cs="Times New Roman"/>
          <w:b/>
          <w:sz w:val="24"/>
          <w:szCs w:val="24"/>
        </w:rPr>
        <w:t>:</w:t>
      </w:r>
      <w:r w:rsidR="005A7ED3" w:rsidRPr="0097751F">
        <w:rPr>
          <w:rFonts w:ascii="Times New Roman" w:hAnsi="Times New Roman" w:cs="Times New Roman"/>
          <w:sz w:val="24"/>
          <w:szCs w:val="24"/>
        </w:rPr>
        <w:t xml:space="preserve"> Agentic AI</w:t>
      </w:r>
      <w:r w:rsidRPr="0097751F">
        <w:rPr>
          <w:rFonts w:ascii="Times New Roman" w:hAnsi="Times New Roman" w:cs="Times New Roman"/>
          <w:sz w:val="24"/>
          <w:szCs w:val="24"/>
        </w:rPr>
        <w:t>,</w:t>
      </w:r>
      <w:r w:rsidR="005A7ED3" w:rsidRPr="0097751F">
        <w:rPr>
          <w:rFonts w:ascii="Times New Roman" w:hAnsi="Times New Roman" w:cs="Times New Roman"/>
          <w:sz w:val="24"/>
          <w:szCs w:val="24"/>
        </w:rPr>
        <w:t xml:space="preserve"> </w:t>
      </w:r>
      <w:r w:rsidRPr="0097751F">
        <w:rPr>
          <w:rFonts w:ascii="Times New Roman" w:hAnsi="Times New Roman" w:cs="Times New Roman"/>
          <w:sz w:val="24"/>
          <w:szCs w:val="24"/>
        </w:rPr>
        <w:t>D</w:t>
      </w:r>
      <w:r w:rsidR="005A7ED3" w:rsidRPr="0097751F">
        <w:rPr>
          <w:rFonts w:ascii="Times New Roman" w:hAnsi="Times New Roman" w:cs="Times New Roman"/>
          <w:sz w:val="24"/>
          <w:szCs w:val="24"/>
        </w:rPr>
        <w:t>isabilities</w:t>
      </w:r>
      <w:r w:rsidRPr="0097751F">
        <w:rPr>
          <w:rFonts w:ascii="Times New Roman" w:hAnsi="Times New Roman" w:cs="Times New Roman"/>
          <w:sz w:val="24"/>
          <w:szCs w:val="24"/>
        </w:rPr>
        <w:t>,</w:t>
      </w:r>
      <w:r w:rsidR="005A7ED3" w:rsidRPr="0097751F">
        <w:rPr>
          <w:rFonts w:ascii="Times New Roman" w:hAnsi="Times New Roman" w:cs="Times New Roman"/>
          <w:sz w:val="24"/>
          <w:szCs w:val="24"/>
        </w:rPr>
        <w:t xml:space="preserve"> </w:t>
      </w:r>
      <w:r w:rsidRPr="0097751F">
        <w:rPr>
          <w:rFonts w:ascii="Times New Roman" w:hAnsi="Times New Roman" w:cs="Times New Roman"/>
          <w:sz w:val="24"/>
          <w:szCs w:val="24"/>
        </w:rPr>
        <w:t>N</w:t>
      </w:r>
      <w:r w:rsidR="005A7ED3" w:rsidRPr="0097751F">
        <w:rPr>
          <w:rFonts w:ascii="Times New Roman" w:hAnsi="Times New Roman" w:cs="Times New Roman"/>
          <w:sz w:val="24"/>
          <w:szCs w:val="24"/>
        </w:rPr>
        <w:t>eurodivergence</w:t>
      </w:r>
      <w:r w:rsidRPr="0097751F">
        <w:rPr>
          <w:rFonts w:ascii="Times New Roman" w:hAnsi="Times New Roman" w:cs="Times New Roman"/>
          <w:sz w:val="24"/>
          <w:szCs w:val="24"/>
        </w:rPr>
        <w:t>,</w:t>
      </w:r>
      <w:r w:rsidR="005A7ED3" w:rsidRPr="0097751F">
        <w:rPr>
          <w:rFonts w:ascii="Times New Roman" w:hAnsi="Times New Roman" w:cs="Times New Roman"/>
          <w:sz w:val="24"/>
          <w:szCs w:val="24"/>
        </w:rPr>
        <w:t xml:space="preserve"> </w:t>
      </w:r>
      <w:r w:rsidRPr="0097751F">
        <w:rPr>
          <w:rFonts w:ascii="Times New Roman" w:hAnsi="Times New Roman" w:cs="Times New Roman"/>
          <w:sz w:val="24"/>
          <w:szCs w:val="24"/>
        </w:rPr>
        <w:t>H</w:t>
      </w:r>
      <w:r w:rsidR="005A7ED3" w:rsidRPr="0097751F">
        <w:rPr>
          <w:rFonts w:ascii="Times New Roman" w:hAnsi="Times New Roman" w:cs="Times New Roman"/>
          <w:sz w:val="24"/>
          <w:szCs w:val="24"/>
        </w:rPr>
        <w:t>ealthy eating</w:t>
      </w:r>
      <w:r w:rsidRPr="0097751F">
        <w:rPr>
          <w:rFonts w:ascii="Times New Roman" w:hAnsi="Times New Roman" w:cs="Times New Roman"/>
          <w:sz w:val="24"/>
          <w:szCs w:val="24"/>
        </w:rPr>
        <w:t>,</w:t>
      </w:r>
      <w:r w:rsidR="005A7ED3" w:rsidRPr="0097751F">
        <w:rPr>
          <w:rFonts w:ascii="Times New Roman" w:hAnsi="Times New Roman" w:cs="Times New Roman"/>
          <w:sz w:val="24"/>
          <w:szCs w:val="24"/>
        </w:rPr>
        <w:t xml:space="preserve"> </w:t>
      </w:r>
      <w:r w:rsidRPr="0097751F">
        <w:rPr>
          <w:rFonts w:ascii="Times New Roman" w:hAnsi="Times New Roman" w:cs="Times New Roman"/>
          <w:sz w:val="24"/>
          <w:szCs w:val="24"/>
        </w:rPr>
        <w:t>A</w:t>
      </w:r>
      <w:r w:rsidR="005A7ED3" w:rsidRPr="0097751F">
        <w:rPr>
          <w:rFonts w:ascii="Times New Roman" w:hAnsi="Times New Roman" w:cs="Times New Roman"/>
          <w:sz w:val="24"/>
          <w:szCs w:val="24"/>
        </w:rPr>
        <w:t>ssistive technology</w:t>
      </w:r>
      <w:r w:rsidRPr="0097751F">
        <w:rPr>
          <w:rFonts w:ascii="Times New Roman" w:hAnsi="Times New Roman" w:cs="Times New Roman"/>
          <w:sz w:val="24"/>
          <w:szCs w:val="24"/>
        </w:rPr>
        <w:t>,</w:t>
      </w:r>
      <w:r w:rsidR="005A7ED3" w:rsidRPr="0097751F">
        <w:rPr>
          <w:rFonts w:ascii="Times New Roman" w:hAnsi="Times New Roman" w:cs="Times New Roman"/>
          <w:sz w:val="24"/>
          <w:szCs w:val="24"/>
        </w:rPr>
        <w:t xml:space="preserve"> </w:t>
      </w:r>
      <w:r w:rsidRPr="0097751F">
        <w:rPr>
          <w:rFonts w:ascii="Times New Roman" w:hAnsi="Times New Roman" w:cs="Times New Roman"/>
          <w:sz w:val="24"/>
          <w:szCs w:val="24"/>
        </w:rPr>
        <w:t>P</w:t>
      </w:r>
      <w:r w:rsidR="005A7ED3" w:rsidRPr="0097751F">
        <w:rPr>
          <w:rFonts w:ascii="Times New Roman" w:hAnsi="Times New Roman" w:cs="Times New Roman"/>
          <w:sz w:val="24"/>
          <w:szCs w:val="24"/>
        </w:rPr>
        <w:t>ersonalized</w:t>
      </w:r>
      <w:r w:rsidR="005A7ED3" w:rsidRPr="0097751F">
        <w:rPr>
          <w:rFonts w:ascii="Times New Roman" w:hAnsi="Times New Roman" w:cs="Times New Roman"/>
          <w:sz w:val="24"/>
          <w:szCs w:val="24"/>
        </w:rPr>
        <w:t xml:space="preserve"> healthcare</w:t>
      </w:r>
      <w:r w:rsidRPr="0097751F">
        <w:rPr>
          <w:rFonts w:ascii="Times New Roman" w:hAnsi="Times New Roman" w:cs="Times New Roman"/>
          <w:sz w:val="24"/>
          <w:szCs w:val="24"/>
        </w:rPr>
        <w:t>,</w:t>
      </w:r>
      <w:r w:rsidR="005A7ED3" w:rsidRPr="0097751F">
        <w:rPr>
          <w:rFonts w:ascii="Times New Roman" w:hAnsi="Times New Roman" w:cs="Times New Roman"/>
          <w:sz w:val="24"/>
          <w:szCs w:val="24"/>
        </w:rPr>
        <w:t xml:space="preserve"> </w:t>
      </w:r>
      <w:r w:rsidRPr="0097751F">
        <w:rPr>
          <w:rFonts w:ascii="Times New Roman" w:hAnsi="Times New Roman" w:cs="Times New Roman"/>
          <w:sz w:val="24"/>
          <w:szCs w:val="24"/>
        </w:rPr>
        <w:t>M</w:t>
      </w:r>
      <w:r w:rsidR="005A7ED3" w:rsidRPr="0097751F">
        <w:rPr>
          <w:rFonts w:ascii="Times New Roman" w:hAnsi="Times New Roman" w:cs="Times New Roman"/>
          <w:sz w:val="24"/>
          <w:szCs w:val="24"/>
        </w:rPr>
        <w:t>eal planning</w:t>
      </w:r>
      <w:r w:rsidRPr="0097751F">
        <w:rPr>
          <w:rFonts w:ascii="Times New Roman" w:hAnsi="Times New Roman" w:cs="Times New Roman"/>
          <w:sz w:val="24"/>
          <w:szCs w:val="24"/>
        </w:rPr>
        <w:t>,</w:t>
      </w:r>
      <w:r w:rsidR="005A7ED3" w:rsidRPr="0097751F">
        <w:rPr>
          <w:rFonts w:ascii="Times New Roman" w:hAnsi="Times New Roman" w:cs="Times New Roman"/>
          <w:sz w:val="24"/>
          <w:szCs w:val="24"/>
        </w:rPr>
        <w:t xml:space="preserve"> </w:t>
      </w:r>
      <w:r w:rsidRPr="0097751F">
        <w:rPr>
          <w:rFonts w:ascii="Times New Roman" w:hAnsi="Times New Roman" w:cs="Times New Roman"/>
          <w:sz w:val="24"/>
          <w:szCs w:val="24"/>
        </w:rPr>
        <w:t>A</w:t>
      </w:r>
      <w:r w:rsidR="005A7ED3" w:rsidRPr="0097751F">
        <w:rPr>
          <w:rFonts w:ascii="Times New Roman" w:hAnsi="Times New Roman" w:cs="Times New Roman"/>
          <w:sz w:val="24"/>
          <w:szCs w:val="24"/>
        </w:rPr>
        <w:t>daptive reminders</w:t>
      </w:r>
    </w:p>
    <w:p w14:paraId="040F1A83" w14:textId="77777777" w:rsidR="007810DC" w:rsidRPr="0097751F" w:rsidRDefault="007810DC" w:rsidP="00E81CDE">
      <w:pPr>
        <w:widowControl w:val="0"/>
        <w:spacing w:after="0" w:line="240" w:lineRule="auto"/>
        <w:jc w:val="both"/>
        <w:rPr>
          <w:rFonts w:ascii="Times New Roman" w:hAnsi="Times New Roman" w:cs="Times New Roman"/>
          <w:sz w:val="24"/>
          <w:szCs w:val="24"/>
        </w:rPr>
      </w:pPr>
    </w:p>
    <w:p w14:paraId="5278C0FF" w14:textId="61CC94D1" w:rsidR="007810DC" w:rsidRPr="0097751F" w:rsidRDefault="007810DC"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lhead</w:t>
      </w:r>
      <w:r w:rsidRPr="0097751F">
        <w:rPr>
          <w:rFonts w:ascii="Times New Roman" w:hAnsi="Times New Roman" w:cs="Times New Roman"/>
          <w:sz w:val="24"/>
          <w:szCs w:val="24"/>
        </w:rPr>
        <w:t>: M</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Siddiqui et al.</w:t>
      </w:r>
      <w:r w:rsidRPr="0097751F">
        <w:rPr>
          <w:rFonts w:ascii="Times New Roman" w:hAnsi="Times New Roman" w:cs="Times New Roman"/>
          <w:sz w:val="24"/>
          <w:szCs w:val="24"/>
        </w:rPr>
        <w:t>: ADAPT</w:t>
      </w:r>
    </w:p>
    <w:p w14:paraId="78CE3F4F" w14:textId="421B2849" w:rsidR="007810DC" w:rsidRPr="0097751F" w:rsidRDefault="007810DC"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rhead</w:t>
      </w:r>
      <w:r w:rsidRPr="0097751F">
        <w:rPr>
          <w:rFonts w:ascii="Times New Roman" w:hAnsi="Times New Roman" w:cs="Times New Roman"/>
          <w:sz w:val="24"/>
          <w:szCs w:val="24"/>
        </w:rPr>
        <w:t>: M. S. Siddiqui et al.: ADAPT</w:t>
      </w:r>
    </w:p>
    <w:p w14:paraId="72F9EB8C" w14:textId="77777777" w:rsidR="007810DC" w:rsidRPr="0097751F" w:rsidRDefault="007810DC" w:rsidP="00E81CDE">
      <w:pPr>
        <w:widowControl w:val="0"/>
        <w:spacing w:after="0" w:line="240" w:lineRule="auto"/>
        <w:jc w:val="both"/>
        <w:rPr>
          <w:rFonts w:ascii="Times New Roman" w:hAnsi="Times New Roman" w:cs="Times New Roman"/>
          <w:sz w:val="24"/>
          <w:szCs w:val="24"/>
        </w:rPr>
      </w:pPr>
    </w:p>
    <w:p w14:paraId="49FD27DB" w14:textId="0E38A12A" w:rsidR="009E55B5" w:rsidRPr="0097751F" w:rsidRDefault="008D625F">
      <w:pPr>
        <w:pStyle w:val="Heading1"/>
        <w:keepNext w:val="0"/>
        <w:keepLines w:val="0"/>
        <w:widowControl w:val="0"/>
        <w:spacing w:before="0" w:line="240" w:lineRule="auto"/>
        <w:jc w:val="both"/>
        <w:rPr>
          <w:rFonts w:ascii="Times New Roman" w:hAnsi="Times New Roman" w:cs="Times New Roman"/>
          <w:color w:val="000000" w:themeColor="text1"/>
          <w:sz w:val="24"/>
          <w:szCs w:val="24"/>
        </w:rPr>
        <w:pPrChange w:id="113" w:author="PDMR3" w:date="2026-06-17T14:19:00Z">
          <w:pPr>
            <w:pStyle w:val="Heading1"/>
            <w:numPr>
              <w:numId w:val="10"/>
            </w:numPr>
            <w:ind w:left="720" w:hanging="360"/>
            <w:jc w:val="both"/>
          </w:pPr>
        </w:pPrChange>
      </w:pPr>
      <w:r w:rsidRPr="0097751F">
        <w:rPr>
          <w:rFonts w:ascii="Times New Roman" w:hAnsi="Times New Roman" w:cs="Times New Roman"/>
          <w:color w:val="000000" w:themeColor="text1"/>
          <w:sz w:val="24"/>
          <w:szCs w:val="24"/>
        </w:rPr>
        <w:t>I</w:t>
      </w:r>
      <w:r w:rsidRPr="0097751F">
        <w:rPr>
          <w:rFonts w:ascii="Times New Roman" w:hAnsi="Times New Roman" w:cs="Times New Roman"/>
          <w:color w:val="000000" w:themeColor="text1"/>
          <w:sz w:val="24"/>
          <w:szCs w:val="24"/>
        </w:rPr>
        <w:t>NTRODUCTION</w:t>
      </w:r>
    </w:p>
    <w:p w14:paraId="1505BD1D" w14:textId="55DBF218" w:rsidR="00D06AF8" w:rsidRPr="0097751F" w:rsidRDefault="00797CE1"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Daily routines and healthy diet are widely recognized as important contributors to human </w:t>
      </w:r>
      <w:r w:rsidRPr="0097751F">
        <w:rPr>
          <w:rFonts w:ascii="Times New Roman" w:hAnsi="Times New Roman" w:cs="Times New Roman"/>
          <w:sz w:val="24"/>
          <w:szCs w:val="24"/>
        </w:rPr>
        <w:lastRenderedPageBreak/>
        <w:t xml:space="preserve">wellbeing. A balanced diet, frequent reminders, and positive counseling may support long-term quality of life, psychological stability, and physical health (World Health Organization </w:t>
      </w:r>
      <w:r w:rsidR="00355007">
        <w:rPr>
          <w:rFonts w:ascii="Times New Roman" w:hAnsi="Times New Roman" w:cs="Times New Roman"/>
          <w:sz w:val="24"/>
          <w:szCs w:val="24"/>
        </w:rPr>
        <w:t>and</w:t>
      </w:r>
      <w:r w:rsidRPr="0097751F">
        <w:rPr>
          <w:rFonts w:ascii="Times New Roman" w:hAnsi="Times New Roman" w:cs="Times New Roman"/>
          <w:sz w:val="24"/>
          <w:szCs w:val="24"/>
        </w:rPr>
        <w:t xml:space="preserve"> World Bank, 2011). Nevertheless, keeping such habits poses some specific challenges to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and people with disabilities. Mobility issues, sensory issues, executive functioning issues, and medical issues requiring special diet may contribute to difficulties. These populations often have inadequate access to traditional health applications and digital wellness platforms because of their inability to be personalized, inclusive, and adaptive to their needs and interests, which is why these applications are ineffective in the given scenario (UNICEF, 2021).</w:t>
      </w:r>
    </w:p>
    <w:p w14:paraId="5736C926" w14:textId="395FF743" w:rsidR="009E55B5" w:rsidRPr="0097751F" w:rsidRDefault="00797CE1"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cost of disability is high at the international level. According to the World Health Organization (WHO), more than one billion or approximately 15% of the global population lives with a disability (World Health Organization </w:t>
      </w:r>
      <w:r w:rsidR="00355007">
        <w:rPr>
          <w:rFonts w:ascii="Times New Roman" w:hAnsi="Times New Roman" w:cs="Times New Roman"/>
          <w:sz w:val="24"/>
          <w:szCs w:val="24"/>
        </w:rPr>
        <w:t>and</w:t>
      </w:r>
      <w:r w:rsidRPr="0097751F">
        <w:rPr>
          <w:rFonts w:ascii="Times New Roman" w:hAnsi="Times New Roman" w:cs="Times New Roman"/>
          <w:sz w:val="24"/>
          <w:szCs w:val="24"/>
        </w:rPr>
        <w:t xml:space="preserve"> World Bank, 2011).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individuals are another category of population that is added to this group, including dyslexia, attention deficit hyperactivity disorder (ADHD), autism spectrum disorder (ASD), and other cognitive impairments. These people typically struggle to obtain the right kind of health care system, nutrition, and assistance related to lifestyle (</w:t>
      </w:r>
      <w:r w:rsidRPr="0097751F">
        <w:rPr>
          <w:rFonts w:ascii="Times New Roman" w:hAnsi="Times New Roman" w:cs="Times New Roman"/>
          <w:sz w:val="24"/>
          <w:szCs w:val="24"/>
        </w:rPr>
        <w:t>Kapp</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21"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2013). Popular digital health solutions provide general recommendations, but do not take complexity of interaction between cognitive, behavioral, and physiological needs into account, which constitute neurodiversity and disability.</w:t>
      </w:r>
    </w:p>
    <w:p w14:paraId="6BCFA8D8" w14:textId="78CC7F9C"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Recent advances in artificial intelligence (AI) now make more inclusive healthcare and lifestyle support a possibility. Personalized meal planning systems based on machine learning have been demonstrated to customize diets to some medical conditions such as diabetes and hypertension. The subject-oriented voice recognition system and the AI vocabulary expansion are also essential to support the speech patterns of older users in the communication process and enlarge the scope of their vocabulary use in communication with AI-powered devices, which must be extended to facilitate their use in communication (Chao </w:t>
      </w:r>
      <w:r w:rsidR="0035677B">
        <w:rPr>
          <w:rFonts w:ascii="Times New Roman" w:hAnsi="Times New Roman" w:cs="Times New Roman"/>
          <w:sz w:val="24"/>
          <w:szCs w:val="24"/>
        </w:rPr>
        <w:t>and</w:t>
      </w:r>
      <w:r w:rsidRPr="0097751F">
        <w:rPr>
          <w:rFonts w:ascii="Times New Roman" w:hAnsi="Times New Roman" w:cs="Times New Roman"/>
          <w:sz w:val="24"/>
          <w:szCs w:val="24"/>
        </w:rPr>
        <w:t xml:space="preserve"> Hass, 2020).</w:t>
      </w:r>
      <w:r w:rsidRPr="0097751F">
        <w:rPr>
          <w:rFonts w:ascii="Times New Roman" w:hAnsi="Times New Roman" w:cs="Times New Roman"/>
          <w:sz w:val="24"/>
          <w:szCs w:val="24"/>
        </w:rPr>
        <w:t xml:space="preserve"> Wearable and mobile interfaces to provide adaptive reminders have been shown to be effective in assisting individuals with cognitive impairments in their daily tasks management. Likewise, food guidance and monitoring applications have been utilizing </w:t>
      </w:r>
      <w:r w:rsidRPr="0097751F">
        <w:rPr>
          <w:rFonts w:ascii="Times New Roman" w:hAnsi="Times New Roman" w:cs="Times New Roman"/>
          <w:sz w:val="24"/>
          <w:szCs w:val="24"/>
        </w:rPr>
        <w:t>IoT</w:t>
      </w:r>
      <w:r w:rsidRPr="0097751F">
        <w:rPr>
          <w:rFonts w:ascii="Times New Roman" w:hAnsi="Times New Roman" w:cs="Times New Roman"/>
          <w:sz w:val="24"/>
          <w:szCs w:val="24"/>
        </w:rPr>
        <w:t xml:space="preserve"> sensors, image recognition, and natural language processing (NLP) to monitor what has been consumed and offer real-time feedback on the same. Most of these systems, however, lack a cohesive, holistic approach, as most of them concentrate on only one aspect of healthy living.</w:t>
      </w:r>
    </w:p>
    <w:p w14:paraId="188D51D8" w14:textId="58488692" w:rsidR="009E55B5" w:rsidRPr="0097751F" w:rsidRDefault="00450A5D"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Agentic AI is a promising shift in paradigm. Orchestrating autonomy, reasoning and proactive decision-making, and agentic AI is a contrast to regular rule-based or passive recommendation systems. These systems consist of a number of specialized agents that interoperate dynamically to satisfy the evolving needs of a user, e.g. an intake monitor, a behavioral coach and a dietary planner.</w:t>
      </w:r>
      <w:r w:rsidRPr="0097751F">
        <w:rPr>
          <w:rFonts w:ascii="Times New Roman" w:hAnsi="Times New Roman" w:cs="Times New Roman"/>
          <w:sz w:val="24"/>
          <w:szCs w:val="24"/>
        </w:rPr>
        <w:t xml:space="preserve"> Agentic AI has already shown promise in the healthcare sector for managing chronic illness conditions, medication non-adherence, and patient </w:t>
      </w:r>
      <w:r w:rsidRPr="0097751F">
        <w:rPr>
          <w:rFonts w:ascii="Times New Roman" w:hAnsi="Times New Roman" w:cs="Times New Roman"/>
          <w:sz w:val="24"/>
          <w:szCs w:val="24"/>
        </w:rPr>
        <w:t>telemonitoring</w:t>
      </w:r>
      <w:r w:rsidRPr="0097751F">
        <w:rPr>
          <w:rFonts w:ascii="Times New Roman" w:hAnsi="Times New Roman" w:cs="Times New Roman"/>
          <w:sz w:val="24"/>
          <w:szCs w:val="24"/>
        </w:rPr>
        <w:t>. Older adults with difficulty in malnutrition (low protein intake because of chewing problems and impaired sense of taste) are also encouraged to apply AI-powered robots that operate on machine learning algorithms to create healthy eating habits based on their preferences and needs (</w:t>
      </w:r>
      <w:r w:rsidRPr="0097751F">
        <w:rPr>
          <w:rFonts w:ascii="Times New Roman" w:hAnsi="Times New Roman" w:cs="Times New Roman"/>
          <w:sz w:val="24"/>
          <w:szCs w:val="24"/>
        </w:rPr>
        <w:t xml:space="preserve">Jan </w:t>
      </w:r>
      <w:r w:rsidRPr="0035677B">
        <w:rPr>
          <w:rFonts w:ascii="Times New Roman" w:hAnsi="Times New Roman" w:cs="Times New Roman"/>
          <w:i/>
          <w:sz w:val="24"/>
          <w:szCs w:val="24"/>
          <w:rPrChange w:id="128"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2025</w:t>
      </w:r>
      <w:r w:rsidR="00B753F0">
        <w:rPr>
          <w:rFonts w:ascii="Times New Roman" w:hAnsi="Times New Roman" w:cs="Times New Roman"/>
          <w:sz w:val="24"/>
          <w:szCs w:val="24"/>
        </w:rPr>
        <w:t>a,b</w:t>
      </w:r>
      <w:r w:rsidR="0077246C">
        <w:rPr>
          <w:rFonts w:ascii="Times New Roman" w:hAnsi="Times New Roman" w:cs="Times New Roman"/>
          <w:sz w:val="24"/>
          <w:szCs w:val="24"/>
        </w:rPr>
        <w:t xml:space="preserve">; </w:t>
      </w:r>
      <w:r w:rsidR="0077246C" w:rsidRPr="0097751F">
        <w:rPr>
          <w:rFonts w:ascii="Times New Roman" w:hAnsi="Times New Roman" w:cs="Times New Roman"/>
          <w:sz w:val="24"/>
          <w:szCs w:val="24"/>
        </w:rPr>
        <w:t>Kalu</w:t>
      </w:r>
      <w:r w:rsidR="0077246C" w:rsidRPr="0097751F">
        <w:rPr>
          <w:rFonts w:ascii="Times New Roman" w:hAnsi="Times New Roman" w:cs="Times New Roman"/>
          <w:sz w:val="24"/>
          <w:szCs w:val="24"/>
        </w:rPr>
        <w:t xml:space="preserve"> </w:t>
      </w:r>
      <w:r w:rsidR="0077246C" w:rsidRPr="00E3149A">
        <w:rPr>
          <w:rFonts w:ascii="Times New Roman" w:hAnsi="Times New Roman" w:cs="Times New Roman"/>
          <w:i/>
          <w:sz w:val="24"/>
          <w:szCs w:val="24"/>
        </w:rPr>
        <w:t>et al</w:t>
      </w:r>
      <w:r w:rsidR="0077246C" w:rsidRPr="0097751F">
        <w:rPr>
          <w:rFonts w:ascii="Times New Roman" w:hAnsi="Times New Roman" w:cs="Times New Roman"/>
          <w:sz w:val="24"/>
          <w:szCs w:val="24"/>
        </w:rPr>
        <w:t>., 2025</w:t>
      </w:r>
      <w:r w:rsidRPr="0097751F">
        <w:rPr>
          <w:rFonts w:ascii="Times New Roman" w:hAnsi="Times New Roman" w:cs="Times New Roman"/>
          <w:sz w:val="24"/>
          <w:szCs w:val="24"/>
        </w:rPr>
        <w:t xml:space="preserve">). Its possible contribution to the benefit of individuals with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and disabilities is untapped yet.</w:t>
      </w:r>
    </w:p>
    <w:p w14:paraId="00898A30"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To address the urgent need for genuinely personalized and adaptive digital health </w:t>
      </w:r>
      <w:r w:rsidRPr="0097751F">
        <w:rPr>
          <w:rFonts w:ascii="Times New Roman" w:hAnsi="Times New Roman" w:cs="Times New Roman"/>
          <w:sz w:val="24"/>
          <w:szCs w:val="24"/>
        </w:rPr>
        <w:lastRenderedPageBreak/>
        <w:t xml:space="preserve">interventions for this under-served population, we propose ADAPT: a closed-loop multi-agent AI design specifically architected for the disability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context. Our system, as explained in </w:t>
      </w:r>
      <w:r w:rsidRPr="00F26DF6">
        <w:rPr>
          <w:rFonts w:ascii="Times New Roman" w:hAnsi="Times New Roman" w:cs="Times New Roman"/>
          <w:iCs/>
          <w:sz w:val="24"/>
          <w:szCs w:val="24"/>
          <w:rPrChange w:id="131" w:author="PDMR3" w:date="2026-06-17T17:41:00Z">
            <w:rPr>
              <w:rFonts w:ascii="Times New Roman" w:hAnsi="Times New Roman" w:cs="Times New Roman"/>
              <w:i/>
              <w:iCs/>
              <w:sz w:val="24"/>
              <w:szCs w:val="24"/>
            </w:rPr>
          </w:rPrChange>
        </w:rPr>
        <w:t>Figure 1</w:t>
      </w:r>
      <w:r w:rsidRPr="0097751F">
        <w:rPr>
          <w:rFonts w:ascii="Times New Roman" w:hAnsi="Times New Roman" w:cs="Times New Roman"/>
          <w:sz w:val="24"/>
          <w:szCs w:val="24"/>
        </w:rPr>
        <w:t xml:space="preserve">, combines user communication (voice, text) and advanced intent interpretation, which is powered by a Large Language Model (LLM). This will enable dynamic routing of tasks to special modules including the Meal Planner and Reminder agents. The main element of this system is the Central Reasoning Engine that integrates codified rules with reinforcement learning to combine real-time inputs of the Data Integration Layer (EHRs and </w:t>
      </w:r>
      <w:r w:rsidRPr="0097751F">
        <w:rPr>
          <w:rFonts w:ascii="Times New Roman" w:hAnsi="Times New Roman" w:cs="Times New Roman"/>
          <w:sz w:val="24"/>
          <w:szCs w:val="24"/>
        </w:rPr>
        <w:t>IoT</w:t>
      </w:r>
      <w:r w:rsidRPr="0097751F">
        <w:rPr>
          <w:rFonts w:ascii="Times New Roman" w:hAnsi="Times New Roman" w:cs="Times New Roman"/>
          <w:sz w:val="24"/>
          <w:szCs w:val="24"/>
        </w:rPr>
        <w:t>) with the Central Reasoning Engine. This learning cycle will be continuous, which means that the Recommendations &amp; Guidance that are shown to the user and caregivers is not fixed, but may change depending on the specific case and outcome, creating the basis of personalized care of the next generation.</w:t>
      </w:r>
    </w:p>
    <w:p w14:paraId="4DDE4DD5" w14:textId="0DB928D3" w:rsidR="009E55B5" w:rsidRPr="0097751F" w:rsidRDefault="0010053A"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This paper makes three targeted contributions. First, it offers a comprehensive literature review that highlights gaps in the field of providing dietary support with AI, assistive technologies, and multi-agent health systems in relation to disability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Second, it suggests a coherent model of agentic AI, which encompasses all aspects of meal planning, adaptive </w:t>
      </w:r>
      <w:r w:rsidRPr="0097751F">
        <w:rPr>
          <w:rFonts w:ascii="Times New Roman" w:hAnsi="Times New Roman" w:cs="Times New Roman"/>
          <w:sz w:val="24"/>
          <w:szCs w:val="24"/>
        </w:rPr>
        <w:t>remindings</w:t>
      </w:r>
      <w:r w:rsidRPr="0097751F">
        <w:rPr>
          <w:rFonts w:ascii="Times New Roman" w:hAnsi="Times New Roman" w:cs="Times New Roman"/>
          <w:sz w:val="24"/>
          <w:szCs w:val="24"/>
        </w:rPr>
        <w:t xml:space="preserve">, food guidance and monitoring in a single model for this population combination that has not been assembled in the literature so far. The novelty of the central system is that the system is built with the components that have been used before to build agent-based and LLM-based systems, but they are made accessible-by-design for users with disabilities and other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systems, and they are connected via Model Context Protocol (MCP) as a disciplined routing protocol from the language-level reasoning to the specialized agents, and their agents are applied to a population that has been largely ignored in the previous multi-agent health systems. Third, the paper provides a prototype implementation and simulation-based evaluation that shows the feasibility of the framework and their capacity to enhance adherence and decrease caregiver burden.</w:t>
      </w:r>
    </w:p>
    <w:p w14:paraId="645CB048" w14:textId="33665F16" w:rsidR="009E55B5" w:rsidRPr="0097751F" w:rsidRDefault="00464D24"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This is the organization of the rest of the paper. In Section 2, the background information on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disabilities, and the role of structured routines in health management is provided. Section 3 gives a detailed literature review of the work that has been done in dietary recommendation systems, assistive technologies, and multi-agent healthcare applications in the past. The proposed agentic AI architecture will be discussed in section 4 and its implementation and preliminary results in section 5. Section 6 provides the key limitations. Section 7 provides conclusion and future directions of the paper.</w:t>
      </w:r>
    </w:p>
    <w:p w14:paraId="13F12B09" w14:textId="4BFC0BD1" w:rsidR="00464D24" w:rsidRDefault="00B05120"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A preliminary conceptual outline of this framework was disseminated as an </w:t>
      </w:r>
      <w:r w:rsidRPr="0097751F">
        <w:rPr>
          <w:rFonts w:ascii="Times New Roman" w:hAnsi="Times New Roman" w:cs="Times New Roman"/>
          <w:sz w:val="24"/>
          <w:szCs w:val="24"/>
        </w:rPr>
        <w:t>arXiv</w:t>
      </w:r>
      <w:r w:rsidRPr="0097751F">
        <w:rPr>
          <w:rFonts w:ascii="Times New Roman" w:hAnsi="Times New Roman" w:cs="Times New Roman"/>
          <w:sz w:val="24"/>
          <w:szCs w:val="24"/>
        </w:rPr>
        <w:t xml:space="preserve"> preprint (Jan </w:t>
      </w:r>
      <w:r w:rsidRPr="0035677B">
        <w:rPr>
          <w:rFonts w:ascii="Times New Roman" w:hAnsi="Times New Roman" w:cs="Times New Roman"/>
          <w:i/>
          <w:sz w:val="24"/>
          <w:szCs w:val="24"/>
          <w:rPrChange w:id="132"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2025b) during the manuscript development period. That preprint was merely a conceptual introduction to the four-agent structure and the Perception-Reasoning-Action (PRA) loop. The present journal submission offers a substantial extension of that preliminary account in the following ways: (1) 500 synthetic profiles of users have been evaluated, across 8 weeks, with a full simulation-based evaluation presented, which provides concrete performance metrics for the four agents presented (nutritional adequacy, adherence, usability, caregiver burden reduction); (2) four complete algorithmic specifications are provided, each with structured formal pseudo-code for the Meal Planner (Q-learning), the Reminder (contextual bandits), the Food Guidance (CNN/BERT multimodal classification), and the Monitoring (GRU-based anomaly detection) agents; (3) a detailed safety, privacy and governance framework is formalized, including regulatory pathway analysis under criteria of FDA and EU MDR </w:t>
      </w:r>
      <w:r w:rsidRPr="0097751F">
        <w:rPr>
          <w:rFonts w:ascii="Times New Roman" w:hAnsi="Times New Roman" w:cs="Times New Roman"/>
          <w:sz w:val="24"/>
          <w:szCs w:val="24"/>
        </w:rPr>
        <w:lastRenderedPageBreak/>
        <w:t xml:space="preserve">2017, data-minimization principles, and explicit clinical edge-case handling logic as structured text; (4) the MCP routing architecture and external connector protocol are fully specified; (5) an accessibility analysis is presented by disability-condition (six distinct population subgroups), and (6) a comprehensive comparative literature review is presented, with a multi-dimensional comparison table (Table 1) also included. This relation is </w:t>
      </w:r>
      <w:r w:rsidR="00B7042D" w:rsidRPr="0097751F">
        <w:rPr>
          <w:rFonts w:ascii="Times New Roman" w:hAnsi="Times New Roman" w:cs="Times New Roman"/>
          <w:sz w:val="24"/>
          <w:szCs w:val="24"/>
        </w:rPr>
        <w:t>related to the</w:t>
      </w:r>
      <w:r w:rsidRPr="0097751F">
        <w:rPr>
          <w:rFonts w:ascii="Times New Roman" w:hAnsi="Times New Roman" w:cs="Times New Roman"/>
          <w:sz w:val="24"/>
          <w:szCs w:val="24"/>
        </w:rPr>
        <w:t xml:space="preserve"> prior conceptual account of the preprint and disclosed to the editorial team as per the policy of the journal</w:t>
      </w:r>
      <w:r w:rsidR="00274F01" w:rsidRPr="0097751F">
        <w:rPr>
          <w:rFonts w:ascii="Times New Roman" w:hAnsi="Times New Roman" w:cs="Times New Roman"/>
          <w:sz w:val="24"/>
          <w:szCs w:val="24"/>
        </w:rPr>
        <w:t>.</w:t>
      </w:r>
    </w:p>
    <w:p w14:paraId="1047DCBA" w14:textId="77777777" w:rsidR="00E81CDE" w:rsidRPr="0097751F" w:rsidRDefault="00E81CDE" w:rsidP="00E81CDE">
      <w:pPr>
        <w:widowControl w:val="0"/>
        <w:spacing w:after="0" w:line="240" w:lineRule="auto"/>
        <w:jc w:val="both"/>
        <w:rPr>
          <w:rFonts w:ascii="Times New Roman" w:hAnsi="Times New Roman" w:cs="Times New Roman"/>
          <w:sz w:val="24"/>
          <w:szCs w:val="24"/>
        </w:rPr>
      </w:pPr>
    </w:p>
    <w:p w14:paraId="52E39412" w14:textId="2A8B3FD5" w:rsidR="009E55B5" w:rsidRPr="0097751F" w:rsidRDefault="008D625F">
      <w:pPr>
        <w:pStyle w:val="Heading1"/>
        <w:keepNext w:val="0"/>
        <w:keepLines w:val="0"/>
        <w:widowControl w:val="0"/>
        <w:spacing w:before="0" w:line="240" w:lineRule="auto"/>
        <w:jc w:val="both"/>
        <w:rPr>
          <w:rFonts w:ascii="Times New Roman" w:hAnsi="Times New Roman" w:cs="Times New Roman"/>
          <w:color w:val="000000" w:themeColor="text1"/>
          <w:sz w:val="24"/>
          <w:szCs w:val="24"/>
        </w:rPr>
        <w:pPrChange w:id="133" w:author="PDMR3" w:date="2026-06-17T14:19:00Z">
          <w:pPr>
            <w:pStyle w:val="Heading1"/>
            <w:numPr>
              <w:numId w:val="10"/>
            </w:numPr>
            <w:ind w:left="720" w:hanging="360"/>
            <w:jc w:val="both"/>
          </w:pPr>
        </w:pPrChange>
      </w:pPr>
      <w:r w:rsidRPr="0097751F">
        <w:rPr>
          <w:rFonts w:ascii="Times New Roman" w:hAnsi="Times New Roman" w:cs="Times New Roman"/>
          <w:color w:val="000000" w:themeColor="text1"/>
          <w:sz w:val="24"/>
          <w:szCs w:val="24"/>
        </w:rPr>
        <w:t>B</w:t>
      </w:r>
      <w:r w:rsidRPr="0097751F">
        <w:rPr>
          <w:rFonts w:ascii="Times New Roman" w:hAnsi="Times New Roman" w:cs="Times New Roman"/>
          <w:color w:val="000000" w:themeColor="text1"/>
          <w:sz w:val="24"/>
          <w:szCs w:val="24"/>
        </w:rPr>
        <w:t>ACKGROUND</w:t>
      </w:r>
    </w:p>
    <w:p w14:paraId="7FB44F2D"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Neurodiversity, disability, and health management are complex and multifaceted challenges when they are combined. In order to encourage the development of the agentic AI systems that will be able to address the specific challenges faced by these groups, it is essential to understand this context.</w:t>
      </w:r>
    </w:p>
    <w:p w14:paraId="65A03BA4"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434E6CFB" w14:textId="3C10CF25"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136"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Disabilities and </w:t>
      </w:r>
      <w:r w:rsidR="008D625F" w:rsidRPr="0097751F">
        <w:rPr>
          <w:rFonts w:ascii="Times New Roman" w:hAnsi="Times New Roman" w:cs="Times New Roman"/>
          <w:color w:val="000000" w:themeColor="text1"/>
          <w:sz w:val="24"/>
          <w:szCs w:val="24"/>
        </w:rPr>
        <w:t>h</w:t>
      </w:r>
      <w:r w:rsidRPr="0097751F">
        <w:rPr>
          <w:rFonts w:ascii="Times New Roman" w:hAnsi="Times New Roman" w:cs="Times New Roman"/>
          <w:color w:val="000000" w:themeColor="text1"/>
          <w:sz w:val="24"/>
          <w:szCs w:val="24"/>
        </w:rPr>
        <w:t xml:space="preserve">ealth </w:t>
      </w:r>
      <w:r w:rsidR="008D625F" w:rsidRPr="0097751F">
        <w:rPr>
          <w:rFonts w:ascii="Times New Roman" w:hAnsi="Times New Roman" w:cs="Times New Roman"/>
          <w:color w:val="000000" w:themeColor="text1"/>
          <w:sz w:val="24"/>
          <w:szCs w:val="24"/>
        </w:rPr>
        <w:t>c</w:t>
      </w:r>
      <w:r w:rsidRPr="0097751F">
        <w:rPr>
          <w:rFonts w:ascii="Times New Roman" w:hAnsi="Times New Roman" w:cs="Times New Roman"/>
          <w:color w:val="000000" w:themeColor="text1"/>
          <w:sz w:val="24"/>
          <w:szCs w:val="24"/>
        </w:rPr>
        <w:t>hallenges</w:t>
      </w:r>
    </w:p>
    <w:p w14:paraId="32B7A7EF" w14:textId="04F69026"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According to the World Health Organization, the term disability is an </w:t>
      </w:r>
      <w:r w:rsidR="004C33C8" w:rsidRPr="0097751F">
        <w:rPr>
          <w:rFonts w:ascii="Times New Roman" w:hAnsi="Times New Roman" w:cs="Times New Roman"/>
          <w:sz w:val="24"/>
          <w:szCs w:val="24"/>
        </w:rPr>
        <w:t>umbrella</w:t>
      </w:r>
      <w:r w:rsidRPr="0097751F">
        <w:rPr>
          <w:rFonts w:ascii="Times New Roman" w:hAnsi="Times New Roman" w:cs="Times New Roman"/>
          <w:sz w:val="24"/>
          <w:szCs w:val="24"/>
        </w:rPr>
        <w:t xml:space="preserve"> that entails restrictions on participation, activity limitation, and impairment (World Health Organization </w:t>
      </w:r>
      <w:r w:rsidR="00355007">
        <w:rPr>
          <w:rFonts w:ascii="Times New Roman" w:hAnsi="Times New Roman" w:cs="Times New Roman"/>
          <w:sz w:val="24"/>
          <w:szCs w:val="24"/>
        </w:rPr>
        <w:t>and</w:t>
      </w:r>
      <w:r w:rsidRPr="0097751F">
        <w:rPr>
          <w:rFonts w:ascii="Times New Roman" w:hAnsi="Times New Roman" w:cs="Times New Roman"/>
          <w:sz w:val="24"/>
          <w:szCs w:val="24"/>
        </w:rPr>
        <w:t xml:space="preserve"> World Bank, 2011). Abnormalities in physical, sensory, cognitive, and psychosocial ability often accompany long-term medical conditions, which demand careful lifestyle adjustment. As an example, victims of spinal cord injury may lack the ability to move around, and therefore, cooking, shopping and preparing healthy dishes will be hard. Although intellectual disabled persons may struggle to comprehend dietary guidelines or manage the amount of food to eat, the visually impaired may struggle to access nutrition data. Such limitations make conventional health management tools less effective and available.</w:t>
      </w:r>
    </w:p>
    <w:p w14:paraId="4AB251FE" w14:textId="2AEA31CF"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Nutrition is essential in order to alleviate secondary health conditions that are associated with disability. AI-based approaches have demonstrated particular </w:t>
      </w:r>
      <w:r w:rsidR="004C33C8" w:rsidRPr="0097751F">
        <w:rPr>
          <w:rFonts w:ascii="Times New Roman" w:hAnsi="Times New Roman" w:cs="Times New Roman"/>
          <w:sz w:val="24"/>
          <w:szCs w:val="24"/>
        </w:rPr>
        <w:t>promises</w:t>
      </w:r>
      <w:r w:rsidRPr="0097751F">
        <w:rPr>
          <w:rFonts w:ascii="Times New Roman" w:hAnsi="Times New Roman" w:cs="Times New Roman"/>
          <w:sz w:val="24"/>
          <w:szCs w:val="24"/>
        </w:rPr>
        <w:t xml:space="preserve"> in diabetes management, spanning glucose monitoring, personalized dietary planning, and real-time adherence support (Guan </w:t>
      </w:r>
      <w:r w:rsidRPr="0035677B">
        <w:rPr>
          <w:rFonts w:ascii="Times New Roman" w:hAnsi="Times New Roman" w:cs="Times New Roman"/>
          <w:i/>
          <w:sz w:val="24"/>
          <w:szCs w:val="24"/>
          <w:rPrChange w:id="143"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2023). People with disabilities face a disproportionate risk of malnutrition, obesity, and cardiovascular conditions compared to the general population (</w:t>
      </w:r>
      <w:r w:rsidRPr="0097751F">
        <w:rPr>
          <w:rFonts w:ascii="Times New Roman" w:hAnsi="Times New Roman" w:cs="Times New Roman"/>
          <w:sz w:val="24"/>
          <w:szCs w:val="24"/>
        </w:rPr>
        <w:t>Krahn</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44"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2015—a finding that remains broadly consistent with more recent epidemiological data). As per the latest perspective, the environments of health services are the least integrated with AI technology (</w:t>
      </w:r>
      <w:r w:rsidR="00D45186" w:rsidRPr="0097751F">
        <w:rPr>
          <w:rFonts w:ascii="Times New Roman" w:hAnsi="Times New Roman" w:cs="Times New Roman"/>
          <w:sz w:val="24"/>
          <w:szCs w:val="24"/>
        </w:rPr>
        <w:t xml:space="preserve">Garg </w:t>
      </w:r>
      <w:r w:rsidR="00D45186" w:rsidRPr="00E3149A">
        <w:rPr>
          <w:rFonts w:ascii="Times New Roman" w:hAnsi="Times New Roman" w:cs="Times New Roman"/>
          <w:i/>
          <w:sz w:val="24"/>
          <w:szCs w:val="24"/>
        </w:rPr>
        <w:t>et al</w:t>
      </w:r>
      <w:r w:rsidR="00D45186" w:rsidRPr="0097751F">
        <w:rPr>
          <w:rFonts w:ascii="Times New Roman" w:hAnsi="Times New Roman" w:cs="Times New Roman"/>
          <w:sz w:val="24"/>
          <w:szCs w:val="24"/>
        </w:rPr>
        <w:t>., 2018</w:t>
      </w:r>
      <w:r w:rsidR="00D45186">
        <w:rPr>
          <w:rFonts w:ascii="Times New Roman" w:hAnsi="Times New Roman" w:cs="Times New Roman"/>
          <w:sz w:val="24"/>
          <w:szCs w:val="24"/>
        </w:rPr>
        <w:t xml:space="preserve">; </w:t>
      </w:r>
      <w:r w:rsidRPr="0097751F">
        <w:rPr>
          <w:rFonts w:ascii="Times New Roman" w:hAnsi="Times New Roman" w:cs="Times New Roman"/>
          <w:sz w:val="24"/>
          <w:szCs w:val="24"/>
        </w:rPr>
        <w:t>Alowais</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46"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2023; </w:t>
      </w:r>
      <w:r w:rsidRPr="0097751F">
        <w:rPr>
          <w:rFonts w:ascii="Times New Roman" w:hAnsi="Times New Roman" w:cs="Times New Roman"/>
          <w:sz w:val="24"/>
          <w:szCs w:val="24"/>
        </w:rPr>
        <w:t>Aravazhi</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47"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2025</w:t>
      </w:r>
      <w:r w:rsidRPr="0097751F">
        <w:rPr>
          <w:rFonts w:ascii="Times New Roman" w:hAnsi="Times New Roman" w:cs="Times New Roman"/>
          <w:sz w:val="24"/>
          <w:szCs w:val="24"/>
        </w:rPr>
        <w:t>). Social stigma, lack of access to healthcare and reliance on caretakers may exacerbate these disparities. Interventions to facilitate self-management and healthy eating are needed in order to enhance long-term outcomes.</w:t>
      </w:r>
    </w:p>
    <w:p w14:paraId="4F1CFF7C"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360052C4" w14:textId="0D357140" w:rsidR="009E55B5" w:rsidRPr="0097751F" w:rsidRDefault="00D554CF">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150"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Neurodivergence</w:t>
      </w:r>
      <w:r w:rsidRPr="0097751F">
        <w:rPr>
          <w:rFonts w:ascii="Times New Roman" w:hAnsi="Times New Roman" w:cs="Times New Roman"/>
          <w:color w:val="000000" w:themeColor="text1"/>
          <w:sz w:val="24"/>
          <w:szCs w:val="24"/>
        </w:rPr>
        <w:t xml:space="preserve"> and </w:t>
      </w:r>
      <w:r w:rsidR="008D625F" w:rsidRPr="0097751F">
        <w:rPr>
          <w:rFonts w:ascii="Times New Roman" w:hAnsi="Times New Roman" w:cs="Times New Roman"/>
          <w:color w:val="000000" w:themeColor="text1"/>
          <w:sz w:val="24"/>
          <w:szCs w:val="24"/>
        </w:rPr>
        <w:t>l</w:t>
      </w:r>
      <w:r w:rsidRPr="0097751F">
        <w:rPr>
          <w:rFonts w:ascii="Times New Roman" w:hAnsi="Times New Roman" w:cs="Times New Roman"/>
          <w:color w:val="000000" w:themeColor="text1"/>
          <w:sz w:val="24"/>
          <w:szCs w:val="24"/>
        </w:rPr>
        <w:t xml:space="preserve">ifestyle </w:t>
      </w:r>
      <w:r w:rsidR="008D625F" w:rsidRPr="0097751F">
        <w:rPr>
          <w:rFonts w:ascii="Times New Roman" w:hAnsi="Times New Roman" w:cs="Times New Roman"/>
          <w:color w:val="000000" w:themeColor="text1"/>
          <w:sz w:val="24"/>
          <w:szCs w:val="24"/>
        </w:rPr>
        <w:t>r</w:t>
      </w:r>
      <w:r w:rsidRPr="0097751F">
        <w:rPr>
          <w:rFonts w:ascii="Times New Roman" w:hAnsi="Times New Roman" w:cs="Times New Roman"/>
          <w:color w:val="000000" w:themeColor="text1"/>
          <w:sz w:val="24"/>
          <w:szCs w:val="24"/>
        </w:rPr>
        <w:t>outines</w:t>
      </w:r>
    </w:p>
    <w:p w14:paraId="45740CB5" w14:textId="2BA7AEC1"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Cognitive dissonances that do not reflect the standard are known as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Kapp</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56"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2013). Some of these are autism spectrum disorder (ASD), attention deficit hyperactivity disorder (ADHD), dyslexia, dyspraxia, and Tourette syndrome.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people often have problems with behavioral control, executive functions, and sensory integration. These challenges directly affect meal planning, grocery shopping, food preparation, and meal eating schedules (Jan </w:t>
      </w:r>
      <w:r w:rsidRPr="0035677B">
        <w:rPr>
          <w:rFonts w:ascii="Times New Roman" w:hAnsi="Times New Roman" w:cs="Times New Roman"/>
          <w:i/>
          <w:sz w:val="24"/>
          <w:szCs w:val="24"/>
          <w:rPrChange w:id="157"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2025</w:t>
      </w:r>
      <w:r w:rsidR="008F6D84">
        <w:rPr>
          <w:rFonts w:ascii="Times New Roman" w:hAnsi="Times New Roman" w:cs="Times New Roman"/>
          <w:sz w:val="24"/>
          <w:szCs w:val="24"/>
        </w:rPr>
        <w:t>a</w:t>
      </w:r>
      <w:r w:rsidR="008F6D84">
        <w:rPr>
          <w:rFonts w:ascii="Times New Roman" w:hAnsi="Times New Roman" w:cs="Times New Roman"/>
          <w:sz w:val="24"/>
          <w:szCs w:val="24"/>
        </w:rPr>
        <w:t>,b</w:t>
      </w:r>
      <w:r w:rsidRPr="0097751F">
        <w:rPr>
          <w:rFonts w:ascii="Times New Roman" w:hAnsi="Times New Roman" w:cs="Times New Roman"/>
          <w:sz w:val="24"/>
          <w:szCs w:val="24"/>
        </w:rPr>
        <w:t>).</w:t>
      </w:r>
    </w:p>
    <w:p w14:paraId="10185DFD"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To illustrate, food preferences could be affected by the increased sensory sensitivity in autistic people, which leads to restrictive diets that are not balanced in nutritional content </w:t>
      </w:r>
      <w:r w:rsidRPr="0097751F">
        <w:rPr>
          <w:rFonts w:ascii="Times New Roman" w:hAnsi="Times New Roman" w:cs="Times New Roman"/>
          <w:sz w:val="24"/>
          <w:szCs w:val="24"/>
        </w:rPr>
        <w:lastRenderedPageBreak/>
        <w:t xml:space="preserve">(Bandini </w:t>
      </w:r>
      <w:r w:rsidRPr="0035677B">
        <w:rPr>
          <w:rFonts w:ascii="Times New Roman" w:hAnsi="Times New Roman" w:cs="Times New Roman"/>
          <w:i/>
          <w:sz w:val="24"/>
          <w:szCs w:val="24"/>
          <w:rPrChange w:id="159"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2017). AI is very useful in nutritional analysis. It has the smallest user input and is able to measure and analyze foods through image recognition. The latest machine learning methods can deliver nutrient profiles instantly by analyzing photos of meals, which is achievable by the latest machine learning techniques that analyze the photos of meals in real time, without the need to know the food items involved in the meals (Zheng </w:t>
      </w:r>
      <w:r w:rsidRPr="0035677B">
        <w:rPr>
          <w:rFonts w:ascii="Times New Roman" w:hAnsi="Times New Roman" w:cs="Times New Roman"/>
          <w:i/>
          <w:sz w:val="24"/>
          <w:szCs w:val="24"/>
          <w:rPrChange w:id="160"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2024). The ADHD sufferers could experience difficulties with their time and impulsivity, and this may result in unstable dietary habits or reliance on convenience foods (</w:t>
      </w:r>
      <w:r w:rsidRPr="0097751F">
        <w:rPr>
          <w:rFonts w:ascii="Times New Roman" w:hAnsi="Times New Roman" w:cs="Times New Roman"/>
          <w:sz w:val="24"/>
          <w:szCs w:val="24"/>
        </w:rPr>
        <w:t>Faraone</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61"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2021). These lifestyle pitfalls can worsen such long-term health issues as obesity, diabetes, and gastrointestinal disorders. Structured routines, visual cues, and adaptive systems are important in order to assist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populations to live healthier lifestyles.</w:t>
      </w:r>
    </w:p>
    <w:p w14:paraId="26820A05"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11DA6B69" w14:textId="03105A88"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162"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Importance of </w:t>
      </w:r>
      <w:r w:rsidR="008D625F" w:rsidRPr="0097751F">
        <w:rPr>
          <w:rFonts w:ascii="Times New Roman" w:hAnsi="Times New Roman" w:cs="Times New Roman"/>
          <w:color w:val="000000" w:themeColor="text1"/>
          <w:sz w:val="24"/>
          <w:szCs w:val="24"/>
        </w:rPr>
        <w:t>s</w:t>
      </w:r>
      <w:r w:rsidRPr="0097751F">
        <w:rPr>
          <w:rFonts w:ascii="Times New Roman" w:hAnsi="Times New Roman" w:cs="Times New Roman"/>
          <w:color w:val="000000" w:themeColor="text1"/>
          <w:sz w:val="24"/>
          <w:szCs w:val="24"/>
        </w:rPr>
        <w:t xml:space="preserve">tructured </w:t>
      </w:r>
      <w:r w:rsidR="008D625F" w:rsidRPr="0097751F">
        <w:rPr>
          <w:rFonts w:ascii="Times New Roman" w:hAnsi="Times New Roman" w:cs="Times New Roman"/>
          <w:color w:val="000000" w:themeColor="text1"/>
          <w:sz w:val="24"/>
          <w:szCs w:val="24"/>
        </w:rPr>
        <w:t>r</w:t>
      </w:r>
      <w:r w:rsidRPr="0097751F">
        <w:rPr>
          <w:rFonts w:ascii="Times New Roman" w:hAnsi="Times New Roman" w:cs="Times New Roman"/>
          <w:color w:val="000000" w:themeColor="text1"/>
          <w:sz w:val="24"/>
          <w:szCs w:val="24"/>
        </w:rPr>
        <w:t>outines</w:t>
      </w:r>
    </w:p>
    <w:p w14:paraId="03574CFA"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Healthy routines provide predictability and stability, which can be particularly beneficial to people with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and disabilities. Routine activities assist in adherence to medications, sleep-wake, anxiety reduction, energy expenditure management. Especially important in maintenance of metabolic fitness is nutritional habits such as portioning and eating schedules. The reality is, however, that such routines may be difficult to keep without external help. Technology-assisted interventions such as reminder applications and calendar notifications have also shown potential in enhancing the level of adherence. Systematic reviews of </w:t>
      </w:r>
      <w:r w:rsidRPr="0097751F">
        <w:rPr>
          <w:rFonts w:ascii="Times New Roman" w:hAnsi="Times New Roman" w:cs="Times New Roman"/>
          <w:sz w:val="24"/>
          <w:szCs w:val="24"/>
        </w:rPr>
        <w:t>mHealth</w:t>
      </w:r>
      <w:r w:rsidRPr="0097751F">
        <w:rPr>
          <w:rFonts w:ascii="Times New Roman" w:hAnsi="Times New Roman" w:cs="Times New Roman"/>
          <w:sz w:val="24"/>
          <w:szCs w:val="24"/>
        </w:rPr>
        <w:t xml:space="preserve"> interventions for chronic disease management have confirmed measurable improvements in treatment adherence and patient outcomes (</w:t>
      </w:r>
      <w:r w:rsidRPr="0097751F">
        <w:rPr>
          <w:rFonts w:ascii="Times New Roman" w:hAnsi="Times New Roman" w:cs="Times New Roman"/>
          <w:sz w:val="24"/>
          <w:szCs w:val="24"/>
        </w:rPr>
        <w:t>Hamine</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67"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2015).</w:t>
      </w:r>
    </w:p>
    <w:p w14:paraId="4730BE47"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However, these solutions are often not customized and flexible. They do not consider the variation in cognitive abilities of people, sensory preferences and medical needs since they predict the same user behavior. As a paradigm centered on individual user-specific patterns, the dynamic adaptation of interventions, and proactive assistance (as compared to a passive notification), agentic AI offers a possibility of bridging it.</w:t>
      </w:r>
    </w:p>
    <w:p w14:paraId="65C730B7"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3400911F" w14:textId="311755DA"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168"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Current </w:t>
      </w:r>
      <w:r w:rsidR="008D625F" w:rsidRPr="0097751F">
        <w:rPr>
          <w:rFonts w:ascii="Times New Roman" w:hAnsi="Times New Roman" w:cs="Times New Roman"/>
          <w:color w:val="000000" w:themeColor="text1"/>
          <w:sz w:val="24"/>
          <w:szCs w:val="24"/>
        </w:rPr>
        <w:t>d</w:t>
      </w:r>
      <w:r w:rsidRPr="0097751F">
        <w:rPr>
          <w:rFonts w:ascii="Times New Roman" w:hAnsi="Times New Roman" w:cs="Times New Roman"/>
          <w:color w:val="000000" w:themeColor="text1"/>
          <w:sz w:val="24"/>
          <w:szCs w:val="24"/>
        </w:rPr>
        <w:t xml:space="preserve">igital </w:t>
      </w:r>
      <w:r w:rsidR="008D625F" w:rsidRPr="0097751F">
        <w:rPr>
          <w:rFonts w:ascii="Times New Roman" w:hAnsi="Times New Roman" w:cs="Times New Roman"/>
          <w:color w:val="000000" w:themeColor="text1"/>
          <w:sz w:val="24"/>
          <w:szCs w:val="24"/>
        </w:rPr>
        <w:t>h</w:t>
      </w:r>
      <w:r w:rsidRPr="0097751F">
        <w:rPr>
          <w:rFonts w:ascii="Times New Roman" w:hAnsi="Times New Roman" w:cs="Times New Roman"/>
          <w:color w:val="000000" w:themeColor="text1"/>
          <w:sz w:val="24"/>
          <w:szCs w:val="24"/>
        </w:rPr>
        <w:t xml:space="preserve">ealth </w:t>
      </w:r>
      <w:r w:rsidR="008D625F" w:rsidRPr="0097751F">
        <w:rPr>
          <w:rFonts w:ascii="Times New Roman" w:hAnsi="Times New Roman" w:cs="Times New Roman"/>
          <w:color w:val="000000" w:themeColor="text1"/>
          <w:sz w:val="24"/>
          <w:szCs w:val="24"/>
        </w:rPr>
        <w:t>l</w:t>
      </w:r>
      <w:r w:rsidRPr="0097751F">
        <w:rPr>
          <w:rFonts w:ascii="Times New Roman" w:hAnsi="Times New Roman" w:cs="Times New Roman"/>
          <w:color w:val="000000" w:themeColor="text1"/>
          <w:sz w:val="24"/>
          <w:szCs w:val="24"/>
        </w:rPr>
        <w:t>imitations</w:t>
      </w:r>
    </w:p>
    <w:p w14:paraId="14CC183F"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availability of wellness coaching, exercise tracking, and food tracking has been augmented by the proliferation of mobile health (</w:t>
      </w:r>
      <w:r w:rsidRPr="0097751F">
        <w:rPr>
          <w:rFonts w:ascii="Times New Roman" w:hAnsi="Times New Roman" w:cs="Times New Roman"/>
          <w:sz w:val="24"/>
          <w:szCs w:val="24"/>
        </w:rPr>
        <w:t>mHealth</w:t>
      </w:r>
      <w:r w:rsidRPr="0097751F">
        <w:rPr>
          <w:rFonts w:ascii="Times New Roman" w:hAnsi="Times New Roman" w:cs="Times New Roman"/>
          <w:sz w:val="24"/>
          <w:szCs w:val="24"/>
        </w:rPr>
        <w:t xml:space="preserve">) applications. Although there are more specific applications that help in the management of chronic illnesses such as diabetes, applications such as MyFitnessPal and </w:t>
      </w:r>
      <w:r w:rsidRPr="0097751F">
        <w:rPr>
          <w:rFonts w:ascii="Times New Roman" w:hAnsi="Times New Roman" w:cs="Times New Roman"/>
          <w:sz w:val="24"/>
          <w:szCs w:val="24"/>
        </w:rPr>
        <w:t>Noom</w:t>
      </w:r>
      <w:r w:rsidRPr="0097751F">
        <w:rPr>
          <w:rFonts w:ascii="Times New Roman" w:hAnsi="Times New Roman" w:cs="Times New Roman"/>
          <w:sz w:val="24"/>
          <w:szCs w:val="24"/>
        </w:rPr>
        <w:t xml:space="preserve"> are popular and have behavioral nudges and calorie tracking features. Although these platforms are common and often used, they are often inaccessible to people with disabilities due to various factors such as non-inclusive content, overpowering interfaces, or a lack of compatibility with a screen reader. In addition,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users tend to complain about the rigid and prescriptive systems that fail to accommodate their needs in terms of sensory and mental capabilities of an individual user misfit in most aspects.</w:t>
      </w:r>
    </w:p>
    <w:p w14:paraId="74CAF563" w14:textId="1ACC3A1B" w:rsidR="009E55B5" w:rsidRDefault="00C32B20"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Siloed</w:t>
      </w:r>
      <w:r w:rsidRPr="0097751F">
        <w:rPr>
          <w:rFonts w:ascii="Times New Roman" w:hAnsi="Times New Roman" w:cs="Times New Roman"/>
          <w:sz w:val="24"/>
          <w:szCs w:val="24"/>
        </w:rPr>
        <w:t xml:space="preserve"> functionality is another weakness. These current tools might be limited to tracking meals, reminding you to eat, or recommending recipes, but they don</w:t>
      </w:r>
      <w:r w:rsidR="001660C4">
        <w:rPr>
          <w:rFonts w:ascii="Times New Roman" w:hAnsi="Times New Roman" w:cs="Times New Roman"/>
          <w:sz w:val="24"/>
          <w:szCs w:val="24"/>
        </w:rPr>
        <w:t>’</w:t>
      </w:r>
      <w:r w:rsidRPr="0097751F">
        <w:rPr>
          <w:rFonts w:ascii="Times New Roman" w:hAnsi="Times New Roman" w:cs="Times New Roman"/>
          <w:sz w:val="24"/>
          <w:szCs w:val="24"/>
        </w:rPr>
        <w:t xml:space="preserve">t necessarily work in a unified package to support lifestyle. Clinicians and caregivers are frequently required to put together various data that may not be related to each other, resulting in a lack of services provided and poor health outcomes. This highlights the need for unified structures that are capable of making smart, autonomous judgments and are </w:t>
      </w:r>
      <w:r w:rsidRPr="0097751F">
        <w:rPr>
          <w:rFonts w:ascii="Times New Roman" w:hAnsi="Times New Roman" w:cs="Times New Roman"/>
          <w:sz w:val="24"/>
          <w:szCs w:val="24"/>
        </w:rPr>
        <w:lastRenderedPageBreak/>
        <w:t>accommodative in nature.</w:t>
      </w:r>
    </w:p>
    <w:p w14:paraId="25A4C096"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2934C244" w14:textId="68FB8062"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177"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Agentic AI as an </w:t>
      </w:r>
      <w:r w:rsidR="008D625F" w:rsidRPr="0097751F">
        <w:rPr>
          <w:rFonts w:ascii="Times New Roman" w:hAnsi="Times New Roman" w:cs="Times New Roman"/>
          <w:color w:val="000000" w:themeColor="text1"/>
          <w:sz w:val="24"/>
          <w:szCs w:val="24"/>
        </w:rPr>
        <w:t>o</w:t>
      </w:r>
      <w:r w:rsidRPr="0097751F">
        <w:rPr>
          <w:rFonts w:ascii="Times New Roman" w:hAnsi="Times New Roman" w:cs="Times New Roman"/>
          <w:color w:val="000000" w:themeColor="text1"/>
          <w:sz w:val="24"/>
          <w:szCs w:val="24"/>
        </w:rPr>
        <w:t>pportunity</w:t>
      </w:r>
    </w:p>
    <w:p w14:paraId="680D625F" w14:textId="037F3E59" w:rsidR="009E55B5" w:rsidRPr="0097751F" w:rsidRDefault="005A7ED3" w:rsidP="00E81CDE">
      <w:pPr>
        <w:widowControl w:val="0"/>
        <w:spacing w:after="0" w:line="240" w:lineRule="auto"/>
        <w:jc w:val="both"/>
        <w:rPr>
          <w:rFonts w:ascii="Times New Roman" w:hAnsi="Times New Roman" w:cs="Times New Roman"/>
          <w:sz w:val="24"/>
          <w:szCs w:val="24"/>
          <w:lang w:val="aa-ET"/>
        </w:rPr>
      </w:pPr>
      <w:r w:rsidRPr="0097751F">
        <w:rPr>
          <w:rFonts w:ascii="Times New Roman" w:hAnsi="Times New Roman" w:cs="Times New Roman"/>
          <w:sz w:val="24"/>
          <w:szCs w:val="24"/>
        </w:rPr>
        <w:t xml:space="preserve">The ability to act autonomously, collaborate with other agents and work towards user-oriented goals in dynamically changing environments differentiate agentic AI, which is grounded on multi-agent system architectures. Unlike the non-agentic recommender systems, agentic AI adjusts to changes in user preferences, context, and environment. These systems are managed by a central reasoning engine and may be specialized agents of specific tasks in the healthcare sector, like behavior monitoring, nutritional analysis, or adaptive scheduling. </w:t>
      </w:r>
      <w:r w:rsidRPr="0097751F">
        <w:rPr>
          <w:rFonts w:ascii="Times New Roman" w:hAnsi="Times New Roman" w:cs="Times New Roman"/>
          <w:sz w:val="24"/>
          <w:szCs w:val="24"/>
          <w:lang w:val="aa-ET"/>
        </w:rPr>
        <w:t xml:space="preserve">Syed </w:t>
      </w:r>
      <w:r w:rsidRPr="0035677B">
        <w:rPr>
          <w:rFonts w:ascii="Times New Roman" w:hAnsi="Times New Roman" w:cs="Times New Roman"/>
          <w:i/>
          <w:sz w:val="24"/>
          <w:szCs w:val="24"/>
          <w:lang w:val="aa-ET"/>
          <w:rPrChange w:id="180" w:author="PDMR3" w:date="2026-06-17T18:22:00Z">
            <w:rPr>
              <w:rFonts w:ascii="Times New Roman" w:hAnsi="Times New Roman" w:cs="Times New Roman"/>
              <w:sz w:val="24"/>
              <w:szCs w:val="24"/>
              <w:lang w:val="aa-ET"/>
            </w:rPr>
          </w:rPrChange>
        </w:rPr>
        <w:t>et al</w:t>
      </w:r>
      <w:r w:rsidRPr="0097751F">
        <w:rPr>
          <w:rFonts w:ascii="Times New Roman" w:hAnsi="Times New Roman" w:cs="Times New Roman"/>
          <w:sz w:val="24"/>
          <w:szCs w:val="24"/>
          <w:lang w:val="aa-ET"/>
        </w:rPr>
        <w:t>. (2025, 2026</w:t>
      </w:r>
      <w:r w:rsidR="0017436D">
        <w:rPr>
          <w:rFonts w:ascii="Times New Roman" w:hAnsi="Times New Roman" w:cs="Times New Roman"/>
          <w:sz w:val="24"/>
          <w:szCs w:val="24"/>
        </w:rPr>
        <w:t>a,b</w:t>
      </w:r>
      <w:r w:rsidRPr="0097751F">
        <w:rPr>
          <w:rFonts w:ascii="Times New Roman" w:hAnsi="Times New Roman" w:cs="Times New Roman"/>
          <w:sz w:val="24"/>
          <w:szCs w:val="24"/>
          <w:lang w:val="aa-ET"/>
        </w:rPr>
        <w:t xml:space="preserve">) proposed frameworks for integrating finance-aware and nutrition-aware agentic AI systems. </w:t>
      </w:r>
      <w:r w:rsidRPr="0097751F">
        <w:rPr>
          <w:rFonts w:ascii="Times New Roman" w:hAnsi="Times New Roman" w:cs="Times New Roman"/>
          <w:sz w:val="24"/>
          <w:szCs w:val="24"/>
        </w:rPr>
        <w:t xml:space="preserve">Due to these features, agentic AI is particularly the most appropriate to tackle the problem of neurodiversity and disability, where accessibility, flexibility, and personalization are essential factors to </w:t>
      </w:r>
      <w:r w:rsidR="004C33C8" w:rsidRPr="0097751F">
        <w:rPr>
          <w:rFonts w:ascii="Times New Roman" w:hAnsi="Times New Roman" w:cs="Times New Roman"/>
          <w:sz w:val="24"/>
          <w:szCs w:val="24"/>
        </w:rPr>
        <w:t>consider.</w:t>
      </w:r>
    </w:p>
    <w:p w14:paraId="6483D523" w14:textId="715F75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It has been demonstrated that technological advancements can expose opportunities that could potentially provide care to the elderly in a specialized way and manner of their own preference, as well as food and beverages, artificial intelligence, and robotics (</w:t>
      </w:r>
      <w:r w:rsidRPr="0097751F">
        <w:rPr>
          <w:rFonts w:ascii="Times New Roman" w:hAnsi="Times New Roman" w:cs="Times New Roman"/>
          <w:sz w:val="24"/>
          <w:szCs w:val="24"/>
        </w:rPr>
        <w:t>Kramarow</w:t>
      </w:r>
      <w:r w:rsidR="0017436D">
        <w:rPr>
          <w:rFonts w:ascii="Times New Roman" w:hAnsi="Times New Roman" w:cs="Times New Roman"/>
          <w:sz w:val="24"/>
          <w:szCs w:val="24"/>
        </w:rPr>
        <w:t xml:space="preserve">, </w:t>
      </w:r>
      <w:r w:rsidR="0017436D" w:rsidRPr="0017436D">
        <w:rPr>
          <w:rFonts w:ascii="Times New Roman" w:hAnsi="Times New Roman" w:cs="Times New Roman"/>
          <w:sz w:val="24"/>
          <w:szCs w:val="24"/>
        </w:rPr>
        <w:t>Warner</w:t>
      </w:r>
      <w:r w:rsidR="0017436D">
        <w:rPr>
          <w:rFonts w:ascii="Times New Roman" w:hAnsi="Times New Roman" w:cs="Times New Roman"/>
          <w:sz w:val="24"/>
          <w:szCs w:val="24"/>
        </w:rPr>
        <w:t xml:space="preserve"> and </w:t>
      </w:r>
      <w:r w:rsidR="0017436D" w:rsidRPr="0017436D">
        <w:rPr>
          <w:rFonts w:ascii="Times New Roman" w:hAnsi="Times New Roman" w:cs="Times New Roman"/>
          <w:sz w:val="24"/>
          <w:szCs w:val="24"/>
        </w:rPr>
        <w:t>Chen</w:t>
      </w:r>
      <w:r w:rsidRPr="0097751F">
        <w:rPr>
          <w:rFonts w:ascii="Times New Roman" w:hAnsi="Times New Roman" w:cs="Times New Roman"/>
          <w:sz w:val="24"/>
          <w:szCs w:val="24"/>
        </w:rPr>
        <w:t xml:space="preserve">, 2014; </w:t>
      </w:r>
      <w:r w:rsidR="00180FAF" w:rsidRPr="0097751F">
        <w:rPr>
          <w:rFonts w:ascii="Times New Roman" w:hAnsi="Times New Roman" w:cs="Times New Roman"/>
          <w:sz w:val="24"/>
          <w:szCs w:val="24"/>
        </w:rPr>
        <w:t>Salzmann-Erikson, 2023</w:t>
      </w:r>
      <w:r w:rsidR="00180FAF">
        <w:rPr>
          <w:rFonts w:ascii="Times New Roman" w:hAnsi="Times New Roman" w:cs="Times New Roman"/>
          <w:sz w:val="24"/>
          <w:szCs w:val="24"/>
        </w:rPr>
        <w:t xml:space="preserve">; </w:t>
      </w:r>
      <w:r w:rsidRPr="0097751F">
        <w:rPr>
          <w:rFonts w:ascii="Times New Roman" w:hAnsi="Times New Roman" w:cs="Times New Roman"/>
          <w:sz w:val="24"/>
          <w:szCs w:val="24"/>
        </w:rPr>
        <w:t xml:space="preserve">Rashid </w:t>
      </w:r>
      <w:r w:rsidR="009A3850">
        <w:rPr>
          <w:rFonts w:ascii="Times New Roman" w:hAnsi="Times New Roman" w:cs="Times New Roman"/>
          <w:sz w:val="24"/>
          <w:szCs w:val="24"/>
        </w:rPr>
        <w:t>and</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Kausik</w:t>
      </w:r>
      <w:r w:rsidRPr="0097751F">
        <w:rPr>
          <w:rFonts w:ascii="Times New Roman" w:hAnsi="Times New Roman" w:cs="Times New Roman"/>
          <w:sz w:val="24"/>
          <w:szCs w:val="24"/>
        </w:rPr>
        <w:t>, 2024</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Designing agentic AI systems can transform digital health to serve vulnerable populations and include inclusivity, accessibility, and transparency in its design. They may assist individuals to be more independent, reduce the weight of taking care of other people, and promote healthier lifestyles, which may result in improved quality of life and more social interactions.</w:t>
      </w:r>
    </w:p>
    <w:p w14:paraId="3C7D07BE"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30949EDF" w14:textId="00DAE213" w:rsidR="009E55B5" w:rsidRPr="0097751F" w:rsidRDefault="008D625F">
      <w:pPr>
        <w:pStyle w:val="Heading1"/>
        <w:keepNext w:val="0"/>
        <w:keepLines w:val="0"/>
        <w:widowControl w:val="0"/>
        <w:spacing w:before="0" w:line="240" w:lineRule="auto"/>
        <w:jc w:val="both"/>
        <w:rPr>
          <w:rFonts w:ascii="Times New Roman" w:hAnsi="Times New Roman" w:cs="Times New Roman"/>
          <w:color w:val="000000" w:themeColor="text1"/>
          <w:sz w:val="24"/>
          <w:szCs w:val="24"/>
        </w:rPr>
        <w:pPrChange w:id="190" w:author="PDMR3" w:date="2026-06-17T14:19:00Z">
          <w:pPr>
            <w:pStyle w:val="Heading1"/>
            <w:numPr>
              <w:numId w:val="10"/>
            </w:numPr>
            <w:ind w:left="720" w:hanging="360"/>
            <w:jc w:val="both"/>
          </w:pPr>
        </w:pPrChange>
      </w:pPr>
      <w:r w:rsidRPr="0097751F">
        <w:rPr>
          <w:rFonts w:ascii="Times New Roman" w:hAnsi="Times New Roman" w:cs="Times New Roman"/>
          <w:color w:val="000000" w:themeColor="text1"/>
          <w:sz w:val="24"/>
          <w:szCs w:val="24"/>
        </w:rPr>
        <w:t>L</w:t>
      </w:r>
      <w:r w:rsidRPr="0097751F">
        <w:rPr>
          <w:rFonts w:ascii="Times New Roman" w:hAnsi="Times New Roman" w:cs="Times New Roman"/>
          <w:color w:val="000000" w:themeColor="text1"/>
          <w:sz w:val="24"/>
          <w:szCs w:val="24"/>
        </w:rPr>
        <w:t>ITERATURE REVIEW</w:t>
      </w:r>
    </w:p>
    <w:p w14:paraId="509F8DDA"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Extensive research has been done on digital interventions of diet, health management, and assistive technologies. Viewed through the prism of agentic AI, however, there are few studies that explicitly combine these with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and disabled individuals. The six themes discussed in this section in terms of the relevant literature review include dietary recommender systems, disability aid technologies, artificial intelligence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multiple-agent healthcare, adaptive reminders and behavioral nudges, and intake monitoring through the use of </w:t>
      </w:r>
      <w:r w:rsidRPr="0097751F">
        <w:rPr>
          <w:rFonts w:ascii="Times New Roman" w:hAnsi="Times New Roman" w:cs="Times New Roman"/>
          <w:sz w:val="24"/>
          <w:szCs w:val="24"/>
        </w:rPr>
        <w:t>IoT</w:t>
      </w:r>
      <w:r w:rsidRPr="0097751F">
        <w:rPr>
          <w:rFonts w:ascii="Times New Roman" w:hAnsi="Times New Roman" w:cs="Times New Roman"/>
          <w:sz w:val="24"/>
          <w:szCs w:val="24"/>
        </w:rPr>
        <w:t>/AI. It is on the basis of these works that we have proposed an agentic AI framework.</w:t>
      </w:r>
    </w:p>
    <w:p w14:paraId="239EE848"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1411D0EB" w14:textId="7FE32B3E" w:rsidR="009E55B5" w:rsidRPr="0097751F" w:rsidRDefault="00D554CF">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193"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Dietary </w:t>
      </w:r>
      <w:r w:rsidR="008D625F" w:rsidRPr="0097751F">
        <w:rPr>
          <w:rFonts w:ascii="Times New Roman" w:hAnsi="Times New Roman" w:cs="Times New Roman"/>
          <w:color w:val="000000" w:themeColor="text1"/>
          <w:sz w:val="24"/>
          <w:szCs w:val="24"/>
        </w:rPr>
        <w:t>r</w:t>
      </w:r>
      <w:r w:rsidRPr="0097751F">
        <w:rPr>
          <w:rFonts w:ascii="Times New Roman" w:hAnsi="Times New Roman" w:cs="Times New Roman"/>
          <w:color w:val="000000" w:themeColor="text1"/>
          <w:sz w:val="24"/>
          <w:szCs w:val="24"/>
        </w:rPr>
        <w:t xml:space="preserve">ecommender </w:t>
      </w:r>
      <w:r w:rsidR="008D625F" w:rsidRPr="0097751F">
        <w:rPr>
          <w:rFonts w:ascii="Times New Roman" w:hAnsi="Times New Roman" w:cs="Times New Roman"/>
          <w:color w:val="000000" w:themeColor="text1"/>
          <w:sz w:val="24"/>
          <w:szCs w:val="24"/>
        </w:rPr>
        <w:t>s</w:t>
      </w:r>
      <w:r w:rsidRPr="0097751F">
        <w:rPr>
          <w:rFonts w:ascii="Times New Roman" w:hAnsi="Times New Roman" w:cs="Times New Roman"/>
          <w:color w:val="000000" w:themeColor="text1"/>
          <w:sz w:val="24"/>
          <w:szCs w:val="24"/>
        </w:rPr>
        <w:t>ystems</w:t>
      </w:r>
    </w:p>
    <w:p w14:paraId="0A88905B" w14:textId="762A3BAE" w:rsidR="009E55B5" w:rsidRPr="0097751F" w:rsidRDefault="005A7ED3" w:rsidP="00E81CDE">
      <w:pPr>
        <w:widowControl w:val="0"/>
        <w:spacing w:after="0" w:line="240" w:lineRule="auto"/>
        <w:jc w:val="both"/>
        <w:rPr>
          <w:rFonts w:ascii="Times New Roman" w:hAnsi="Times New Roman" w:cs="Times New Roman"/>
          <w:sz w:val="24"/>
          <w:szCs w:val="24"/>
          <w:lang w:val="aa-ET"/>
        </w:rPr>
      </w:pPr>
      <w:r w:rsidRPr="0097751F">
        <w:rPr>
          <w:rFonts w:ascii="Times New Roman" w:hAnsi="Times New Roman" w:cs="Times New Roman"/>
          <w:sz w:val="24"/>
          <w:szCs w:val="24"/>
        </w:rPr>
        <w:t>The dietary recommender systems have experienced a dramatic change over the last decade due to the evolution of machine learning, personalization algorithms, and human-computer interaction. Specifically, machine learning and deep learning methods can greatly enhance the accuracy and performance of the diet assessment and observation of eating habits (</w:t>
      </w:r>
      <w:r w:rsidRPr="0097751F">
        <w:rPr>
          <w:rFonts w:ascii="Times New Roman" w:hAnsi="Times New Roman" w:cs="Times New Roman"/>
          <w:sz w:val="24"/>
          <w:szCs w:val="24"/>
        </w:rPr>
        <w:t>Salinari</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99"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2023; Theodore Armand </w:t>
      </w:r>
      <w:r w:rsidRPr="0035677B">
        <w:rPr>
          <w:rFonts w:ascii="Times New Roman" w:hAnsi="Times New Roman" w:cs="Times New Roman"/>
          <w:i/>
          <w:sz w:val="24"/>
          <w:szCs w:val="24"/>
          <w:rPrChange w:id="200"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2024).</w:t>
      </w:r>
      <w:r w:rsidRPr="0097751F">
        <w:rPr>
          <w:rFonts w:ascii="Times New Roman" w:hAnsi="Times New Roman" w:cs="Times New Roman"/>
          <w:sz w:val="24"/>
          <w:szCs w:val="24"/>
        </w:rPr>
        <w:t xml:space="preserve"> Among the earliest approaches to nutrition-conscious recommendation, </w:t>
      </w:r>
      <w:r w:rsidRPr="002355A0">
        <w:rPr>
          <w:rFonts w:ascii="Times New Roman" w:hAnsi="Times New Roman" w:cs="Times New Roman"/>
          <w:sz w:val="24"/>
          <w:szCs w:val="24"/>
        </w:rPr>
        <w:t>Elsweiler</w:t>
      </w:r>
      <w:r w:rsidRPr="002355A0">
        <w:rPr>
          <w:rFonts w:ascii="Times New Roman" w:hAnsi="Times New Roman" w:cs="Times New Roman"/>
          <w:sz w:val="24"/>
          <w:szCs w:val="24"/>
        </w:rPr>
        <w:t xml:space="preserve"> </w:t>
      </w:r>
      <w:r w:rsidR="002355A0">
        <w:rPr>
          <w:rStyle w:val="CommentReference"/>
        </w:rPr>
      </w:r>
      <w:r w:rsidRPr="002355A0">
        <w:rPr>
          <w:rFonts w:ascii="Times New Roman" w:hAnsi="Times New Roman" w:cs="Times New Roman"/>
          <w:i/>
          <w:sz w:val="24"/>
          <w:szCs w:val="24"/>
          <w:rPrChange w:id="203" w:author="PDMR3" w:date="2026-06-17T19:27:00Z">
            <w:rPr>
              <w:rFonts w:ascii="Times New Roman" w:hAnsi="Times New Roman" w:cs="Times New Roman"/>
              <w:sz w:val="24"/>
              <w:szCs w:val="24"/>
            </w:rPr>
          </w:rPrChange>
        </w:rPr>
        <w:t>et al</w:t>
      </w:r>
      <w:r w:rsidRPr="002355A0">
        <w:rPr>
          <w:rFonts w:ascii="Times New Roman" w:hAnsi="Times New Roman" w:cs="Times New Roman"/>
          <w:sz w:val="24"/>
          <w:szCs w:val="24"/>
        </w:rPr>
        <w:t>.</w:t>
      </w:r>
      <w:r w:rsidRPr="0097751F">
        <w:rPr>
          <w:rFonts w:ascii="Times New Roman" w:hAnsi="Times New Roman" w:cs="Times New Roman"/>
          <w:sz w:val="24"/>
          <w:szCs w:val="24"/>
        </w:rPr>
        <w:t xml:space="preserve"> offered the approach that prioritizes the importance of finding the compromise between user preferences and health limitations, emphasizing the significance of striking a balance between user preferences and health constraints. </w:t>
      </w:r>
      <w:r w:rsidRPr="0097751F">
        <w:rPr>
          <w:rFonts w:ascii="Times New Roman" w:hAnsi="Times New Roman" w:cs="Times New Roman"/>
          <w:sz w:val="24"/>
          <w:szCs w:val="24"/>
          <w:lang w:val="aa-ET"/>
        </w:rPr>
        <w:t xml:space="preserve">This was followed by subsequent research that incorporated user profiles, contextual factors and health goals. A large-scale European randomized controlled trial demonstrated that personalized nutrition interventions produce significantly greater behavioral changes compared to generalized dietary advice </w:t>
      </w:r>
      <w:r w:rsidRPr="0097751F">
        <w:rPr>
          <w:rFonts w:ascii="Times New Roman" w:hAnsi="Times New Roman" w:cs="Times New Roman"/>
          <w:sz w:val="24"/>
          <w:szCs w:val="24"/>
          <w:lang w:val="aa-ET"/>
        </w:rPr>
        <w:lastRenderedPageBreak/>
        <w:t xml:space="preserve">(Celis-Morales </w:t>
      </w:r>
      <w:r w:rsidRPr="0035677B">
        <w:rPr>
          <w:rFonts w:ascii="Times New Roman" w:hAnsi="Times New Roman" w:cs="Times New Roman"/>
          <w:i/>
          <w:sz w:val="24"/>
          <w:szCs w:val="24"/>
          <w:lang w:val="aa-ET"/>
          <w:rPrChange w:id="204" w:author="PDMR3" w:date="2026-06-17T18:22:00Z">
            <w:rPr>
              <w:rFonts w:ascii="Times New Roman" w:hAnsi="Times New Roman" w:cs="Times New Roman"/>
              <w:sz w:val="24"/>
              <w:szCs w:val="24"/>
              <w:lang w:val="aa-ET"/>
            </w:rPr>
          </w:rPrChange>
        </w:rPr>
        <w:t>et al</w:t>
      </w:r>
      <w:r w:rsidRPr="0097751F">
        <w:rPr>
          <w:rFonts w:ascii="Times New Roman" w:hAnsi="Times New Roman" w:cs="Times New Roman"/>
          <w:sz w:val="24"/>
          <w:szCs w:val="24"/>
          <w:lang w:val="aa-ET"/>
        </w:rPr>
        <w:t xml:space="preserve">., 2017). For instance, </w:t>
      </w:r>
      <w:r w:rsidRPr="008625A7">
        <w:rPr>
          <w:rFonts w:ascii="Times New Roman" w:hAnsi="Times New Roman" w:cs="Times New Roman"/>
          <w:sz w:val="24"/>
          <w:szCs w:val="24"/>
          <w:lang w:val="aa-ET"/>
        </w:rPr>
        <w:t xml:space="preserve">Alferi </w:t>
      </w:r>
      <w:r w:rsidRPr="008625A7">
        <w:rPr>
          <w:rFonts w:ascii="Times New Roman" w:hAnsi="Times New Roman" w:cs="Times New Roman"/>
          <w:i/>
          <w:sz w:val="24"/>
          <w:szCs w:val="24"/>
          <w:lang w:val="aa-ET"/>
          <w:rPrChange w:id="205" w:author="PDMR3" w:date="2026-06-17T19:29:00Z">
            <w:rPr>
              <w:rFonts w:ascii="Times New Roman" w:hAnsi="Times New Roman" w:cs="Times New Roman"/>
              <w:sz w:val="24"/>
              <w:szCs w:val="24"/>
              <w:lang w:val="aa-ET"/>
            </w:rPr>
          </w:rPrChange>
        </w:rPr>
        <w:t>et al</w:t>
      </w:r>
      <w:r w:rsidRPr="0097751F">
        <w:rPr>
          <w:rFonts w:ascii="Times New Roman" w:hAnsi="Times New Roman" w:cs="Times New Roman"/>
          <w:sz w:val="24"/>
          <w:szCs w:val="24"/>
          <w:lang w:val="aa-ET"/>
        </w:rPr>
        <w:t xml:space="preserve">. proposed an RL-based system that recommends balanced diet to diabetic patients by clustering. </w:t>
      </w:r>
      <w:r w:rsidRPr="008625A7">
        <w:rPr>
          <w:rFonts w:ascii="Times New Roman" w:hAnsi="Times New Roman" w:cs="Times New Roman"/>
          <w:sz w:val="24"/>
          <w:szCs w:val="24"/>
          <w:lang w:val="aa-ET"/>
        </w:rPr>
        <w:t xml:space="preserve">Kong </w:t>
      </w:r>
      <w:r w:rsidRPr="008625A7">
        <w:rPr>
          <w:rFonts w:ascii="Times New Roman" w:hAnsi="Times New Roman" w:cs="Times New Roman"/>
          <w:i/>
          <w:sz w:val="24"/>
          <w:szCs w:val="24"/>
          <w:lang w:val="aa-ET"/>
          <w:rPrChange w:id="206" w:author="PDMR3" w:date="2026-06-17T19:29:00Z">
            <w:rPr>
              <w:rFonts w:ascii="Times New Roman" w:hAnsi="Times New Roman" w:cs="Times New Roman"/>
              <w:sz w:val="24"/>
              <w:szCs w:val="24"/>
              <w:lang w:val="aa-ET"/>
            </w:rPr>
          </w:rPrChange>
        </w:rPr>
        <w:t>et al</w:t>
      </w:r>
      <w:r w:rsidRPr="0097751F">
        <w:rPr>
          <w:rFonts w:ascii="Times New Roman" w:hAnsi="Times New Roman" w:cs="Times New Roman"/>
          <w:sz w:val="24"/>
          <w:szCs w:val="24"/>
          <w:lang w:val="aa-ET"/>
        </w:rPr>
        <w:t>. used deep learning to recognize food images, and they incorporated this technique into an app for a smartphone in order to track a diet and give feedback in real-time based on the diet</w:t>
      </w:r>
      <w:r w:rsidRPr="0097751F">
        <w:rPr>
          <w:rFonts w:ascii="Times New Roman" w:hAnsi="Times New Roman" w:cs="Times New Roman"/>
          <w:sz w:val="24"/>
          <w:szCs w:val="24"/>
        </w:rPr>
        <w:t>.</w:t>
      </w:r>
    </w:p>
    <w:p w14:paraId="08E4B993" w14:textId="1B1A27B8" w:rsidR="0041412B" w:rsidRPr="0097751F" w:rsidRDefault="001271F1"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Designing health-aware meal recommendation algorithms has been an ongoing pursuit in the field (</w:t>
      </w:r>
      <w:r w:rsidRPr="0097751F">
        <w:rPr>
          <w:rFonts w:ascii="Times New Roman" w:hAnsi="Times New Roman" w:cs="Times New Roman"/>
          <w:sz w:val="24"/>
          <w:szCs w:val="24"/>
        </w:rPr>
        <w:t>Freyne</w:t>
      </w:r>
      <w:r w:rsidRPr="0097751F">
        <w:rPr>
          <w:rFonts w:ascii="Times New Roman" w:hAnsi="Times New Roman" w:cs="Times New Roman"/>
          <w:sz w:val="24"/>
          <w:szCs w:val="24"/>
        </w:rPr>
        <w:t xml:space="preserve"> </w:t>
      </w:r>
      <w:r w:rsidR="009A3850">
        <w:rPr>
          <w:rFonts w:ascii="Times New Roman" w:hAnsi="Times New Roman" w:cs="Times New Roman"/>
          <w:sz w:val="24"/>
          <w:szCs w:val="24"/>
        </w:rPr>
        <w:t>and</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Berkovsky</w:t>
      </w:r>
      <w:r w:rsidRPr="0097751F">
        <w:rPr>
          <w:rFonts w:ascii="Times New Roman" w:hAnsi="Times New Roman" w:cs="Times New Roman"/>
          <w:sz w:val="24"/>
          <w:szCs w:val="24"/>
        </w:rPr>
        <w:t xml:space="preserve">, 2010; </w:t>
      </w:r>
      <w:r w:rsidRPr="0097751F">
        <w:rPr>
          <w:rFonts w:ascii="Times New Roman" w:hAnsi="Times New Roman" w:cs="Times New Roman"/>
          <w:sz w:val="24"/>
          <w:szCs w:val="24"/>
        </w:rPr>
        <w:t>Freyne</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209"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2011; </w:t>
      </w:r>
      <w:r w:rsidR="00A766CD" w:rsidRPr="0097751F">
        <w:rPr>
          <w:rFonts w:ascii="Times New Roman" w:hAnsi="Times New Roman" w:cs="Times New Roman"/>
          <w:sz w:val="24"/>
          <w:szCs w:val="24"/>
        </w:rPr>
        <w:t>Harvey</w:t>
      </w:r>
      <w:r w:rsidR="00A766CD">
        <w:rPr>
          <w:rFonts w:ascii="Times New Roman" w:hAnsi="Times New Roman" w:cs="Times New Roman"/>
          <w:sz w:val="24"/>
          <w:szCs w:val="24"/>
        </w:rPr>
        <w:t>,</w:t>
      </w:r>
      <w:r w:rsidR="00A766CD" w:rsidRPr="0097751F">
        <w:rPr>
          <w:rFonts w:ascii="Times New Roman" w:hAnsi="Times New Roman" w:cs="Times New Roman"/>
          <w:sz w:val="24"/>
          <w:szCs w:val="24"/>
        </w:rPr>
        <w:t xml:space="preserve"> </w:t>
      </w:r>
      <w:r w:rsidR="00A766CD" w:rsidRPr="009A3850">
        <w:rPr>
          <w:rFonts w:ascii="Times New Roman" w:hAnsi="Times New Roman" w:cs="Times New Roman"/>
          <w:sz w:val="24"/>
          <w:szCs w:val="24"/>
        </w:rPr>
        <w:t>Ludwig</w:t>
      </w:r>
      <w:r w:rsidR="00A766CD">
        <w:rPr>
          <w:rFonts w:ascii="Times New Roman" w:hAnsi="Times New Roman" w:cs="Times New Roman"/>
          <w:sz w:val="24"/>
          <w:szCs w:val="24"/>
        </w:rPr>
        <w:t xml:space="preserve"> and </w:t>
      </w:r>
      <w:r w:rsidR="00A766CD" w:rsidRPr="009A3850">
        <w:rPr>
          <w:rFonts w:ascii="Times New Roman" w:hAnsi="Times New Roman" w:cs="Times New Roman"/>
          <w:sz w:val="24"/>
          <w:szCs w:val="24"/>
        </w:rPr>
        <w:t>Elsweiler</w:t>
      </w:r>
      <w:r w:rsidR="00A766CD" w:rsidRPr="0097751F">
        <w:rPr>
          <w:rFonts w:ascii="Times New Roman" w:hAnsi="Times New Roman" w:cs="Times New Roman"/>
          <w:sz w:val="24"/>
          <w:szCs w:val="24"/>
        </w:rPr>
        <w:t>, 2012, 2013</w:t>
      </w:r>
      <w:r w:rsidR="00A766CD">
        <w:rPr>
          <w:rFonts w:ascii="Times New Roman" w:hAnsi="Times New Roman" w:cs="Times New Roman"/>
          <w:sz w:val="24"/>
          <w:szCs w:val="24"/>
        </w:rPr>
        <w:t xml:space="preserve">; </w:t>
      </w:r>
      <w:r w:rsidRPr="0097751F">
        <w:rPr>
          <w:rFonts w:ascii="Times New Roman" w:hAnsi="Times New Roman" w:cs="Times New Roman"/>
          <w:sz w:val="24"/>
          <w:szCs w:val="24"/>
        </w:rPr>
        <w:t xml:space="preserve">Ge </w:t>
      </w:r>
      <w:r w:rsidRPr="0035677B">
        <w:rPr>
          <w:rFonts w:ascii="Times New Roman" w:hAnsi="Times New Roman" w:cs="Times New Roman"/>
          <w:i/>
          <w:sz w:val="24"/>
          <w:szCs w:val="24"/>
          <w:rPrChange w:id="211"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2015a</w:t>
      </w:r>
      <w:r w:rsidRPr="0097751F">
        <w:rPr>
          <w:rFonts w:ascii="Times New Roman" w:hAnsi="Times New Roman" w:cs="Times New Roman"/>
          <w:sz w:val="24"/>
          <w:szCs w:val="24"/>
        </w:rPr>
        <w:t>,</w:t>
      </w:r>
      <w:r w:rsidRPr="0097751F">
        <w:rPr>
          <w:rFonts w:ascii="Times New Roman" w:hAnsi="Times New Roman" w:cs="Times New Roman"/>
          <w:sz w:val="24"/>
          <w:szCs w:val="24"/>
        </w:rPr>
        <w:t>b</w:t>
      </w:r>
      <w:r w:rsidRPr="0097751F">
        <w:rPr>
          <w:rFonts w:ascii="Times New Roman" w:hAnsi="Times New Roman" w:cs="Times New Roman"/>
          <w:sz w:val="24"/>
          <w:szCs w:val="24"/>
        </w:rPr>
        <w:t xml:space="preserve">). With the advent of LLMs, the design space has grown significantly more recently. The study conducted by </w:t>
      </w:r>
      <w:r w:rsidRPr="0097751F">
        <w:rPr>
          <w:rFonts w:ascii="Times New Roman" w:hAnsi="Times New Roman" w:cs="Times New Roman"/>
          <w:sz w:val="24"/>
          <w:szCs w:val="24"/>
        </w:rPr>
        <w:t>Guo</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219"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(2025) on meal planning with </w:t>
      </w:r>
      <w:r w:rsidRPr="0097751F">
        <w:rPr>
          <w:rFonts w:ascii="Times New Roman" w:hAnsi="Times New Roman" w:cs="Times New Roman"/>
          <w:sz w:val="24"/>
          <w:szCs w:val="24"/>
        </w:rPr>
        <w:t>ChatGPT</w:t>
      </w:r>
      <w:r w:rsidRPr="0097751F">
        <w:rPr>
          <w:rFonts w:ascii="Times New Roman" w:hAnsi="Times New Roman" w:cs="Times New Roman"/>
          <w:sz w:val="24"/>
          <w:szCs w:val="24"/>
        </w:rPr>
        <w:t xml:space="preserve"> showed that, in controlled environments, dietary interventions using LLM could greatly enhance short-term adherence, but sustainability and depth of personalization are still challenges. Similarly, </w:t>
      </w:r>
      <w:r w:rsidRPr="0097751F">
        <w:rPr>
          <w:rFonts w:ascii="Times New Roman" w:hAnsi="Times New Roman" w:cs="Times New Roman"/>
          <w:sz w:val="24"/>
          <w:szCs w:val="24"/>
        </w:rPr>
        <w:t>Papastratis</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220" w:author="PDMR3" w:date="2026-06-17T18:22: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(2024) proposed a deep generative model combined with </w:t>
      </w:r>
      <w:r w:rsidRPr="0097751F">
        <w:rPr>
          <w:rFonts w:ascii="Times New Roman" w:hAnsi="Times New Roman" w:cs="Times New Roman"/>
          <w:sz w:val="24"/>
          <w:szCs w:val="24"/>
        </w:rPr>
        <w:t>ChatGPT</w:t>
      </w:r>
      <w:r w:rsidRPr="0097751F">
        <w:rPr>
          <w:rFonts w:ascii="Times New Roman" w:hAnsi="Times New Roman" w:cs="Times New Roman"/>
          <w:sz w:val="24"/>
          <w:szCs w:val="24"/>
        </w:rPr>
        <w:t xml:space="preserve"> for the AI-based nutrition recommendations, achieving high accuracy in a clinical pilot, and calling for multi-modal sensing.</w:t>
      </w:r>
    </w:p>
    <w:p w14:paraId="3416A363" w14:textId="0DF51C89" w:rsidR="009E55B5" w:rsidRPr="0097751F" w:rsidRDefault="001271F1"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AiNutrify</w:t>
      </w:r>
      <w:r w:rsidRPr="0097751F">
        <w:rPr>
          <w:rFonts w:ascii="Times New Roman" w:hAnsi="Times New Roman" w:cs="Times New Roman"/>
          <w:sz w:val="24"/>
          <w:szCs w:val="24"/>
        </w:rPr>
        <w:t xml:space="preserve"> is a related work, which used the </w:t>
      </w:r>
      <w:r w:rsidRPr="0097751F">
        <w:rPr>
          <w:rFonts w:ascii="Times New Roman" w:hAnsi="Times New Roman" w:cs="Times New Roman"/>
          <w:sz w:val="24"/>
          <w:szCs w:val="24"/>
        </w:rPr>
        <w:t>CrewAI</w:t>
      </w:r>
      <w:r w:rsidRPr="0097751F">
        <w:rPr>
          <w:rFonts w:ascii="Times New Roman" w:hAnsi="Times New Roman" w:cs="Times New Roman"/>
          <w:sz w:val="24"/>
          <w:szCs w:val="24"/>
        </w:rPr>
        <w:t xml:space="preserve"> multi-agent framework to build a closed-loop LLM-based meal planning personal assistant that shares concepts with ADAPT</w:t>
      </w:r>
      <w:r w:rsidR="001660C4">
        <w:rPr>
          <w:rFonts w:ascii="Times New Roman" w:hAnsi="Times New Roman" w:cs="Times New Roman"/>
          <w:sz w:val="24"/>
          <w:szCs w:val="24"/>
        </w:rPr>
        <w:t>’</w:t>
      </w:r>
      <w:r w:rsidRPr="0097751F">
        <w:rPr>
          <w:rFonts w:ascii="Times New Roman" w:hAnsi="Times New Roman" w:cs="Times New Roman"/>
          <w:sz w:val="24"/>
          <w:szCs w:val="24"/>
        </w:rPr>
        <w:t xml:space="preserve">s agent-level structure, but does not consider accessibility requirements or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population. Another line of inquiry was the incorporation of medical guidelines into recommendation logic. To make changes in the suggestions dynamically, </w:t>
      </w:r>
      <w:r w:rsidRPr="008625A7">
        <w:rPr>
          <w:rFonts w:ascii="Times New Roman" w:hAnsi="Times New Roman" w:cs="Times New Roman"/>
          <w:sz w:val="24"/>
          <w:szCs w:val="24"/>
        </w:rPr>
        <w:t>Mertes</w:t>
      </w:r>
      <w:r w:rsidRPr="008625A7">
        <w:rPr>
          <w:rFonts w:ascii="Times New Roman" w:hAnsi="Times New Roman" w:cs="Times New Roman"/>
          <w:sz w:val="24"/>
          <w:szCs w:val="24"/>
        </w:rPr>
        <w:t xml:space="preserve"> </w:t>
      </w:r>
      <w:r w:rsidRPr="008625A7">
        <w:rPr>
          <w:rFonts w:ascii="Times New Roman" w:hAnsi="Times New Roman" w:cs="Times New Roman"/>
          <w:i/>
          <w:sz w:val="24"/>
          <w:szCs w:val="24"/>
          <w:rPrChange w:id="224"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suggested a hybrid tool that will integrate reported symptoms of the user with nutrition databases. Similarly, </w:t>
      </w:r>
      <w:r w:rsidRPr="008625A7">
        <w:rPr>
          <w:rFonts w:ascii="Times New Roman" w:hAnsi="Times New Roman" w:cs="Times New Roman"/>
          <w:sz w:val="24"/>
          <w:szCs w:val="24"/>
        </w:rPr>
        <w:t xml:space="preserve">Weber </w:t>
      </w:r>
      <w:r w:rsidRPr="008625A7">
        <w:rPr>
          <w:rFonts w:ascii="Times New Roman" w:hAnsi="Times New Roman" w:cs="Times New Roman"/>
          <w:i/>
          <w:sz w:val="24"/>
          <w:szCs w:val="24"/>
          <w:rPrChange w:id="225" w:author="PDMR3" w:date="2026-06-17T19:29: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examined the application of </w:t>
      </w:r>
      <w:r w:rsidR="0080744D" w:rsidRPr="0097751F">
        <w:rPr>
          <w:rFonts w:ascii="Times New Roman" w:hAnsi="Times New Roman" w:cs="Times New Roman"/>
          <w:sz w:val="24"/>
          <w:szCs w:val="24"/>
        </w:rPr>
        <w:t>collaborative</w:t>
      </w:r>
      <w:r w:rsidRPr="0097751F">
        <w:rPr>
          <w:rFonts w:ascii="Times New Roman" w:hAnsi="Times New Roman" w:cs="Times New Roman"/>
          <w:sz w:val="24"/>
          <w:szCs w:val="24"/>
        </w:rPr>
        <w:t xml:space="preserve"> filtering to the proposal of low-sodium diets to individuals with cardiovascular diseases. These works bring up the feasibility of AI-based personalization but also point to its limitations: most of the systems target specific medical groups, ignore the problem of access, and rarely consider neurocognitive diversity.</w:t>
      </w:r>
    </w:p>
    <w:p w14:paraId="6386ECDF"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Recently, motivational factors of diet adherence have been examined as well. As an example, in comparison to generic guidance, </w:t>
      </w:r>
      <w:r w:rsidRPr="008625A7">
        <w:rPr>
          <w:rFonts w:ascii="Times New Roman" w:hAnsi="Times New Roman" w:cs="Times New Roman"/>
          <w:sz w:val="24"/>
          <w:szCs w:val="24"/>
        </w:rPr>
        <w:t>Fallaize</w:t>
      </w:r>
      <w:r w:rsidRPr="008625A7">
        <w:rPr>
          <w:rFonts w:ascii="Times New Roman" w:hAnsi="Times New Roman" w:cs="Times New Roman"/>
          <w:sz w:val="24"/>
          <w:szCs w:val="24"/>
        </w:rPr>
        <w:t xml:space="preserve"> </w:t>
      </w:r>
      <w:r w:rsidRPr="008625A7">
        <w:rPr>
          <w:rFonts w:ascii="Times New Roman" w:hAnsi="Times New Roman" w:cs="Times New Roman"/>
          <w:i/>
          <w:sz w:val="24"/>
          <w:szCs w:val="24"/>
          <w:rPrChange w:id="226"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concluded that custom web-based dietary feedback enhanced adherence significantly. The interface was, however, not user friendly with individuals who were cognitively challenged or with less digital literate individuals. This is an important observation: accessibility is equally vital to the process of ensuring equity of results as personalization by employing proactive modifications, </w:t>
      </w:r>
      <w:r w:rsidRPr="0097751F">
        <w:rPr>
          <w:rFonts w:ascii="Times New Roman" w:hAnsi="Times New Roman" w:cs="Times New Roman"/>
          <w:sz w:val="24"/>
          <w:szCs w:val="24"/>
        </w:rPr>
        <w:t>multimodes</w:t>
      </w:r>
      <w:r w:rsidRPr="0097751F">
        <w:rPr>
          <w:rFonts w:ascii="Times New Roman" w:hAnsi="Times New Roman" w:cs="Times New Roman"/>
          <w:sz w:val="24"/>
          <w:szCs w:val="24"/>
        </w:rPr>
        <w:t>, and adaptive interfaces, designer agentic AI can close this gap.</w:t>
      </w:r>
    </w:p>
    <w:p w14:paraId="2241C6FC"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4A3A1408" w14:textId="60DD4910" w:rsidR="009E55B5" w:rsidRPr="0097751F" w:rsidRDefault="00D554CF">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227"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Assistive </w:t>
      </w:r>
      <w:r w:rsidR="008D625F" w:rsidRPr="0097751F">
        <w:rPr>
          <w:rFonts w:ascii="Times New Roman" w:hAnsi="Times New Roman" w:cs="Times New Roman"/>
          <w:color w:val="000000" w:themeColor="text1"/>
          <w:sz w:val="24"/>
          <w:szCs w:val="24"/>
        </w:rPr>
        <w:t>t</w:t>
      </w:r>
      <w:r w:rsidRPr="0097751F">
        <w:rPr>
          <w:rFonts w:ascii="Times New Roman" w:hAnsi="Times New Roman" w:cs="Times New Roman"/>
          <w:color w:val="000000" w:themeColor="text1"/>
          <w:sz w:val="24"/>
          <w:szCs w:val="24"/>
        </w:rPr>
        <w:t xml:space="preserve">echnologies for </w:t>
      </w:r>
      <w:r w:rsidR="008D625F" w:rsidRPr="0097751F">
        <w:rPr>
          <w:rFonts w:ascii="Times New Roman" w:hAnsi="Times New Roman" w:cs="Times New Roman"/>
          <w:color w:val="000000" w:themeColor="text1"/>
          <w:sz w:val="24"/>
          <w:szCs w:val="24"/>
        </w:rPr>
        <w:t>d</w:t>
      </w:r>
      <w:r w:rsidRPr="0097751F">
        <w:rPr>
          <w:rFonts w:ascii="Times New Roman" w:hAnsi="Times New Roman" w:cs="Times New Roman"/>
          <w:color w:val="000000" w:themeColor="text1"/>
          <w:sz w:val="24"/>
          <w:szCs w:val="24"/>
        </w:rPr>
        <w:t>isabilities</w:t>
      </w:r>
    </w:p>
    <w:p w14:paraId="311F5BC3" w14:textId="4D408051"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Assistive technological research has been aimed at providing more independence and quality to the lives of people with disabilities alongside the development of dietary recommended systems. Assistive technologies are as simple as a screen reader and as complex as Artificial Intelligence-based systems.</w:t>
      </w:r>
      <w:r w:rsidRPr="0097751F">
        <w:rPr>
          <w:rFonts w:ascii="Times New Roman" w:hAnsi="Times New Roman" w:cs="Times New Roman"/>
          <w:sz w:val="24"/>
          <w:szCs w:val="24"/>
        </w:rPr>
        <w:t xml:space="preserve"> According to </w:t>
      </w:r>
      <w:r w:rsidRPr="008625A7">
        <w:rPr>
          <w:rFonts w:ascii="Times New Roman" w:hAnsi="Times New Roman" w:cs="Times New Roman"/>
          <w:sz w:val="24"/>
          <w:szCs w:val="24"/>
        </w:rPr>
        <w:t xml:space="preserve">Emerson </w:t>
      </w:r>
      <w:r w:rsidRPr="008625A7">
        <w:rPr>
          <w:rFonts w:ascii="Times New Roman" w:hAnsi="Times New Roman" w:cs="Times New Roman"/>
          <w:i/>
          <w:sz w:val="24"/>
          <w:szCs w:val="24"/>
          <w:rPrChange w:id="234"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assistive technologies have two functions: they facilitate social inclusion and make up the functions of the impaired person. This can be voice-enabled kitchen appliances, available recipe websites and simplified shopping assistants as far as diet plans are concerned.</w:t>
      </w:r>
    </w:p>
    <w:p w14:paraId="1B100E0D"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There are already promising digital health tools that are specifically developed with people with intellectual and developmental disabilities (IDD). </w:t>
      </w:r>
      <w:r w:rsidRPr="008625A7">
        <w:rPr>
          <w:rFonts w:ascii="Times New Roman" w:hAnsi="Times New Roman" w:cs="Times New Roman"/>
          <w:sz w:val="24"/>
          <w:szCs w:val="24"/>
        </w:rPr>
        <w:t xml:space="preserve">Chu </w:t>
      </w:r>
      <w:r w:rsidRPr="008625A7">
        <w:rPr>
          <w:rFonts w:ascii="Times New Roman" w:hAnsi="Times New Roman" w:cs="Times New Roman"/>
          <w:i/>
          <w:sz w:val="24"/>
          <w:szCs w:val="24"/>
          <w:rPrChange w:id="235"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demonstrated that the use of mobile reminder apps by adults with intellectual disabilities improved task completion and independence in their assessment. The study did, however, emphasize the need to have adaptive systems which are capable of adjusting complexity levels to match </w:t>
      </w:r>
      <w:r w:rsidRPr="0097751F">
        <w:rPr>
          <w:rFonts w:ascii="Times New Roman" w:hAnsi="Times New Roman" w:cs="Times New Roman"/>
          <w:sz w:val="24"/>
          <w:szCs w:val="24"/>
        </w:rPr>
        <w:lastRenderedPageBreak/>
        <w:t>cognitive abilities. On the same note, mainstream nutrition applications are often not designed in line with accessibility standards, thereby restricting their functionality to those with visual or motor disabilities, as demonstrated in prior accessibility studies.</w:t>
      </w:r>
    </w:p>
    <w:p w14:paraId="51F7C3C4" w14:textId="079D2814"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Advanced systems must support numerous input modalities (e.g. voice, gesture, touch) and adjustable narration speeds to make them more usable by individuals with hearing or vision deficiencies (Cheng </w:t>
      </w:r>
      <w:r w:rsidRPr="0035677B">
        <w:rPr>
          <w:rFonts w:ascii="Times New Roman" w:hAnsi="Times New Roman" w:cs="Times New Roman"/>
          <w:i/>
          <w:sz w:val="24"/>
          <w:szCs w:val="24"/>
          <w:rPrChange w:id="236"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2018; </w:t>
      </w:r>
      <w:r w:rsidR="007700B3" w:rsidRPr="0097751F">
        <w:rPr>
          <w:rFonts w:ascii="Times New Roman" w:hAnsi="Times New Roman" w:cs="Times New Roman"/>
          <w:sz w:val="24"/>
          <w:szCs w:val="24"/>
        </w:rPr>
        <w:t>Seiderer</w:t>
      </w:r>
      <w:r w:rsidR="007700B3">
        <w:rPr>
          <w:rFonts w:ascii="Times New Roman" w:hAnsi="Times New Roman" w:cs="Times New Roman"/>
          <w:sz w:val="24"/>
          <w:szCs w:val="24"/>
        </w:rPr>
        <w:t xml:space="preserve">, </w:t>
      </w:r>
      <w:r w:rsidR="007700B3" w:rsidRPr="009E4876">
        <w:rPr>
          <w:rFonts w:ascii="Times New Roman" w:hAnsi="Times New Roman" w:cs="Times New Roman"/>
          <w:sz w:val="24"/>
          <w:szCs w:val="24"/>
        </w:rPr>
        <w:t>Ritschel</w:t>
      </w:r>
      <w:r w:rsidR="007700B3" w:rsidRPr="009E4876">
        <w:rPr>
          <w:rFonts w:ascii="Times New Roman" w:hAnsi="Times New Roman" w:cs="Times New Roman"/>
          <w:sz w:val="24"/>
          <w:szCs w:val="24"/>
        </w:rPr>
        <w:t xml:space="preserve"> </w:t>
      </w:r>
      <w:r w:rsidR="007700B3">
        <w:rPr>
          <w:rFonts w:ascii="Times New Roman" w:hAnsi="Times New Roman" w:cs="Times New Roman"/>
          <w:sz w:val="24"/>
          <w:szCs w:val="24"/>
        </w:rPr>
        <w:t>and</w:t>
      </w:r>
      <w:r w:rsidR="007700B3" w:rsidRPr="009E4876">
        <w:rPr>
          <w:rFonts w:ascii="Times New Roman" w:hAnsi="Times New Roman" w:cs="Times New Roman"/>
          <w:sz w:val="24"/>
          <w:szCs w:val="24"/>
        </w:rPr>
        <w:t xml:space="preserve"> André</w:t>
      </w:r>
      <w:r w:rsidR="007700B3" w:rsidRPr="0097751F">
        <w:rPr>
          <w:rFonts w:ascii="Times New Roman" w:hAnsi="Times New Roman" w:cs="Times New Roman"/>
          <w:sz w:val="24"/>
          <w:szCs w:val="24"/>
        </w:rPr>
        <w:t>, 2020;</w:t>
      </w:r>
      <w:r w:rsidR="007700B3">
        <w:rPr>
          <w:rFonts w:ascii="Times New Roman" w:hAnsi="Times New Roman" w:cs="Times New Roman"/>
          <w:sz w:val="24"/>
          <w:szCs w:val="24"/>
        </w:rPr>
        <w:t xml:space="preserve"> </w:t>
      </w:r>
      <w:r w:rsidRPr="0097751F">
        <w:rPr>
          <w:rFonts w:ascii="Times New Roman" w:hAnsi="Times New Roman" w:cs="Times New Roman"/>
          <w:sz w:val="24"/>
          <w:szCs w:val="24"/>
        </w:rPr>
        <w:t>Di Martino</w:t>
      </w:r>
      <w:r w:rsidR="009A3850">
        <w:rPr>
          <w:rFonts w:ascii="Times New Roman" w:hAnsi="Times New Roman" w:cs="Times New Roman"/>
          <w:sz w:val="24"/>
          <w:szCs w:val="24"/>
        </w:rPr>
        <w:t xml:space="preserve">, </w:t>
      </w:r>
      <w:r w:rsidR="009A3850" w:rsidRPr="009A3850">
        <w:rPr>
          <w:rFonts w:ascii="Times New Roman" w:hAnsi="Times New Roman" w:cs="Times New Roman"/>
          <w:sz w:val="24"/>
          <w:szCs w:val="24"/>
        </w:rPr>
        <w:t>Delmastro</w:t>
      </w:r>
      <w:r w:rsidR="009A3850" w:rsidRPr="009A3850">
        <w:rPr>
          <w:rFonts w:ascii="Times New Roman" w:hAnsi="Times New Roman" w:cs="Times New Roman"/>
          <w:sz w:val="24"/>
          <w:szCs w:val="24"/>
        </w:rPr>
        <w:t xml:space="preserve"> </w:t>
      </w:r>
      <w:r w:rsidR="009A3850">
        <w:rPr>
          <w:rFonts w:ascii="Times New Roman" w:hAnsi="Times New Roman" w:cs="Times New Roman"/>
          <w:sz w:val="24"/>
          <w:szCs w:val="24"/>
        </w:rPr>
        <w:t>and</w:t>
      </w:r>
      <w:r w:rsidR="009A3850" w:rsidRPr="009A3850">
        <w:rPr>
          <w:rFonts w:ascii="Times New Roman" w:hAnsi="Times New Roman" w:cs="Times New Roman"/>
          <w:sz w:val="24"/>
          <w:szCs w:val="24"/>
        </w:rPr>
        <w:t xml:space="preserve"> </w:t>
      </w:r>
      <w:r w:rsidR="009A3850" w:rsidRPr="009A3850">
        <w:rPr>
          <w:rFonts w:ascii="Times New Roman" w:hAnsi="Times New Roman" w:cs="Times New Roman"/>
          <w:sz w:val="24"/>
          <w:szCs w:val="24"/>
        </w:rPr>
        <w:t>Dolciotti</w:t>
      </w:r>
      <w:r w:rsidRPr="0097751F">
        <w:rPr>
          <w:rFonts w:ascii="Times New Roman" w:hAnsi="Times New Roman" w:cs="Times New Roman"/>
          <w:sz w:val="24"/>
          <w:szCs w:val="24"/>
        </w:rPr>
        <w:t xml:space="preserve">, 2021; Kiran </w:t>
      </w:r>
      <w:r w:rsidRPr="0035677B">
        <w:rPr>
          <w:rFonts w:ascii="Times New Roman" w:hAnsi="Times New Roman" w:cs="Times New Roman"/>
          <w:i/>
          <w:sz w:val="24"/>
          <w:szCs w:val="24"/>
          <w:rPrChange w:id="240"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2024; </w:t>
      </w:r>
      <w:r w:rsidRPr="0097751F">
        <w:rPr>
          <w:rFonts w:ascii="Times New Roman" w:hAnsi="Times New Roman" w:cs="Times New Roman"/>
          <w:sz w:val="24"/>
          <w:szCs w:val="24"/>
        </w:rPr>
        <w:t xml:space="preserve">So </w:t>
      </w:r>
      <w:r w:rsidRPr="0035677B">
        <w:rPr>
          <w:rFonts w:ascii="Times New Roman" w:hAnsi="Times New Roman" w:cs="Times New Roman"/>
          <w:i/>
          <w:sz w:val="24"/>
          <w:szCs w:val="24"/>
          <w:rPrChange w:id="244"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2025). Empirical evaluation of voice assistants with impaired users has confirmed that while such interfaces offer meaningful accessibility benefits, unresolved barriers persist for users with complex communication needs (</w:t>
      </w:r>
      <w:r w:rsidRPr="0097751F">
        <w:rPr>
          <w:rFonts w:ascii="Times New Roman" w:hAnsi="Times New Roman" w:cs="Times New Roman"/>
          <w:sz w:val="24"/>
          <w:szCs w:val="24"/>
        </w:rPr>
        <w:t>Masina</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245"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2020). Recent studies have employed AI in enhancing inclusivity. As an example, </w:t>
      </w:r>
      <w:r w:rsidRPr="008625A7">
        <w:rPr>
          <w:rFonts w:ascii="Times New Roman" w:hAnsi="Times New Roman" w:cs="Times New Roman"/>
          <w:sz w:val="24"/>
          <w:szCs w:val="24"/>
        </w:rPr>
        <w:t xml:space="preserve">Garcia </w:t>
      </w:r>
      <w:r w:rsidRPr="008625A7">
        <w:rPr>
          <w:rFonts w:ascii="Times New Roman" w:hAnsi="Times New Roman" w:cs="Times New Roman"/>
          <w:i/>
          <w:sz w:val="24"/>
          <w:szCs w:val="24"/>
          <w:rPrChange w:id="246" w:author="PDMR3" w:date="2026-06-17T19:29: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recommended a voice-activated helper that integrates the visual impairments accessibility features with dietary notifications. Similarly, </w:t>
      </w:r>
      <w:r w:rsidRPr="008625A7">
        <w:rPr>
          <w:rFonts w:ascii="Times New Roman" w:hAnsi="Times New Roman" w:cs="Times New Roman"/>
          <w:sz w:val="24"/>
          <w:szCs w:val="24"/>
        </w:rPr>
        <w:t xml:space="preserve">Zhang </w:t>
      </w:r>
      <w:r w:rsidRPr="008625A7">
        <w:rPr>
          <w:rFonts w:ascii="Times New Roman" w:hAnsi="Times New Roman" w:cs="Times New Roman"/>
          <w:i/>
          <w:sz w:val="24"/>
          <w:szCs w:val="24"/>
          <w:rPrChange w:id="247"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introduced an intelligent cooking assistant that blends voice-delivered instructions with detailed adaptive instructions to support the motor impaired individuals in cooking. More recent work has explored proactive conversational cooking companions for elderly users as a promising direction in assistive dietary support (</w:t>
      </w:r>
      <w:r w:rsidRPr="0097751F">
        <w:rPr>
          <w:rFonts w:ascii="Times New Roman" w:hAnsi="Times New Roman" w:cs="Times New Roman"/>
          <w:sz w:val="24"/>
          <w:szCs w:val="24"/>
        </w:rPr>
        <w:t>Esteve</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248"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2026). Our proposed agentic system builds on these pieces and must offer personalization, autonomy, and multi-agent collaboration besides being accessible.</w:t>
      </w:r>
    </w:p>
    <w:p w14:paraId="291E1524" w14:textId="7B8430E4"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importance of co-design is also highlighted in the greater literature of disability and technology. A study by Shinohara and </w:t>
      </w:r>
      <w:r w:rsidRPr="0097751F">
        <w:rPr>
          <w:rFonts w:ascii="Times New Roman" w:hAnsi="Times New Roman" w:cs="Times New Roman"/>
          <w:sz w:val="24"/>
          <w:szCs w:val="24"/>
        </w:rPr>
        <w:t>Wobbrock</w:t>
      </w:r>
      <w:r w:rsidRPr="0097751F">
        <w:rPr>
          <w:rFonts w:ascii="Times New Roman" w:hAnsi="Times New Roman" w:cs="Times New Roman"/>
          <w:sz w:val="24"/>
          <w:szCs w:val="24"/>
        </w:rPr>
        <w:t xml:space="preserve"> revealed that people with disabilities in the design process can lead to more inclusive and successful results (Shinohara </w:t>
      </w:r>
      <w:r w:rsidR="00030957">
        <w:rPr>
          <w:rFonts w:ascii="Times New Roman" w:hAnsi="Times New Roman" w:cs="Times New Roman"/>
          <w:sz w:val="24"/>
          <w:szCs w:val="24"/>
        </w:rPr>
        <w:t>and</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Wobbrock</w:t>
      </w:r>
      <w:r w:rsidRPr="0097751F">
        <w:rPr>
          <w:rFonts w:ascii="Times New Roman" w:hAnsi="Times New Roman" w:cs="Times New Roman"/>
          <w:sz w:val="24"/>
          <w:szCs w:val="24"/>
        </w:rPr>
        <w:t>, 2016). This concept aligns with the philosophy of agentic AI that requires autonomous action in addition to adaptive learning to user feedback in an open and interactive manner.</w:t>
      </w:r>
    </w:p>
    <w:p w14:paraId="507B6732"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021DBEE1" w14:textId="48BCE9B3" w:rsidR="009E55B5" w:rsidRPr="0097751F" w:rsidRDefault="00D554CF">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251"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AI and </w:t>
      </w:r>
      <w:r w:rsidR="008D625F" w:rsidRPr="0097751F">
        <w:rPr>
          <w:rFonts w:ascii="Times New Roman" w:hAnsi="Times New Roman" w:cs="Times New Roman"/>
          <w:color w:val="000000" w:themeColor="text1"/>
          <w:sz w:val="24"/>
          <w:szCs w:val="24"/>
        </w:rPr>
        <w:t>n</w:t>
      </w:r>
      <w:r w:rsidRPr="0097751F">
        <w:rPr>
          <w:rFonts w:ascii="Times New Roman" w:hAnsi="Times New Roman" w:cs="Times New Roman"/>
          <w:color w:val="000000" w:themeColor="text1"/>
          <w:sz w:val="24"/>
          <w:szCs w:val="24"/>
        </w:rPr>
        <w:t>eurodivergence</w:t>
      </w:r>
    </w:p>
    <w:p w14:paraId="4A306513" w14:textId="3E8771E0"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field of education, work, and healthcare has studied how artificial intelligence can help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people. The authors of the article by </w:t>
      </w:r>
      <w:r w:rsidRPr="0097751F">
        <w:rPr>
          <w:rFonts w:ascii="Times New Roman" w:hAnsi="Times New Roman" w:cs="Times New Roman"/>
          <w:sz w:val="24"/>
          <w:szCs w:val="24"/>
        </w:rPr>
        <w:t>Kapp</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255"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w:t>
      </w:r>
      <w:r w:rsidRPr="0097751F">
        <w:rPr>
          <w:rFonts w:ascii="Times New Roman" w:hAnsi="Times New Roman" w:cs="Times New Roman"/>
          <w:sz w:val="24"/>
          <w:szCs w:val="24"/>
        </w:rPr>
        <w:t>2013) indicate that inclusive technologies must encourage autonomy and identity and self-regulation instead of deficit models.</w:t>
      </w:r>
      <w:r w:rsidRPr="0097751F">
        <w:rPr>
          <w:rFonts w:ascii="Times New Roman" w:hAnsi="Times New Roman" w:cs="Times New Roman"/>
          <w:sz w:val="24"/>
          <w:szCs w:val="24"/>
        </w:rPr>
        <w:t xml:space="preserve"> Neurodiversity often influences behavioral control and preferences of the senses in the context of diet, which leads to restrictive diets or abnormal eating habits (Bandini </w:t>
      </w:r>
      <w:r w:rsidRPr="0035677B">
        <w:rPr>
          <w:rFonts w:ascii="Times New Roman" w:hAnsi="Times New Roman" w:cs="Times New Roman"/>
          <w:i/>
          <w:sz w:val="24"/>
          <w:szCs w:val="24"/>
          <w:rPrChange w:id="258"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2017). The personalization of recommendations, based on sensory sensitivity and maintaining nutritional balance, can be used to accommodate these trends with the help of AI.</w:t>
      </w:r>
    </w:p>
    <w:p w14:paraId="3DA2719B" w14:textId="3352B246"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Many studies have pointed out the potential of AI to aid executive functioning problems that are characteristic of autism and ADHD. As an example, </w:t>
      </w:r>
      <w:r w:rsidRPr="008625A7">
        <w:rPr>
          <w:rFonts w:ascii="Times New Roman" w:hAnsi="Times New Roman" w:cs="Times New Roman"/>
          <w:sz w:val="24"/>
          <w:szCs w:val="24"/>
        </w:rPr>
        <w:t>Sonuga-Barke</w:t>
      </w:r>
      <w:r w:rsidRPr="008625A7">
        <w:rPr>
          <w:rFonts w:ascii="Times New Roman" w:hAnsi="Times New Roman" w:cs="Times New Roman"/>
          <w:sz w:val="24"/>
          <w:szCs w:val="24"/>
        </w:rPr>
        <w:t xml:space="preserve"> </w:t>
      </w:r>
      <w:r w:rsidRPr="008625A7">
        <w:rPr>
          <w:rFonts w:ascii="Times New Roman" w:hAnsi="Times New Roman" w:cs="Times New Roman"/>
          <w:i/>
          <w:sz w:val="24"/>
          <w:szCs w:val="24"/>
          <w:rPrChange w:id="259"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discovered that although machine learning models could forecast adherence patterns, the use of digital reminders increased adherence to structured routines in children with ADHD. Similarly, Daniels </w:t>
      </w:r>
      <w:r w:rsidRPr="0035677B">
        <w:rPr>
          <w:rFonts w:ascii="Times New Roman" w:hAnsi="Times New Roman" w:cs="Times New Roman"/>
          <w:i/>
          <w:sz w:val="24"/>
          <w:szCs w:val="24"/>
          <w:rPrChange w:id="260"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w:t>
      </w:r>
      <w:r w:rsidRPr="0097751F">
        <w:rPr>
          <w:rFonts w:ascii="Times New Roman" w:hAnsi="Times New Roman" w:cs="Times New Roman"/>
          <w:sz w:val="24"/>
          <w:szCs w:val="24"/>
        </w:rPr>
        <w:t>2021) proposed the use of AI-based behavioral tracking devices to assist individuals with autism to cope with their daily activities. These articles indicate the applicability of adaptive technologies to compensate for the deficiencies in self-monitoring, time management, and planning.</w:t>
      </w:r>
    </w:p>
    <w:p w14:paraId="1BED20C7" w14:textId="33DAA628"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AI has been also used in augmentative and alternative communication (AAC).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groups can become more active and self-reliant using predictive keyboards, text-to-speech applications, or visual schedule applications, etc. </w:t>
      </w:r>
      <w:r w:rsidRPr="0097751F">
        <w:rPr>
          <w:rFonts w:ascii="Times New Roman" w:hAnsi="Times New Roman" w:cs="Times New Roman"/>
          <w:sz w:val="24"/>
          <w:szCs w:val="24"/>
        </w:rPr>
        <w:t>Light</w:t>
      </w:r>
      <w:r w:rsidR="00B80028">
        <w:rPr>
          <w:rFonts w:ascii="Times New Roman" w:hAnsi="Times New Roman" w:cs="Times New Roman"/>
          <w:sz w:val="24"/>
          <w:szCs w:val="24"/>
        </w:rPr>
        <w:t xml:space="preserve"> </w:t>
      </w:r>
      <w:r w:rsidR="00B80028" w:rsidRPr="0035677B">
        <w:rPr>
          <w:rFonts w:ascii="Times New Roman" w:hAnsi="Times New Roman" w:cs="Times New Roman"/>
          <w:i/>
          <w:sz w:val="24"/>
          <w:szCs w:val="24"/>
          <w:rPrChange w:id="264" w:author="PDMR3" w:date="2026-06-17T18:23:00Z">
            <w:rPr>
              <w:rFonts w:ascii="Times New Roman" w:hAnsi="Times New Roman" w:cs="Times New Roman"/>
              <w:sz w:val="24"/>
              <w:szCs w:val="24"/>
            </w:rPr>
          </w:rPrChange>
        </w:rPr>
        <w:t>et al</w:t>
      </w:r>
      <w:r w:rsidR="00B80028">
        <w:rPr>
          <w:rFonts w:ascii="Times New Roman" w:hAnsi="Times New Roman" w:cs="Times New Roman"/>
          <w:sz w:val="24"/>
          <w:szCs w:val="24"/>
        </w:rPr>
        <w:t>.</w:t>
      </w:r>
      <w:r w:rsidRPr="0097751F">
        <w:rPr>
          <w:rFonts w:ascii="Times New Roman" w:hAnsi="Times New Roman" w:cs="Times New Roman"/>
          <w:sz w:val="24"/>
          <w:szCs w:val="24"/>
        </w:rPr>
        <w:t xml:space="preserve"> </w:t>
      </w:r>
      <w:r w:rsidR="00B80028">
        <w:rPr>
          <w:rFonts w:ascii="Times New Roman" w:hAnsi="Times New Roman" w:cs="Times New Roman"/>
          <w:sz w:val="24"/>
          <w:szCs w:val="24"/>
        </w:rPr>
        <w:lastRenderedPageBreak/>
        <w:t>(</w:t>
      </w:r>
      <w:r w:rsidRPr="0097751F">
        <w:rPr>
          <w:rFonts w:ascii="Times New Roman" w:hAnsi="Times New Roman" w:cs="Times New Roman"/>
          <w:sz w:val="24"/>
          <w:szCs w:val="24"/>
        </w:rPr>
        <w:t xml:space="preserve">2019). </w:t>
      </w:r>
      <w:r w:rsidRPr="0097751F">
        <w:rPr>
          <w:rFonts w:ascii="Times New Roman" w:hAnsi="Times New Roman" w:cs="Times New Roman"/>
          <w:sz w:val="24"/>
          <w:szCs w:val="24"/>
        </w:rPr>
        <w:t>Since</w:t>
      </w:r>
      <w:r w:rsidRPr="0097751F">
        <w:rPr>
          <w:rFonts w:ascii="Times New Roman" w:hAnsi="Times New Roman" w:cs="Times New Roman"/>
          <w:sz w:val="24"/>
          <w:szCs w:val="24"/>
        </w:rPr>
        <w:t xml:space="preserve"> it ensures the availability of the population with communication challenges, it is necessary to integrate such multimodal supports in dietary and health management systems. Digital health interventions for children and young people with mental health problems have shown meaningful effects on symptom management, further supporting the case for technology-based approaches across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populations (Hollis </w:t>
      </w:r>
      <w:r w:rsidRPr="0035677B">
        <w:rPr>
          <w:rFonts w:ascii="Times New Roman" w:hAnsi="Times New Roman" w:cs="Times New Roman"/>
          <w:i/>
          <w:sz w:val="24"/>
          <w:szCs w:val="24"/>
          <w:rPrChange w:id="267"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2017). Importantly, autistic adults themselves are recognized as critical autism experts whose perspectives should inform the design of inclusive AI tools (Gillespie-Lynch </w:t>
      </w:r>
      <w:r w:rsidRPr="0035677B">
        <w:rPr>
          <w:rFonts w:ascii="Times New Roman" w:hAnsi="Times New Roman" w:cs="Times New Roman"/>
          <w:i/>
          <w:sz w:val="24"/>
          <w:szCs w:val="24"/>
          <w:rPrChange w:id="268"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2017). The latter studies demonstrate that AI is especially flexible and personalized, which is why it suits the needs of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people rather well.</w:t>
      </w:r>
    </w:p>
    <w:p w14:paraId="2932C51A"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730F211F" w14:textId="2A5954C7" w:rsidR="009E55B5" w:rsidRPr="0097751F" w:rsidRDefault="00D554CF">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269"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Multi-</w:t>
      </w:r>
      <w:r w:rsidR="008D625F" w:rsidRPr="0097751F">
        <w:rPr>
          <w:rFonts w:ascii="Times New Roman" w:hAnsi="Times New Roman" w:cs="Times New Roman"/>
          <w:color w:val="000000" w:themeColor="text1"/>
          <w:sz w:val="24"/>
          <w:szCs w:val="24"/>
        </w:rPr>
        <w:t>a</w:t>
      </w:r>
      <w:r w:rsidRPr="0097751F">
        <w:rPr>
          <w:rFonts w:ascii="Times New Roman" w:hAnsi="Times New Roman" w:cs="Times New Roman"/>
          <w:color w:val="000000" w:themeColor="text1"/>
          <w:sz w:val="24"/>
          <w:szCs w:val="24"/>
        </w:rPr>
        <w:t xml:space="preserve">gent </w:t>
      </w:r>
      <w:r w:rsidR="008D625F" w:rsidRPr="0097751F">
        <w:rPr>
          <w:rFonts w:ascii="Times New Roman" w:hAnsi="Times New Roman" w:cs="Times New Roman"/>
          <w:color w:val="000000" w:themeColor="text1"/>
          <w:sz w:val="24"/>
          <w:szCs w:val="24"/>
        </w:rPr>
        <w:t>h</w:t>
      </w:r>
      <w:r w:rsidRPr="0097751F">
        <w:rPr>
          <w:rFonts w:ascii="Times New Roman" w:hAnsi="Times New Roman" w:cs="Times New Roman"/>
          <w:color w:val="000000" w:themeColor="text1"/>
          <w:sz w:val="24"/>
          <w:szCs w:val="24"/>
        </w:rPr>
        <w:t xml:space="preserve">ealthcare </w:t>
      </w:r>
      <w:r w:rsidR="008D625F" w:rsidRPr="0097751F">
        <w:rPr>
          <w:rFonts w:ascii="Times New Roman" w:hAnsi="Times New Roman" w:cs="Times New Roman"/>
          <w:color w:val="000000" w:themeColor="text1"/>
          <w:sz w:val="24"/>
          <w:szCs w:val="24"/>
        </w:rPr>
        <w:t>s</w:t>
      </w:r>
      <w:r w:rsidRPr="0097751F">
        <w:rPr>
          <w:rFonts w:ascii="Times New Roman" w:hAnsi="Times New Roman" w:cs="Times New Roman"/>
          <w:color w:val="000000" w:themeColor="text1"/>
          <w:sz w:val="24"/>
          <w:szCs w:val="24"/>
        </w:rPr>
        <w:t>ystems</w:t>
      </w:r>
    </w:p>
    <w:p w14:paraId="26769042" w14:textId="118128CD"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Multi-agent systems (MAS), which are entities that offer autonomy, scalability, and modularity have increased in use in the healthcare industry. MAS consists of agents that are specialized to collaborate in achieving shared objectives often in unpredictable and dynamic contexts (Jennings, 2000). A foundational review of agent-based systems in health care documented their wide applicability across clinical decision support, patient monitoring, and workflow management (</w:t>
      </w:r>
      <w:r w:rsidRPr="0097751F">
        <w:rPr>
          <w:rFonts w:ascii="Times New Roman" w:hAnsi="Times New Roman" w:cs="Times New Roman"/>
          <w:sz w:val="24"/>
          <w:szCs w:val="24"/>
        </w:rPr>
        <w:t>Isern</w:t>
      </w:r>
      <w:r w:rsidR="001E2151">
        <w:rPr>
          <w:rFonts w:ascii="Times New Roman" w:hAnsi="Times New Roman" w:cs="Times New Roman"/>
          <w:sz w:val="24"/>
          <w:szCs w:val="24"/>
        </w:rPr>
        <w:t xml:space="preserve">, </w:t>
      </w:r>
      <w:r w:rsidR="001E2151" w:rsidRPr="001E2151">
        <w:rPr>
          <w:rFonts w:ascii="Times New Roman" w:hAnsi="Times New Roman" w:cs="Times New Roman"/>
          <w:sz w:val="24"/>
          <w:szCs w:val="24"/>
        </w:rPr>
        <w:t xml:space="preserve">Sánchez </w:t>
      </w:r>
      <w:r w:rsidR="001E2151">
        <w:rPr>
          <w:rFonts w:ascii="Times New Roman" w:hAnsi="Times New Roman" w:cs="Times New Roman"/>
          <w:sz w:val="24"/>
          <w:szCs w:val="24"/>
        </w:rPr>
        <w:t>and</w:t>
      </w:r>
      <w:r w:rsidR="001E2151" w:rsidRPr="001E2151">
        <w:rPr>
          <w:rFonts w:ascii="Times New Roman" w:hAnsi="Times New Roman" w:cs="Times New Roman"/>
          <w:sz w:val="24"/>
          <w:szCs w:val="24"/>
        </w:rPr>
        <w:t xml:space="preserve"> Moreno</w:t>
      </w:r>
      <w:r w:rsidRPr="0097751F">
        <w:rPr>
          <w:rFonts w:ascii="Times New Roman" w:hAnsi="Times New Roman" w:cs="Times New Roman"/>
          <w:sz w:val="24"/>
          <w:szCs w:val="24"/>
        </w:rPr>
        <w:t xml:space="preserve">, 2010). Clinical applications of MAS have topped the list of fields where MAS is utilized, such as the hospital workflow optimization, diagnostic decision support, and patient </w:t>
      </w:r>
      <w:r w:rsidR="0080744D" w:rsidRPr="0097751F">
        <w:rPr>
          <w:rFonts w:ascii="Times New Roman" w:hAnsi="Times New Roman" w:cs="Times New Roman"/>
          <w:sz w:val="24"/>
          <w:szCs w:val="24"/>
        </w:rPr>
        <w:t xml:space="preserve">monitoring. </w:t>
      </w:r>
      <w:r w:rsidR="0080744D" w:rsidRPr="008625A7">
        <w:rPr>
          <w:rFonts w:ascii="Times New Roman" w:hAnsi="Times New Roman" w:cs="Times New Roman"/>
          <w:sz w:val="24"/>
          <w:szCs w:val="24"/>
        </w:rPr>
        <w:t>Lemke</w:t>
      </w:r>
      <w:r w:rsidRPr="008625A7">
        <w:rPr>
          <w:rFonts w:ascii="Times New Roman" w:hAnsi="Times New Roman" w:cs="Times New Roman"/>
          <w:sz w:val="24"/>
          <w:szCs w:val="24"/>
        </w:rPr>
        <w:t xml:space="preserve"> </w:t>
      </w:r>
      <w:r w:rsidRPr="008625A7">
        <w:rPr>
          <w:rFonts w:ascii="Times New Roman" w:hAnsi="Times New Roman" w:cs="Times New Roman"/>
          <w:i/>
          <w:sz w:val="24"/>
          <w:szCs w:val="24"/>
          <w:rPrChange w:id="279" w:author="PDMR3" w:date="2026-06-17T19:29: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implemented a multi-agent platform in the field of chronic disease management, which managed the glucose levels of the patients, recommended interventions, and communicated them with caregivers. </w:t>
      </w:r>
      <w:r w:rsidRPr="008625A7">
        <w:rPr>
          <w:rFonts w:ascii="Times New Roman" w:hAnsi="Times New Roman" w:cs="Times New Roman"/>
          <w:sz w:val="24"/>
          <w:szCs w:val="24"/>
        </w:rPr>
        <w:t xml:space="preserve">Choudhury </w:t>
      </w:r>
      <w:r w:rsidRPr="008625A7">
        <w:rPr>
          <w:rFonts w:ascii="Times New Roman" w:hAnsi="Times New Roman" w:cs="Times New Roman"/>
          <w:i/>
          <w:sz w:val="24"/>
          <w:szCs w:val="24"/>
          <w:rPrChange w:id="280"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developed an agent-based medication adherence model and demonstrated that proactive prompts and feedback adaptive loops enhanced the level of compliance. It is possible to consider these systems as an illustration of how agentic AI can improve patient outcomes by distributing tasks between independent yet cooperative entities.</w:t>
      </w:r>
    </w:p>
    <w:p w14:paraId="2D890054" w14:textId="7DCD284B"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elderly </w:t>
      </w:r>
      <w:r w:rsidR="004C33C8" w:rsidRPr="0097751F">
        <w:rPr>
          <w:rFonts w:ascii="Times New Roman" w:hAnsi="Times New Roman" w:cs="Times New Roman"/>
          <w:sz w:val="24"/>
          <w:szCs w:val="24"/>
        </w:rPr>
        <w:t xml:space="preserve">care </w:t>
      </w:r>
      <w:r w:rsidRPr="0097751F">
        <w:rPr>
          <w:rFonts w:ascii="Times New Roman" w:hAnsi="Times New Roman" w:cs="Times New Roman"/>
          <w:sz w:val="24"/>
          <w:szCs w:val="24"/>
        </w:rPr>
        <w:t xml:space="preserve">also have been studied in terms of the treatment and rehabilitation with MAS. For instance, </w:t>
      </w:r>
      <w:r w:rsidRPr="008625A7">
        <w:rPr>
          <w:rFonts w:ascii="Times New Roman" w:hAnsi="Times New Roman" w:cs="Times New Roman"/>
          <w:sz w:val="24"/>
          <w:szCs w:val="24"/>
        </w:rPr>
        <w:t xml:space="preserve">Chao </w:t>
      </w:r>
      <w:r w:rsidRPr="008625A7">
        <w:rPr>
          <w:rFonts w:ascii="Times New Roman" w:hAnsi="Times New Roman" w:cs="Times New Roman"/>
          <w:i/>
          <w:sz w:val="24"/>
          <w:szCs w:val="24"/>
          <w:rPrChange w:id="281"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introduced a multi-agent home healthcare environment that uses caregiver dashboards, wearable devices, and virtual assistants. The system made the senior patients more independent by monitoring their daily activities and providing customized interventions. Such architecture can directly benefit people with disabilities and neurodiversity, often requiring such support in order to keep routines going and keep an eye on health parameters. The literature has consistently identified three advantages of MAS in the healthcare sector, which include resilience, scalability, and adaptability. These features are very similar to the requirements of inclusive lifestyle and nutrition management. The proposed system will employ MAS principles to offer holistic and flexible support through assigning particular agents to meal planning, reminders, food guidance, and monitoring intake.</w:t>
      </w:r>
    </w:p>
    <w:p w14:paraId="1BC04B6B"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7BDE73DF" w14:textId="7C6CD12C" w:rsidR="009E55B5" w:rsidRPr="0097751F" w:rsidRDefault="00D554CF">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282"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Adaptive </w:t>
      </w:r>
      <w:r w:rsidR="008D625F" w:rsidRPr="0097751F">
        <w:rPr>
          <w:rFonts w:ascii="Times New Roman" w:hAnsi="Times New Roman" w:cs="Times New Roman"/>
          <w:color w:val="000000" w:themeColor="text1"/>
          <w:sz w:val="24"/>
          <w:szCs w:val="24"/>
        </w:rPr>
        <w:t>r</w:t>
      </w:r>
      <w:r w:rsidRPr="0097751F">
        <w:rPr>
          <w:rFonts w:ascii="Times New Roman" w:hAnsi="Times New Roman" w:cs="Times New Roman"/>
          <w:color w:val="000000" w:themeColor="text1"/>
          <w:sz w:val="24"/>
          <w:szCs w:val="24"/>
        </w:rPr>
        <w:t xml:space="preserve">eminders and </w:t>
      </w:r>
      <w:r w:rsidR="008D625F" w:rsidRPr="0097751F">
        <w:rPr>
          <w:rFonts w:ascii="Times New Roman" w:hAnsi="Times New Roman" w:cs="Times New Roman"/>
          <w:color w:val="000000" w:themeColor="text1"/>
          <w:sz w:val="24"/>
          <w:szCs w:val="24"/>
        </w:rPr>
        <w:t>b</w:t>
      </w:r>
      <w:r w:rsidRPr="0097751F">
        <w:rPr>
          <w:rFonts w:ascii="Times New Roman" w:hAnsi="Times New Roman" w:cs="Times New Roman"/>
          <w:color w:val="000000" w:themeColor="text1"/>
          <w:sz w:val="24"/>
          <w:szCs w:val="24"/>
        </w:rPr>
        <w:t xml:space="preserve">ehavioral </w:t>
      </w:r>
      <w:r w:rsidR="008D625F" w:rsidRPr="0097751F">
        <w:rPr>
          <w:rFonts w:ascii="Times New Roman" w:hAnsi="Times New Roman" w:cs="Times New Roman"/>
          <w:color w:val="000000" w:themeColor="text1"/>
          <w:sz w:val="24"/>
          <w:szCs w:val="24"/>
        </w:rPr>
        <w:t>n</w:t>
      </w:r>
      <w:r w:rsidRPr="0097751F">
        <w:rPr>
          <w:rFonts w:ascii="Times New Roman" w:hAnsi="Times New Roman" w:cs="Times New Roman"/>
          <w:color w:val="000000" w:themeColor="text1"/>
          <w:sz w:val="24"/>
          <w:szCs w:val="24"/>
        </w:rPr>
        <w:t>udges</w:t>
      </w:r>
    </w:p>
    <w:p w14:paraId="20103EA8" w14:textId="6D287F08"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Behavioral science research demonstrates that reminders and nudges are important to promote the following healthy routines. It is established that digital notifications via wearables or mobile devices improve commitment towards dietary goals, exercising routines, and medication plans.</w:t>
      </w:r>
      <w:r w:rsidRPr="0097751F">
        <w:rPr>
          <w:rFonts w:ascii="Times New Roman" w:hAnsi="Times New Roman" w:cs="Times New Roman"/>
          <w:sz w:val="24"/>
          <w:szCs w:val="24"/>
        </w:rPr>
        <w:t xml:space="preserve"> Nevertheless, the effect of habituation is that the fixed reminders can become ineffective with time. Adaptive reminders on the other hand adjust the content, timing and modality based on the context and user interaction. Comparing </w:t>
      </w:r>
      <w:r w:rsidRPr="0097751F">
        <w:rPr>
          <w:rFonts w:ascii="Times New Roman" w:hAnsi="Times New Roman" w:cs="Times New Roman"/>
          <w:sz w:val="24"/>
          <w:szCs w:val="24"/>
        </w:rPr>
        <w:lastRenderedPageBreak/>
        <w:t xml:space="preserve">with fixed reminders, </w:t>
      </w:r>
      <w:r w:rsidRPr="008625A7">
        <w:rPr>
          <w:rFonts w:ascii="Times New Roman" w:hAnsi="Times New Roman" w:cs="Times New Roman"/>
          <w:sz w:val="24"/>
          <w:szCs w:val="24"/>
        </w:rPr>
        <w:t xml:space="preserve">Chu </w:t>
      </w:r>
      <w:r w:rsidRPr="008625A7">
        <w:rPr>
          <w:rFonts w:ascii="Times New Roman" w:hAnsi="Times New Roman" w:cs="Times New Roman"/>
          <w:i/>
          <w:sz w:val="24"/>
          <w:szCs w:val="24"/>
          <w:rPrChange w:id="291"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demonstrated that adaptive reminders had a significant positive effect on task completion among intellectually disabled individuals. Similarly, Rabbi</w:t>
      </w:r>
      <w:r w:rsidR="00A31C14">
        <w:rPr>
          <w:rFonts w:ascii="Times New Roman" w:hAnsi="Times New Roman" w:cs="Times New Roman"/>
          <w:sz w:val="24"/>
          <w:szCs w:val="24"/>
        </w:rPr>
        <w:t xml:space="preserve">, </w:t>
      </w:r>
      <w:r w:rsidR="00A31C14" w:rsidRPr="00A31C14">
        <w:rPr>
          <w:rFonts w:ascii="Times New Roman" w:hAnsi="Times New Roman" w:cs="Times New Roman"/>
          <w:sz w:val="24"/>
          <w:szCs w:val="24"/>
        </w:rPr>
        <w:t>Hane</w:t>
      </w:r>
      <w:r w:rsidR="00A31C14" w:rsidRPr="00A31C14">
        <w:rPr>
          <w:rFonts w:ascii="Times New Roman" w:hAnsi="Times New Roman" w:cs="Times New Roman"/>
          <w:sz w:val="24"/>
          <w:szCs w:val="24"/>
        </w:rPr>
        <w:t xml:space="preserve"> Aung </w:t>
      </w:r>
      <w:r w:rsidR="00A31C14">
        <w:rPr>
          <w:rFonts w:ascii="Times New Roman" w:hAnsi="Times New Roman" w:cs="Times New Roman"/>
          <w:sz w:val="24"/>
          <w:szCs w:val="24"/>
        </w:rPr>
        <w:t>and</w:t>
      </w:r>
      <w:r w:rsidR="00A31C14" w:rsidRPr="00A31C14">
        <w:rPr>
          <w:rFonts w:ascii="Times New Roman" w:hAnsi="Times New Roman" w:cs="Times New Roman"/>
          <w:sz w:val="24"/>
          <w:szCs w:val="24"/>
        </w:rPr>
        <w:t xml:space="preserve"> Choudhury</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2017) applied reinforcement learning to enhance the increase in adherence to exercise </w:t>
      </w:r>
      <w:r w:rsidRPr="0097751F">
        <w:rPr>
          <w:rFonts w:ascii="Times New Roman" w:hAnsi="Times New Roman" w:cs="Times New Roman"/>
          <w:sz w:val="24"/>
          <w:szCs w:val="24"/>
        </w:rPr>
        <w:t>programmes</w:t>
      </w:r>
      <w:r w:rsidRPr="0097751F">
        <w:rPr>
          <w:rFonts w:ascii="Times New Roman" w:hAnsi="Times New Roman" w:cs="Times New Roman"/>
          <w:sz w:val="24"/>
          <w:szCs w:val="24"/>
        </w:rPr>
        <w:t xml:space="preserve"> by optimizing the time when mobile health messages should be delivered. Such approaches suggest that AI-related flexibility has the ability to enhance the effectiveness of reminders, particularly among groups that have executive functioning problems.</w:t>
      </w:r>
    </w:p>
    <w:p w14:paraId="2A406443" w14:textId="0F40385A"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Nudging methods have also been included in digital health systems. A comprehensive review identified 23 technology-mediated nudging strategies applicable to health behavior change, highlighting the breadth of design options available to system designers (</w:t>
      </w:r>
      <w:r w:rsidRPr="0097751F">
        <w:rPr>
          <w:rFonts w:ascii="Times New Roman" w:hAnsi="Times New Roman" w:cs="Times New Roman"/>
          <w:sz w:val="24"/>
          <w:szCs w:val="24"/>
        </w:rPr>
        <w:t>Caraban</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295"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2019). </w:t>
      </w:r>
      <w:r w:rsidRPr="008625A7">
        <w:rPr>
          <w:rFonts w:ascii="Times New Roman" w:hAnsi="Times New Roman" w:cs="Times New Roman"/>
          <w:sz w:val="24"/>
          <w:szCs w:val="24"/>
        </w:rPr>
        <w:t xml:space="preserve">King </w:t>
      </w:r>
      <w:r w:rsidRPr="008625A7">
        <w:rPr>
          <w:rFonts w:ascii="Times New Roman" w:hAnsi="Times New Roman" w:cs="Times New Roman"/>
          <w:i/>
          <w:sz w:val="24"/>
          <w:szCs w:val="24"/>
          <w:rPrChange w:id="296"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who implemented minor modifications to the interface in mobile apps to encourage people to eat healthier food. Similarly, </w:t>
      </w:r>
      <w:r w:rsidRPr="008625A7">
        <w:rPr>
          <w:rFonts w:ascii="Times New Roman" w:hAnsi="Times New Roman" w:cs="Times New Roman"/>
          <w:sz w:val="24"/>
          <w:szCs w:val="24"/>
        </w:rPr>
        <w:t>Baumel</w:t>
      </w:r>
      <w:r w:rsidRPr="008625A7">
        <w:rPr>
          <w:rFonts w:ascii="Times New Roman" w:hAnsi="Times New Roman" w:cs="Times New Roman"/>
          <w:sz w:val="24"/>
          <w:szCs w:val="24"/>
        </w:rPr>
        <w:t xml:space="preserve"> </w:t>
      </w:r>
      <w:r w:rsidRPr="008625A7">
        <w:rPr>
          <w:rFonts w:ascii="Times New Roman" w:hAnsi="Times New Roman" w:cs="Times New Roman"/>
          <w:i/>
          <w:sz w:val="24"/>
          <w:szCs w:val="24"/>
          <w:rPrChange w:id="297"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studied digital nudging strategies and discovered that context-awareness and personalization were indispensable to the success of these strategies. Smart reminder systems designed specifically for older adults with disabilities have demonstrated improved medication adherence outcomes in this population (Mohammed</w:t>
      </w:r>
      <w:r w:rsidR="00E71747">
        <w:rPr>
          <w:rFonts w:ascii="Times New Roman" w:hAnsi="Times New Roman" w:cs="Times New Roman"/>
          <w:sz w:val="24"/>
          <w:szCs w:val="24"/>
        </w:rPr>
        <w:t xml:space="preserve">, </w:t>
      </w:r>
      <w:r w:rsidR="00E71747" w:rsidRPr="00E71747">
        <w:rPr>
          <w:rFonts w:ascii="Times New Roman" w:hAnsi="Times New Roman" w:cs="Times New Roman"/>
          <w:sz w:val="24"/>
          <w:szCs w:val="24"/>
        </w:rPr>
        <w:t xml:space="preserve">Ibrahim </w:t>
      </w:r>
      <w:r w:rsidR="00E71747">
        <w:rPr>
          <w:rFonts w:ascii="Times New Roman" w:hAnsi="Times New Roman" w:cs="Times New Roman"/>
          <w:sz w:val="24"/>
          <w:szCs w:val="24"/>
        </w:rPr>
        <w:t>and</w:t>
      </w:r>
      <w:r w:rsidR="00E71747" w:rsidRPr="00E71747">
        <w:rPr>
          <w:rFonts w:ascii="Times New Roman" w:hAnsi="Times New Roman" w:cs="Times New Roman"/>
          <w:sz w:val="24"/>
          <w:szCs w:val="24"/>
        </w:rPr>
        <w:t xml:space="preserve"> </w:t>
      </w:r>
      <w:r w:rsidR="00E71747" w:rsidRPr="00E71747">
        <w:rPr>
          <w:rFonts w:ascii="Times New Roman" w:hAnsi="Times New Roman" w:cs="Times New Roman"/>
          <w:sz w:val="24"/>
          <w:szCs w:val="24"/>
        </w:rPr>
        <w:t>Cavus</w:t>
      </w:r>
      <w:r w:rsidRPr="0097751F">
        <w:rPr>
          <w:rFonts w:ascii="Times New Roman" w:hAnsi="Times New Roman" w:cs="Times New Roman"/>
          <w:sz w:val="24"/>
          <w:szCs w:val="24"/>
        </w:rPr>
        <w:t>, 2018). Recent work on nudging in digital health has further highlighted the importance of timing, personalization, and co-design in maximizing intervention effectiveness (</w:t>
      </w:r>
      <w:r w:rsidRPr="0097751F">
        <w:rPr>
          <w:rFonts w:ascii="Times New Roman" w:hAnsi="Times New Roman" w:cs="Times New Roman"/>
          <w:sz w:val="24"/>
          <w:szCs w:val="24"/>
        </w:rPr>
        <w:t>Purohit</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300"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2023). Flexibility is also essential in the case of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groups because nudges have to be designed in such a way that they do not overburden sensory or cognitive functions.</w:t>
      </w:r>
    </w:p>
    <w:p w14:paraId="3B19FA99"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03531EC8" w14:textId="50F52ECE" w:rsidR="009E55B5" w:rsidRPr="0097751F" w:rsidRDefault="00D554CF">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01"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Monitoring </w:t>
      </w:r>
      <w:r w:rsidR="008D625F" w:rsidRPr="0097751F">
        <w:rPr>
          <w:rFonts w:ascii="Times New Roman" w:hAnsi="Times New Roman" w:cs="Times New Roman"/>
          <w:color w:val="000000" w:themeColor="text1"/>
          <w:sz w:val="24"/>
          <w:szCs w:val="24"/>
        </w:rPr>
        <w:t>i</w:t>
      </w:r>
      <w:r w:rsidRPr="0097751F">
        <w:rPr>
          <w:rFonts w:ascii="Times New Roman" w:hAnsi="Times New Roman" w:cs="Times New Roman"/>
          <w:color w:val="000000" w:themeColor="text1"/>
          <w:sz w:val="24"/>
          <w:szCs w:val="24"/>
        </w:rPr>
        <w:t xml:space="preserve">ntake with </w:t>
      </w:r>
      <w:r w:rsidRPr="0097751F">
        <w:rPr>
          <w:rFonts w:ascii="Times New Roman" w:hAnsi="Times New Roman" w:cs="Times New Roman"/>
          <w:color w:val="000000" w:themeColor="text1"/>
          <w:sz w:val="24"/>
          <w:szCs w:val="24"/>
        </w:rPr>
        <w:t>IoT</w:t>
      </w:r>
      <w:r w:rsidRPr="0097751F">
        <w:rPr>
          <w:rFonts w:ascii="Times New Roman" w:hAnsi="Times New Roman" w:cs="Times New Roman"/>
          <w:color w:val="000000" w:themeColor="text1"/>
          <w:sz w:val="24"/>
          <w:szCs w:val="24"/>
        </w:rPr>
        <w:t xml:space="preserve"> and AI</w:t>
      </w:r>
    </w:p>
    <w:p w14:paraId="26D09A3A" w14:textId="59616E7A"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A second important aspect of food management is maintaining a monitor on food consumption. Conventional techniques, like self-reporting or manual logging, are frequently challenging and imprecise. Mobile dietary assessment apps, while increasingly common, face ongoing concerns about reliability, user burden, and suitability for populations with limited digital literacy or cognitive challenges (</w:t>
      </w:r>
      <w:r w:rsidRPr="0097751F">
        <w:rPr>
          <w:rFonts w:ascii="Times New Roman" w:hAnsi="Times New Roman" w:cs="Times New Roman"/>
          <w:sz w:val="24"/>
          <w:szCs w:val="24"/>
        </w:rPr>
        <w:t>Khazen</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305"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2020). The advancements in </w:t>
      </w:r>
      <w:r w:rsidRPr="0097751F">
        <w:rPr>
          <w:rFonts w:ascii="Times New Roman" w:hAnsi="Times New Roman" w:cs="Times New Roman"/>
          <w:sz w:val="24"/>
          <w:szCs w:val="24"/>
        </w:rPr>
        <w:t>IoT</w:t>
      </w:r>
      <w:r w:rsidRPr="0097751F">
        <w:rPr>
          <w:rFonts w:ascii="Times New Roman" w:hAnsi="Times New Roman" w:cs="Times New Roman"/>
          <w:sz w:val="24"/>
          <w:szCs w:val="24"/>
        </w:rPr>
        <w:t xml:space="preserve"> and computer vision have created new opportunities for automated monitoring. </w:t>
      </w:r>
      <w:r w:rsidRPr="008625A7">
        <w:rPr>
          <w:rFonts w:ascii="Times New Roman" w:hAnsi="Times New Roman" w:cs="Times New Roman"/>
          <w:sz w:val="24"/>
          <w:szCs w:val="24"/>
        </w:rPr>
        <w:t xml:space="preserve">Kong </w:t>
      </w:r>
      <w:r w:rsidRPr="008625A7">
        <w:rPr>
          <w:rFonts w:ascii="Times New Roman" w:hAnsi="Times New Roman" w:cs="Times New Roman"/>
          <w:i/>
          <w:sz w:val="24"/>
          <w:szCs w:val="24"/>
          <w:rPrChange w:id="306"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demonstrated a high accuracy of dietary assessment through deep learning models of recognizing food items in smartphone photos. The broader challenge of food image classification and volume estimation for dietary assessment has been reviewed comprehensively, identifying key open problems in portion size estimation and mixed-dish recognition (Lo </w:t>
      </w:r>
      <w:r w:rsidRPr="0035677B">
        <w:rPr>
          <w:rFonts w:ascii="Times New Roman" w:hAnsi="Times New Roman" w:cs="Times New Roman"/>
          <w:i/>
          <w:sz w:val="24"/>
          <w:szCs w:val="24"/>
          <w:rPrChange w:id="307"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2020). Similarly, Meyers </w:t>
      </w:r>
      <w:r w:rsidRPr="0035677B">
        <w:rPr>
          <w:rFonts w:ascii="Times New Roman" w:hAnsi="Times New Roman" w:cs="Times New Roman"/>
          <w:i/>
          <w:sz w:val="24"/>
          <w:szCs w:val="24"/>
          <w:rPrChange w:id="308"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w:t>
      </w:r>
      <w:r w:rsidR="009972CF">
        <w:rPr>
          <w:rFonts w:ascii="Times New Roman" w:hAnsi="Times New Roman" w:cs="Times New Roman"/>
          <w:sz w:val="24"/>
          <w:szCs w:val="24"/>
        </w:rPr>
        <w:t xml:space="preserve"> </w:t>
      </w:r>
      <w:r w:rsidRPr="0097751F">
        <w:rPr>
          <w:rFonts w:ascii="Times New Roman" w:hAnsi="Times New Roman" w:cs="Times New Roman"/>
          <w:sz w:val="24"/>
          <w:szCs w:val="24"/>
        </w:rPr>
        <w:t>(</w:t>
      </w:r>
      <w:r w:rsidRPr="0097751F">
        <w:rPr>
          <w:rFonts w:ascii="Times New Roman" w:hAnsi="Times New Roman" w:cs="Times New Roman"/>
          <w:sz w:val="24"/>
          <w:szCs w:val="24"/>
        </w:rPr>
        <w:t>2015) proposed Im2Calories, a calorie estimation system based on the image that turned out to be practical in the consumer world and showed the possibility of its use and utilization by the researchers of the field of computer science and mathematics, who created it to assist others with their dieting and exercise routines.</w:t>
      </w:r>
    </w:p>
    <w:p w14:paraId="2BB9660F" w14:textId="44D8C669"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Also, ambient sensors and wearable sensors have been employed. </w:t>
      </w:r>
      <w:r w:rsidRPr="0097751F">
        <w:rPr>
          <w:rFonts w:ascii="Times New Roman" w:hAnsi="Times New Roman" w:cs="Times New Roman"/>
          <w:sz w:val="24"/>
          <w:szCs w:val="24"/>
        </w:rPr>
        <w:t>Thomaz</w:t>
      </w:r>
      <w:r w:rsidR="000A2BDF">
        <w:rPr>
          <w:rFonts w:ascii="Times New Roman" w:hAnsi="Times New Roman" w:cs="Times New Roman"/>
          <w:sz w:val="24"/>
          <w:szCs w:val="24"/>
        </w:rPr>
        <w:t>,</w:t>
      </w:r>
      <w:r w:rsidRPr="0097751F">
        <w:rPr>
          <w:rFonts w:ascii="Times New Roman" w:hAnsi="Times New Roman" w:cs="Times New Roman"/>
          <w:sz w:val="24"/>
          <w:szCs w:val="24"/>
        </w:rPr>
        <w:t xml:space="preserve"> </w:t>
      </w:r>
      <w:r w:rsidR="000A2BDF" w:rsidRPr="000A2BDF">
        <w:rPr>
          <w:rFonts w:ascii="Times New Roman" w:hAnsi="Times New Roman" w:cs="Times New Roman"/>
          <w:sz w:val="24"/>
          <w:szCs w:val="24"/>
        </w:rPr>
        <w:t xml:space="preserve">Essa </w:t>
      </w:r>
      <w:r w:rsidR="000A2BDF">
        <w:rPr>
          <w:rFonts w:ascii="Times New Roman" w:hAnsi="Times New Roman" w:cs="Times New Roman"/>
          <w:sz w:val="24"/>
          <w:szCs w:val="24"/>
        </w:rPr>
        <w:t>and</w:t>
      </w:r>
      <w:r w:rsidR="000A2BDF" w:rsidRPr="000A2BDF">
        <w:rPr>
          <w:rFonts w:ascii="Times New Roman" w:hAnsi="Times New Roman" w:cs="Times New Roman"/>
          <w:sz w:val="24"/>
          <w:szCs w:val="24"/>
        </w:rPr>
        <w:t xml:space="preserve"> </w:t>
      </w:r>
      <w:r w:rsidR="000A2BDF" w:rsidRPr="000A2BDF">
        <w:rPr>
          <w:rFonts w:ascii="Times New Roman" w:hAnsi="Times New Roman" w:cs="Times New Roman"/>
          <w:sz w:val="24"/>
          <w:szCs w:val="24"/>
        </w:rPr>
        <w:t>Abowd</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2015) explored sensors on the wrist to signal eating behavior, while Dong </w:t>
      </w:r>
      <w:r w:rsidRPr="0035677B">
        <w:rPr>
          <w:rFonts w:ascii="Times New Roman" w:hAnsi="Times New Roman" w:cs="Times New Roman"/>
          <w:i/>
          <w:sz w:val="24"/>
          <w:szCs w:val="24"/>
          <w:rPrChange w:id="315"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developed an intake monitoring device based on an acoustic sensor to recognize chewing and swallowing. These techniques reduce the amount of user interaction, particularly where people with poor motor control or cognitive deficits are concerned.</w:t>
      </w:r>
    </w:p>
    <w:p w14:paraId="028D26C5" w14:textId="626C2F2E"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There is also the enhancement of effectiveness by incorporating intake monitoring with feedback systems.</w:t>
      </w:r>
      <w:r w:rsidRPr="0097751F">
        <w:rPr>
          <w:rFonts w:ascii="Times New Roman" w:hAnsi="Times New Roman" w:cs="Times New Roman"/>
          <w:sz w:val="24"/>
          <w:szCs w:val="24"/>
        </w:rPr>
        <w:t xml:space="preserve"> </w:t>
      </w:r>
      <w:r w:rsidRPr="008625A7">
        <w:rPr>
          <w:rFonts w:ascii="Times New Roman" w:hAnsi="Times New Roman" w:cs="Times New Roman"/>
          <w:sz w:val="24"/>
          <w:szCs w:val="24"/>
        </w:rPr>
        <w:t>Mertes</w:t>
      </w:r>
      <w:r w:rsidRPr="008625A7">
        <w:rPr>
          <w:rFonts w:ascii="Times New Roman" w:hAnsi="Times New Roman" w:cs="Times New Roman"/>
          <w:sz w:val="24"/>
          <w:szCs w:val="24"/>
        </w:rPr>
        <w:t xml:space="preserve"> </w:t>
      </w:r>
      <w:r w:rsidRPr="008625A7">
        <w:rPr>
          <w:rFonts w:ascii="Times New Roman" w:hAnsi="Times New Roman" w:cs="Times New Roman"/>
          <w:i/>
          <w:sz w:val="24"/>
          <w:szCs w:val="24"/>
          <w:rPrChange w:id="317" w:author="PDMR3" w:date="2026-06-17T19:29: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demonstrated that a combination of food recognition and symptom monitoring allowed making more specific and individualized dietary </w:t>
      </w:r>
      <w:r w:rsidRPr="0097751F">
        <w:rPr>
          <w:rFonts w:ascii="Times New Roman" w:hAnsi="Times New Roman" w:cs="Times New Roman"/>
          <w:sz w:val="24"/>
          <w:szCs w:val="24"/>
        </w:rPr>
        <w:lastRenderedPageBreak/>
        <w:t>recommendations possible.</w:t>
      </w:r>
      <w:r w:rsidRPr="0097751F">
        <w:rPr>
          <w:rFonts w:ascii="Times New Roman" w:hAnsi="Times New Roman" w:cs="Times New Roman"/>
          <w:sz w:val="24"/>
          <w:szCs w:val="24"/>
        </w:rPr>
        <w:t xml:space="preserve"> Similarly, </w:t>
      </w:r>
      <w:r w:rsidRPr="008625A7">
        <w:rPr>
          <w:rFonts w:ascii="Times New Roman" w:hAnsi="Times New Roman" w:cs="Times New Roman"/>
          <w:sz w:val="24"/>
          <w:szCs w:val="24"/>
        </w:rPr>
        <w:t xml:space="preserve">Zhang </w:t>
      </w:r>
      <w:r w:rsidRPr="008625A7">
        <w:rPr>
          <w:rFonts w:ascii="Times New Roman" w:hAnsi="Times New Roman" w:cs="Times New Roman"/>
          <w:i/>
          <w:sz w:val="24"/>
          <w:szCs w:val="24"/>
          <w:rPrChange w:id="319" w:author="PDMR3" w:date="2026-06-17T19:30:00Z">
            <w:rPr>
              <w:rFonts w:ascii="Times New Roman" w:hAnsi="Times New Roman" w:cs="Times New Roman"/>
              <w:sz w:val="24"/>
              <w:szCs w:val="24"/>
            </w:rPr>
          </w:rPrChange>
        </w:rPr>
        <w:t>et al</w:t>
      </w:r>
      <w:r w:rsidRPr="008625A7">
        <w:rPr>
          <w:rFonts w:ascii="Times New Roman" w:hAnsi="Times New Roman" w:cs="Times New Roman"/>
          <w:sz w:val="24"/>
          <w:szCs w:val="24"/>
        </w:rPr>
        <w:t>.</w:t>
      </w:r>
      <w:r w:rsidRPr="0097751F">
        <w:rPr>
          <w:rFonts w:ascii="Times New Roman" w:hAnsi="Times New Roman" w:cs="Times New Roman"/>
          <w:sz w:val="24"/>
          <w:szCs w:val="24"/>
        </w:rPr>
        <w:t xml:space="preserve"> proposed an </w:t>
      </w:r>
      <w:r w:rsidRPr="0097751F">
        <w:rPr>
          <w:rFonts w:ascii="Times New Roman" w:hAnsi="Times New Roman" w:cs="Times New Roman"/>
          <w:sz w:val="24"/>
          <w:szCs w:val="24"/>
        </w:rPr>
        <w:t>IoT</w:t>
      </w:r>
      <w:r w:rsidRPr="0097751F">
        <w:rPr>
          <w:rFonts w:ascii="Times New Roman" w:hAnsi="Times New Roman" w:cs="Times New Roman"/>
          <w:sz w:val="24"/>
          <w:szCs w:val="24"/>
        </w:rPr>
        <w:t xml:space="preserve">-controlled intelligent kitchen helper system, which is able to give real-time nutritional labels on foods with a smart kitchen assistant to the end users. Even though the concepts of accessibility and personalization are just developing, these systems show the growing power of AI and </w:t>
      </w:r>
      <w:r w:rsidRPr="0097751F">
        <w:rPr>
          <w:rFonts w:ascii="Times New Roman" w:hAnsi="Times New Roman" w:cs="Times New Roman"/>
          <w:sz w:val="24"/>
          <w:szCs w:val="24"/>
        </w:rPr>
        <w:t>IoT</w:t>
      </w:r>
      <w:r w:rsidRPr="0097751F">
        <w:rPr>
          <w:rFonts w:ascii="Times New Roman" w:hAnsi="Times New Roman" w:cs="Times New Roman"/>
          <w:sz w:val="24"/>
          <w:szCs w:val="24"/>
        </w:rPr>
        <w:t xml:space="preserve"> in delivering smooth and automated monitoring.</w:t>
      </w:r>
    </w:p>
    <w:p w14:paraId="6EAF984B"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7C14F475" w14:textId="602E0DB8" w:rsidR="009E55B5" w:rsidRPr="0097751F" w:rsidRDefault="00D554CF">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20" w:author="PDMR3" w:date="2026-06-17T14:19: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Synthesis of </w:t>
      </w:r>
      <w:r w:rsidR="008D625F" w:rsidRPr="0097751F">
        <w:rPr>
          <w:rFonts w:ascii="Times New Roman" w:hAnsi="Times New Roman" w:cs="Times New Roman"/>
          <w:color w:val="000000" w:themeColor="text1"/>
          <w:sz w:val="24"/>
          <w:szCs w:val="24"/>
        </w:rPr>
        <w:t>l</w:t>
      </w:r>
      <w:r w:rsidRPr="0097751F">
        <w:rPr>
          <w:rFonts w:ascii="Times New Roman" w:hAnsi="Times New Roman" w:cs="Times New Roman"/>
          <w:color w:val="000000" w:themeColor="text1"/>
          <w:sz w:val="24"/>
          <w:szCs w:val="24"/>
        </w:rPr>
        <w:t>iterature</w:t>
      </w:r>
    </w:p>
    <w:p w14:paraId="4AF322BE"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These domains have several themes that are recurrent. To begin with, in both behavioral nudging, assistive technology, and dietary advice, personalization is always observed to be critical to effectiveness. Second, mainstream solutions often do not consider the aspect of accessibility, as they do not meet the requirements of individuals with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or disability. Third, most systems are only capable of managing one aspect of health; it is not common to integrate multiple functions such as meal planning, reminders, guidance and monitoring.</w:t>
      </w:r>
    </w:p>
    <w:p w14:paraId="6C88B5B4" w14:textId="4E339516" w:rsidR="00A30632" w:rsidRPr="0097751F" w:rsidRDefault="001271F1"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These regular gaps show the importance of an agentic AI platform designed specifically for disability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However, previous multi-agent health systems show the benefit of autonomous and modular agents collaborating, but they were developed for general chronic disease management without consideration for accessibility, sensory sensitivity, or neurocognitive diversity. Dietary AI systems (e.g., </w:t>
      </w:r>
      <w:r w:rsidRPr="0097751F">
        <w:rPr>
          <w:rFonts w:ascii="Times New Roman" w:hAnsi="Times New Roman" w:cs="Times New Roman"/>
          <w:sz w:val="24"/>
          <w:szCs w:val="24"/>
        </w:rPr>
        <w:t>Papastratis</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324"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2024; </w:t>
      </w:r>
      <w:r w:rsidRPr="0097751F">
        <w:rPr>
          <w:rFonts w:ascii="Times New Roman" w:hAnsi="Times New Roman" w:cs="Times New Roman"/>
          <w:sz w:val="24"/>
          <w:szCs w:val="24"/>
        </w:rPr>
        <w:t>Guo</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325"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xml:space="preserve">., 2025) push for personalization without providing the coordination and infrastructure necessary to make AI agents accessible. Assistive technology research focuses on </w:t>
      </w:r>
      <w:r w:rsidR="0080744D" w:rsidRPr="0097751F">
        <w:rPr>
          <w:rFonts w:ascii="Times New Roman" w:hAnsi="Times New Roman" w:cs="Times New Roman"/>
          <w:sz w:val="24"/>
          <w:szCs w:val="24"/>
        </w:rPr>
        <w:t>accessibility but</w:t>
      </w:r>
      <w:r w:rsidRPr="0097751F">
        <w:rPr>
          <w:rFonts w:ascii="Times New Roman" w:hAnsi="Times New Roman" w:cs="Times New Roman"/>
          <w:sz w:val="24"/>
          <w:szCs w:val="24"/>
        </w:rPr>
        <w:t xml:space="preserve"> lacks multi-domain health functionality. ADAPT tackles these compounded challenges by combining the advantages of multi-agent architecture, adaptive learning, multimodal accessibility and EHR/</w:t>
      </w:r>
      <w:r w:rsidRPr="0097751F">
        <w:rPr>
          <w:rFonts w:ascii="Times New Roman" w:hAnsi="Times New Roman" w:cs="Times New Roman"/>
          <w:sz w:val="24"/>
          <w:szCs w:val="24"/>
        </w:rPr>
        <w:t>IoT</w:t>
      </w:r>
      <w:r w:rsidRPr="0097751F">
        <w:rPr>
          <w:rFonts w:ascii="Times New Roman" w:hAnsi="Times New Roman" w:cs="Times New Roman"/>
          <w:sz w:val="24"/>
          <w:szCs w:val="24"/>
        </w:rPr>
        <w:t xml:space="preserve"> integration under a single umbrella, built from scratch for the disability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community. Table 1 summarizes how ADAPT compares to the most directly relevant prior systems across key design dimensions.</w:t>
      </w:r>
    </w:p>
    <w:p w14:paraId="08FD7FB7" w14:textId="5BA597B5" w:rsidR="00A30632" w:rsidRPr="0097751F" w:rsidRDefault="00A30632" w:rsidP="00E81CDE">
      <w:pPr>
        <w:widowControl w:val="0"/>
        <w:spacing w:after="0" w:line="240" w:lineRule="auto"/>
        <w:rPr>
          <w:rFonts w:ascii="Times New Roman" w:hAnsi="Times New Roman" w:cs="Times New Roman"/>
          <w:sz w:val="24"/>
          <w:szCs w:val="24"/>
        </w:rPr>
      </w:pPr>
    </w:p>
    <w:p w14:paraId="46E9DBD5" w14:textId="11611FAA" w:rsidR="009E55B5" w:rsidRPr="0097751F" w:rsidRDefault="008D625F">
      <w:pPr>
        <w:pStyle w:val="Heading1"/>
        <w:keepNext w:val="0"/>
        <w:keepLines w:val="0"/>
        <w:widowControl w:val="0"/>
        <w:spacing w:before="0" w:line="240" w:lineRule="auto"/>
        <w:jc w:val="both"/>
        <w:rPr>
          <w:rFonts w:ascii="Times New Roman" w:hAnsi="Times New Roman" w:cs="Times New Roman"/>
          <w:color w:val="000000" w:themeColor="text1"/>
          <w:sz w:val="24"/>
          <w:szCs w:val="24"/>
        </w:rPr>
        <w:pPrChange w:id="326" w:author="PDMR3" w:date="2026-06-17T14:20:00Z">
          <w:pPr>
            <w:pStyle w:val="Heading1"/>
            <w:numPr>
              <w:numId w:val="10"/>
            </w:numPr>
            <w:ind w:left="720" w:hanging="360"/>
            <w:jc w:val="both"/>
          </w:pPr>
        </w:pPrChange>
      </w:pPr>
      <w:r w:rsidRPr="0097751F">
        <w:rPr>
          <w:rFonts w:ascii="Times New Roman" w:hAnsi="Times New Roman" w:cs="Times New Roman"/>
          <w:color w:val="000000" w:themeColor="text1"/>
          <w:sz w:val="24"/>
          <w:szCs w:val="24"/>
        </w:rPr>
        <w:t>P</w:t>
      </w:r>
      <w:r w:rsidRPr="0097751F">
        <w:rPr>
          <w:rFonts w:ascii="Times New Roman" w:hAnsi="Times New Roman" w:cs="Times New Roman"/>
          <w:color w:val="000000" w:themeColor="text1"/>
          <w:sz w:val="24"/>
          <w:szCs w:val="24"/>
        </w:rPr>
        <w:t>ROPOSED AGENTIC AI FRAMEWORK</w:t>
      </w:r>
    </w:p>
    <w:p w14:paraId="14A34323"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This segment elaborates the working mechanism of the proposed agentic system, relates it with the architectural perspective in Figure 2, which anchors the flow, and the enlarged end-to-end graph with embedded Perception–Reasoning–Action (PRA) in Figure 3 and the sequence diagram in Figure 4. It is intended to provide the reader with a concrete idea of how user input is converted into safe and explainable actions that help people with disabilities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to eat healthy and develop a routine.</w:t>
      </w:r>
    </w:p>
    <w:p w14:paraId="56535780" w14:textId="301FB053" w:rsidR="00AE2193" w:rsidRPr="0097751F" w:rsidRDefault="00AE2193" w:rsidP="00E81CDE">
      <w:pPr>
        <w:widowControl w:val="0"/>
        <w:spacing w:after="0" w:line="240" w:lineRule="auto"/>
        <w:jc w:val="both"/>
        <w:rPr>
          <w:rFonts w:ascii="Times New Roman" w:hAnsi="Times New Roman" w:cs="Times New Roman"/>
          <w:sz w:val="24"/>
          <w:szCs w:val="24"/>
        </w:rPr>
      </w:pPr>
    </w:p>
    <w:p w14:paraId="715A3276" w14:textId="1FDCFBE8"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29"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Architectural </w:t>
      </w:r>
      <w:r w:rsidR="008D625F" w:rsidRPr="0097751F">
        <w:rPr>
          <w:rFonts w:ascii="Times New Roman" w:hAnsi="Times New Roman" w:cs="Times New Roman"/>
          <w:color w:val="000000" w:themeColor="text1"/>
          <w:sz w:val="24"/>
          <w:szCs w:val="24"/>
        </w:rPr>
        <w:t>o</w:t>
      </w:r>
      <w:r w:rsidRPr="0097751F">
        <w:rPr>
          <w:rFonts w:ascii="Times New Roman" w:hAnsi="Times New Roman" w:cs="Times New Roman"/>
          <w:color w:val="000000" w:themeColor="text1"/>
          <w:sz w:val="24"/>
          <w:szCs w:val="24"/>
        </w:rPr>
        <w:t>verview</w:t>
      </w:r>
    </w:p>
    <w:p w14:paraId="2C4EC849"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system is layered and is related to the workflow presented in Figure 2.</w:t>
      </w:r>
    </w:p>
    <w:p w14:paraId="65667641"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i/>
          <w:sz w:val="24"/>
          <w:szCs w:val="24"/>
          <w:rPrChange w:id="333" w:author="PDMR3" w:date="2026-06-17T14:01:00Z">
            <w:rPr>
              <w:rFonts w:asciiTheme="majorHAnsi" w:hAnsiTheme="majorHAnsi" w:cstheme="majorHAnsi"/>
              <w:i/>
            </w:rPr>
          </w:rPrChange>
        </w:rPr>
        <w:t xml:space="preserve">Application </w:t>
      </w:r>
      <w:r w:rsidR="00F2352A" w:rsidRPr="0097751F">
        <w:rPr>
          <w:rStyle w:val="CommentReference"/>
          <w:rFonts w:ascii="Times New Roman" w:hAnsi="Times New Roman" w:cs="Times New Roman"/>
          <w:sz w:val="24"/>
          <w:szCs w:val="24"/>
        </w:rPr>
      </w:r>
      <w:r w:rsidRPr="0097751F">
        <w:rPr>
          <w:rFonts w:ascii="Times New Roman" w:hAnsi="Times New Roman" w:cs="Times New Roman"/>
          <w:b/>
          <w:i/>
          <w:sz w:val="24"/>
          <w:szCs w:val="24"/>
          <w:rPrChange w:id="334" w:author="PDMR3" w:date="2026-06-17T14:01:00Z">
            <w:rPr>
              <w:rFonts w:asciiTheme="majorHAnsi" w:hAnsiTheme="majorHAnsi" w:cstheme="majorHAnsi"/>
              <w:i/>
            </w:rPr>
          </w:rPrChange>
        </w:rPr>
        <w:t>and Interface Layer</w:t>
      </w:r>
      <w:r w:rsidRPr="0097751F">
        <w:rPr>
          <w:rFonts w:ascii="Times New Roman" w:hAnsi="Times New Roman" w:cs="Times New Roman"/>
          <w:i/>
          <w:sz w:val="24"/>
          <w:szCs w:val="24"/>
        </w:rPr>
        <w:t>.</w:t>
      </w:r>
      <w:r w:rsidRPr="0097751F">
        <w:rPr>
          <w:rFonts w:ascii="Times New Roman" w:hAnsi="Times New Roman" w:cs="Times New Roman"/>
          <w:sz w:val="24"/>
          <w:szCs w:val="24"/>
        </w:rPr>
        <w:t xml:space="preserve"> The interface being used by users is multimodal and it accommodates voice, text, high-contrast and large visuals, captions, and haptics. Screen assistants and platform access services are examples of first-class functionality. In the interface, inputs are normalized and local context information like time, location and applicable accessibility mode is attached.</w:t>
      </w:r>
    </w:p>
    <w:p w14:paraId="26D37E5F"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bCs/>
          <w:i/>
          <w:sz w:val="24"/>
          <w:szCs w:val="24"/>
        </w:rPr>
        <w:t>Decision Layer</w:t>
      </w:r>
      <w:r w:rsidRPr="0097751F">
        <w:rPr>
          <w:rFonts w:ascii="Times New Roman" w:hAnsi="Times New Roman" w:cs="Times New Roman"/>
          <w:i/>
          <w:sz w:val="24"/>
          <w:szCs w:val="24"/>
        </w:rPr>
        <w:t>.</w:t>
      </w:r>
      <w:r w:rsidRPr="0097751F">
        <w:rPr>
          <w:rFonts w:ascii="Times New Roman" w:hAnsi="Times New Roman" w:cs="Times New Roman"/>
          <w:sz w:val="24"/>
          <w:szCs w:val="24"/>
        </w:rPr>
        <w:t xml:space="preserve"> A big language model (LLM) deciphers the structured prompt and chooses the following action. The LLM reasons initially concern intent and constraints and suggests which specialized agent should execute the task.</w:t>
      </w:r>
    </w:p>
    <w:p w14:paraId="1AA3C56D"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bCs/>
          <w:i/>
          <w:sz w:val="24"/>
          <w:szCs w:val="24"/>
        </w:rPr>
        <w:lastRenderedPageBreak/>
        <w:t>Routing Layer (MCP).</w:t>
      </w:r>
      <w:r w:rsidRPr="0097751F">
        <w:rPr>
          <w:rFonts w:ascii="Times New Roman" w:hAnsi="Times New Roman" w:cs="Times New Roman"/>
          <w:sz w:val="24"/>
          <w:szCs w:val="24"/>
        </w:rPr>
        <w:t xml:space="preserve"> The Model Context Protocol (MCP) acts as a translator between the language-level reasoning and the tools. It encapsulates the intent, user profile and the context to which the intent applies in a call to a tool and routes that call into an agent/third-party connector that is selected. MCP too, transfers results and intermediate state to the coordinator.</w:t>
      </w:r>
    </w:p>
    <w:p w14:paraId="17D9A1F2" w14:textId="62776BA0" w:rsidR="00F65A4F"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bCs/>
          <w:i/>
          <w:sz w:val="24"/>
          <w:szCs w:val="24"/>
        </w:rPr>
        <w:t>Multi-Agent Layer.</w:t>
      </w:r>
      <w:r w:rsidRPr="0097751F">
        <w:rPr>
          <w:rFonts w:ascii="Times New Roman" w:hAnsi="Times New Roman" w:cs="Times New Roman"/>
          <w:sz w:val="24"/>
          <w:szCs w:val="24"/>
        </w:rPr>
        <w:t xml:space="preserve"> The domain work is done by four specialized agents: Meal Planner, Reminder, Food Guidance and Monitoring. The agents are all done internally as PRA loops (Fig</w:t>
      </w:r>
      <w:r w:rsidR="00F26DF6">
        <w:rPr>
          <w:rFonts w:ascii="Times New Roman" w:hAnsi="Times New Roman" w:cs="Times New Roman"/>
          <w:sz w:val="24"/>
          <w:szCs w:val="24"/>
        </w:rPr>
        <w:t>.</w:t>
      </w:r>
      <w:r w:rsidRPr="0097751F">
        <w:rPr>
          <w:rFonts w:ascii="Times New Roman" w:hAnsi="Times New Roman" w:cs="Times New Roman"/>
          <w:sz w:val="24"/>
          <w:szCs w:val="24"/>
        </w:rPr>
        <w:t xml:space="preserve"> 3) each agent receives task-specific input, processes using rule-based and empirical model-based reasoning and generates responses in the form of plans, guidance or alert messages.</w:t>
      </w:r>
    </w:p>
    <w:p w14:paraId="09C1FB44" w14:textId="3D6A3B9F"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bCs/>
          <w:i/>
          <w:sz w:val="24"/>
          <w:szCs w:val="24"/>
        </w:rPr>
        <w:t>Reasoning and Coordination.</w:t>
      </w:r>
      <w:r w:rsidRPr="0097751F">
        <w:rPr>
          <w:rFonts w:ascii="Times New Roman" w:hAnsi="Times New Roman" w:cs="Times New Roman"/>
          <w:sz w:val="24"/>
          <w:szCs w:val="24"/>
        </w:rPr>
        <w:t xml:space="preserve"> Agents are coordinated with the help of a central engine and a blackboard. Goals, events and shared context are positioned </w:t>
      </w:r>
      <w:r w:rsidR="001913D9" w:rsidRPr="0097751F">
        <w:rPr>
          <w:rFonts w:ascii="Times New Roman" w:hAnsi="Times New Roman" w:cs="Times New Roman"/>
          <w:sz w:val="24"/>
          <w:szCs w:val="24"/>
        </w:rPr>
        <w:t>on</w:t>
      </w:r>
      <w:r w:rsidRPr="0097751F">
        <w:rPr>
          <w:rFonts w:ascii="Times New Roman" w:hAnsi="Times New Roman" w:cs="Times New Roman"/>
          <w:sz w:val="24"/>
          <w:szCs w:val="24"/>
        </w:rPr>
        <w:t xml:space="preserve"> the blackboard. The reasoning core makes clinical rules, conflicts and long-term changes to policies.</w:t>
      </w:r>
    </w:p>
    <w:p w14:paraId="71D112F4"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bCs/>
          <w:i/>
          <w:sz w:val="24"/>
          <w:szCs w:val="24"/>
        </w:rPr>
        <w:t>Data and Policy Layer.</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rPr>
        <w:t>Many integrated level offers controlled accessibility of electronic health data, nutrition databases, wearable links, and intelligent-kitchen internet of things. A policy store works with consent, scopes and minimizing of the data. Policy checks will be made on all agent requests and then the data will get retrieved.</w:t>
      </w:r>
    </w:p>
    <w:p w14:paraId="7CD0FDC4"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bCs/>
          <w:i/>
          <w:sz w:val="24"/>
          <w:szCs w:val="24"/>
        </w:rPr>
        <w:t>Feedback and Collaboration</w:t>
      </w:r>
      <w:r w:rsidRPr="0097751F">
        <w:rPr>
          <w:rFonts w:ascii="Times New Roman" w:hAnsi="Times New Roman" w:cs="Times New Roman"/>
          <w:i/>
          <w:sz w:val="24"/>
          <w:szCs w:val="24"/>
        </w:rPr>
        <w:t>.</w:t>
      </w:r>
      <w:r w:rsidRPr="0097751F">
        <w:rPr>
          <w:rFonts w:ascii="Times New Roman" w:hAnsi="Times New Roman" w:cs="Times New Roman"/>
          <w:sz w:val="24"/>
          <w:szCs w:val="24"/>
        </w:rPr>
        <w:t xml:space="preserve"> The system will provide a user interface with explainable outcomes and, at the discretion of the user, will post the results in the form of summaries on a caregiver or clinician dashboard. Decisions can be turned into simple rationales in a module named explanations module (XAI).</w:t>
      </w:r>
    </w:p>
    <w:p w14:paraId="617277D8"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78A45464" w14:textId="7B1F6E47"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37"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Interaction </w:t>
      </w:r>
      <w:r w:rsidR="00A7003C" w:rsidRPr="0097751F">
        <w:rPr>
          <w:rFonts w:ascii="Times New Roman" w:hAnsi="Times New Roman" w:cs="Times New Roman"/>
          <w:color w:val="000000" w:themeColor="text1"/>
          <w:sz w:val="24"/>
          <w:szCs w:val="24"/>
        </w:rPr>
        <w:t>f</w:t>
      </w:r>
      <w:r w:rsidRPr="0097751F">
        <w:rPr>
          <w:rFonts w:ascii="Times New Roman" w:hAnsi="Times New Roman" w:cs="Times New Roman"/>
          <w:color w:val="000000" w:themeColor="text1"/>
          <w:sz w:val="24"/>
          <w:szCs w:val="24"/>
        </w:rPr>
        <w:t xml:space="preserve">low from </w:t>
      </w:r>
      <w:r w:rsidR="00A7003C" w:rsidRPr="0097751F">
        <w:rPr>
          <w:rFonts w:ascii="Times New Roman" w:hAnsi="Times New Roman" w:cs="Times New Roman"/>
          <w:color w:val="000000" w:themeColor="text1"/>
          <w:sz w:val="24"/>
          <w:szCs w:val="24"/>
        </w:rPr>
        <w:t>i</w:t>
      </w:r>
      <w:r w:rsidRPr="0097751F">
        <w:rPr>
          <w:rFonts w:ascii="Times New Roman" w:hAnsi="Times New Roman" w:cs="Times New Roman"/>
          <w:color w:val="000000" w:themeColor="text1"/>
          <w:sz w:val="24"/>
          <w:szCs w:val="24"/>
        </w:rPr>
        <w:t xml:space="preserve">nput to </w:t>
      </w:r>
      <w:r w:rsidR="00A7003C" w:rsidRPr="0097751F">
        <w:rPr>
          <w:rFonts w:ascii="Times New Roman" w:hAnsi="Times New Roman" w:cs="Times New Roman"/>
          <w:color w:val="000000" w:themeColor="text1"/>
          <w:sz w:val="24"/>
          <w:szCs w:val="24"/>
        </w:rPr>
        <w:t>a</w:t>
      </w:r>
      <w:r w:rsidRPr="0097751F">
        <w:rPr>
          <w:rFonts w:ascii="Times New Roman" w:hAnsi="Times New Roman" w:cs="Times New Roman"/>
          <w:color w:val="000000" w:themeColor="text1"/>
          <w:sz w:val="24"/>
          <w:szCs w:val="24"/>
        </w:rPr>
        <w:t>ction</w:t>
      </w:r>
    </w:p>
    <w:p w14:paraId="53467AD6"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top-down flow in Figure 2 and the sequence in Figure 4 follow the same steps.</w:t>
      </w:r>
    </w:p>
    <w:p w14:paraId="51E33CFB"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i/>
          <w:sz w:val="24"/>
          <w:szCs w:val="24"/>
        </w:rPr>
        <w:t>Step 1: Input and context.</w:t>
      </w:r>
      <w:r w:rsidRPr="0097751F">
        <w:rPr>
          <w:rFonts w:ascii="Times New Roman" w:hAnsi="Times New Roman" w:cs="Times New Roman"/>
          <w:sz w:val="24"/>
          <w:szCs w:val="24"/>
        </w:rPr>
        <w:t xml:space="preserve"> Multimodal input is offered by the user. The interface adds the context like the time, recent compliance, and access preferences.</w:t>
      </w:r>
    </w:p>
    <w:p w14:paraId="15A74FD7"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i/>
          <w:sz w:val="24"/>
          <w:szCs w:val="24"/>
        </w:rPr>
        <w:t>Step 2: First-pass reasoning.</w:t>
      </w:r>
      <w:r w:rsidRPr="0097751F">
        <w:rPr>
          <w:rFonts w:ascii="Times New Roman" w:hAnsi="Times New Roman" w:cs="Times New Roman"/>
          <w:sz w:val="24"/>
          <w:szCs w:val="24"/>
        </w:rPr>
        <w:t xml:space="preserve"> LLM breaks down with intent and offers a few or several agents to be called. It can also suggest an alternative if the main action is not admissible.</w:t>
      </w:r>
    </w:p>
    <w:p w14:paraId="4EAE98BC"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i/>
          <w:sz w:val="24"/>
          <w:szCs w:val="24"/>
        </w:rPr>
        <w:t>Step 3: MCP routing.</w:t>
      </w:r>
      <w:r w:rsidRPr="0097751F">
        <w:rPr>
          <w:rFonts w:ascii="Times New Roman" w:hAnsi="Times New Roman" w:cs="Times New Roman"/>
          <w:sz w:val="24"/>
          <w:szCs w:val="24"/>
        </w:rPr>
        <w:t xml:space="preserve"> MCP prepares a tool call with its purpose, user profile, and other supplementary information such as images or sensor referral and routes to the selected agent.</w:t>
      </w:r>
    </w:p>
    <w:p w14:paraId="1B2655E4"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i/>
          <w:sz w:val="24"/>
          <w:szCs w:val="24"/>
        </w:rPr>
        <w:t>Step 4: Agent execution.</w:t>
      </w:r>
      <w:r w:rsidRPr="0097751F">
        <w:rPr>
          <w:rFonts w:ascii="Times New Roman" w:hAnsi="Times New Roman" w:cs="Times New Roman"/>
          <w:sz w:val="24"/>
          <w:szCs w:val="24"/>
        </w:rPr>
        <w:t xml:space="preserve"> The chosen agent activates its PRA cycle: it receives the appropriate signals, thinks using clinical rules and acquired policies then performs by releasing a plan, a course of a plan, or a warning. Findings are put on the blackboard.</w:t>
      </w:r>
    </w:p>
    <w:p w14:paraId="28B9CD64"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i/>
          <w:sz w:val="24"/>
          <w:szCs w:val="24"/>
        </w:rPr>
        <w:t>Step 5: Coordination.</w:t>
      </w:r>
      <w:r w:rsidRPr="0097751F">
        <w:rPr>
          <w:rFonts w:ascii="Times New Roman" w:hAnsi="Times New Roman" w:cs="Times New Roman"/>
          <w:sz w:val="24"/>
          <w:szCs w:val="24"/>
        </w:rPr>
        <w:t xml:space="preserve"> The reasoning core will read agent outputs and access any required facts in the data layer, which is controlled by the policy, resolve any conflicting situations and complete the response.</w:t>
      </w:r>
    </w:p>
    <w:p w14:paraId="7B094CB1"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i/>
          <w:sz w:val="24"/>
          <w:szCs w:val="24"/>
        </w:rPr>
        <w:t>Step 6: Feedback and learning.</w:t>
      </w:r>
      <w:r w:rsidRPr="0097751F">
        <w:rPr>
          <w:rFonts w:ascii="Times New Roman" w:hAnsi="Times New Roman" w:cs="Times New Roman"/>
          <w:sz w:val="24"/>
          <w:szCs w:val="24"/>
        </w:rPr>
        <w:t xml:space="preserve"> The interface presents a brief and user-friendly card and, when activated, the dashboard gets a summary. Signal and consequences of reinforcement are recorded to work with gradual enhancement of policy.</w:t>
      </w:r>
    </w:p>
    <w:p w14:paraId="7F6C8A62"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2ED01A90" w14:textId="3C791026"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44"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Perception–</w:t>
      </w:r>
      <w:r w:rsidR="00A7003C" w:rsidRPr="0097751F">
        <w:rPr>
          <w:rFonts w:ascii="Times New Roman" w:hAnsi="Times New Roman" w:cs="Times New Roman"/>
          <w:color w:val="000000" w:themeColor="text1"/>
          <w:sz w:val="24"/>
          <w:szCs w:val="24"/>
        </w:rPr>
        <w:t>r</w:t>
      </w:r>
      <w:r w:rsidRPr="0097751F">
        <w:rPr>
          <w:rFonts w:ascii="Times New Roman" w:hAnsi="Times New Roman" w:cs="Times New Roman"/>
          <w:color w:val="000000" w:themeColor="text1"/>
          <w:sz w:val="24"/>
          <w:szCs w:val="24"/>
        </w:rPr>
        <w:t>easoning–</w:t>
      </w:r>
      <w:r w:rsidR="00A7003C" w:rsidRPr="0097751F">
        <w:rPr>
          <w:rFonts w:ascii="Times New Roman" w:hAnsi="Times New Roman" w:cs="Times New Roman"/>
          <w:color w:val="000000" w:themeColor="text1"/>
          <w:sz w:val="24"/>
          <w:szCs w:val="24"/>
        </w:rPr>
        <w:t>a</w:t>
      </w:r>
      <w:r w:rsidRPr="0097751F">
        <w:rPr>
          <w:rFonts w:ascii="Times New Roman" w:hAnsi="Times New Roman" w:cs="Times New Roman"/>
          <w:color w:val="000000" w:themeColor="text1"/>
          <w:sz w:val="24"/>
          <w:szCs w:val="24"/>
        </w:rPr>
        <w:t xml:space="preserve">ction </w:t>
      </w:r>
      <w:r w:rsidR="00A7003C" w:rsidRPr="0097751F">
        <w:rPr>
          <w:rFonts w:ascii="Times New Roman" w:hAnsi="Times New Roman" w:cs="Times New Roman"/>
          <w:color w:val="000000" w:themeColor="text1"/>
          <w:sz w:val="24"/>
          <w:szCs w:val="24"/>
        </w:rPr>
        <w:t>a</w:t>
      </w:r>
      <w:r w:rsidRPr="0097751F">
        <w:rPr>
          <w:rFonts w:ascii="Times New Roman" w:hAnsi="Times New Roman" w:cs="Times New Roman"/>
          <w:color w:val="000000" w:themeColor="text1"/>
          <w:sz w:val="24"/>
          <w:szCs w:val="24"/>
        </w:rPr>
        <w:t xml:space="preserve">cross the </w:t>
      </w:r>
      <w:r w:rsidR="00A7003C" w:rsidRPr="0097751F">
        <w:rPr>
          <w:rFonts w:ascii="Times New Roman" w:hAnsi="Times New Roman" w:cs="Times New Roman"/>
          <w:color w:val="000000" w:themeColor="text1"/>
          <w:sz w:val="24"/>
          <w:szCs w:val="24"/>
        </w:rPr>
        <w:t>s</w:t>
      </w:r>
      <w:r w:rsidRPr="0097751F">
        <w:rPr>
          <w:rFonts w:ascii="Times New Roman" w:hAnsi="Times New Roman" w:cs="Times New Roman"/>
          <w:color w:val="000000" w:themeColor="text1"/>
          <w:sz w:val="24"/>
          <w:szCs w:val="24"/>
        </w:rPr>
        <w:t>tack</w:t>
      </w:r>
    </w:p>
    <w:p w14:paraId="0097CE53"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interface carries out perception through capturing voice, text, images, haptics, and context normalization. The cross-cutting reasoning offered by the LLM and the central coordinator is an intent selection, conflict management, and safety reasoning. The special agents have their own PRA loop depending on the task involving the domain. Agents </w:t>
      </w:r>
      <w:r w:rsidRPr="0097751F">
        <w:rPr>
          <w:rFonts w:ascii="Times New Roman" w:hAnsi="Times New Roman" w:cs="Times New Roman"/>
          <w:sz w:val="24"/>
          <w:szCs w:val="24"/>
        </w:rPr>
        <w:lastRenderedPageBreak/>
        <w:t>perform actions and make them available to the user in a format that can be readily accessed. MCP is a transport bridge and a context bridge; it does not use clinical decision-making.</w:t>
      </w:r>
    </w:p>
    <w:p w14:paraId="0205C78B"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5AD2E89E" w14:textId="7E86CD6B"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53"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Core </w:t>
      </w:r>
      <w:r w:rsidR="00A7003C" w:rsidRPr="0097751F">
        <w:rPr>
          <w:rFonts w:ascii="Times New Roman" w:hAnsi="Times New Roman" w:cs="Times New Roman"/>
          <w:color w:val="000000" w:themeColor="text1"/>
          <w:sz w:val="24"/>
          <w:szCs w:val="24"/>
        </w:rPr>
        <w:t>c</w:t>
      </w:r>
      <w:r w:rsidRPr="0097751F">
        <w:rPr>
          <w:rFonts w:ascii="Times New Roman" w:hAnsi="Times New Roman" w:cs="Times New Roman"/>
          <w:color w:val="000000" w:themeColor="text1"/>
          <w:sz w:val="24"/>
          <w:szCs w:val="24"/>
        </w:rPr>
        <w:t>omponents</w:t>
      </w:r>
    </w:p>
    <w:p w14:paraId="6832E484"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Multimodal User Interface.</w:t>
      </w:r>
      <w:r w:rsidRPr="0097751F">
        <w:rPr>
          <w:rFonts w:ascii="Times New Roman" w:hAnsi="Times New Roman" w:cs="Times New Roman"/>
          <w:sz w:val="24"/>
          <w:szCs w:val="24"/>
        </w:rPr>
        <w:t xml:space="preserve"> The interface has a voice input and output interface, captions, large icons and high contrast palette, as well as discrete haptic feedback. To blind or low vision users the system supports the use of screen readers and provides descriptions of images where necessary. To deaf or hard-of-hearing users it reflects speech using text and icons. It has voice-first control and big tap targets for users with motor impairments. In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users it provides low-stimulation layouts, pacing predictability and concrete and simplified language.</w:t>
      </w:r>
    </w:p>
    <w:p w14:paraId="03758F92"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LLM Decision Node.</w:t>
      </w:r>
      <w:r w:rsidRPr="0097751F">
        <w:rPr>
          <w:rFonts w:ascii="Times New Roman" w:hAnsi="Times New Roman" w:cs="Times New Roman"/>
          <w:sz w:val="24"/>
          <w:szCs w:val="24"/>
        </w:rPr>
        <w:t xml:space="preserve"> The LLM converts a normalized prompt into a plan of an agent. It uses domain instructions, user preferences and power limits to make the decisions of calling Food Guidance to be recognized, Meal Planner to be swapped, Reminder to be adhered to, or monitoring to be checked. It gives a suggested call graph to be run with MCP.</w:t>
      </w:r>
    </w:p>
    <w:p w14:paraId="501191EE"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MCP Routing and Third-Party Connectors.</w:t>
      </w:r>
      <w:r w:rsidRPr="0097751F">
        <w:rPr>
          <w:rFonts w:ascii="Times New Roman" w:hAnsi="Times New Roman" w:cs="Times New Roman"/>
          <w:sz w:val="24"/>
          <w:szCs w:val="24"/>
        </w:rPr>
        <w:t xml:space="preserve"> MCP is the protocol which transforms a plan into tool calls. It gives the target agent an external service, such as a grocery API, a nutrition database, a wearable SDK, or a calendar provider, a context, selects the connection, and sends a reference request. The responses are sent back to the blackboard with trace metadata so that XAI can explain subsequently what occurred.</w:t>
      </w:r>
    </w:p>
    <w:p w14:paraId="4D1832A6"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Meal Planner Agent (PRA).</w:t>
      </w:r>
      <w:r w:rsidRPr="0097751F">
        <w:rPr>
          <w:rFonts w:ascii="Times New Roman" w:hAnsi="Times New Roman" w:cs="Times New Roman"/>
          <w:sz w:val="24"/>
          <w:szCs w:val="24"/>
        </w:rPr>
        <w:t xml:space="preserve"> Perception consists of profile, EHR limitations, sensory and cultural choices, and recent intake. Thoughtful combination is the integration of clinical regulations and a policy learner that users can balance between the macronutrients, the time budget and the user acceptance. Action produces day or week menu, safe substitution receivers and shopping lists. The agent would prefer gradual changes and routines rather than implementing drastic dietary changes.</w:t>
      </w:r>
    </w:p>
    <w:p w14:paraId="345BE651"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Reminder Agent (PRA).</w:t>
      </w:r>
      <w:r w:rsidRPr="0097751F">
        <w:rPr>
          <w:rFonts w:ascii="Times New Roman" w:hAnsi="Times New Roman" w:cs="Times New Roman"/>
          <w:sz w:val="24"/>
          <w:szCs w:val="24"/>
        </w:rPr>
        <w:t xml:space="preserve"> Perception monitors the interaction and events missed, sleeping periods, and device presence. Contextual bandits or schedule policies are applied to reasoning to select the time and the modality that are most likely to be accepted by the user. Action provides soft deliveries of low friction prompts using vibrations, big-text banners, icons, or relaxing sound. The agent does not experience alert fatigue because he/she learns favorite slots.</w:t>
      </w:r>
    </w:p>
    <w:p w14:paraId="449F8D5D"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Food Guidance Agent (PRA).</w:t>
      </w:r>
      <w:r w:rsidRPr="0097751F">
        <w:rPr>
          <w:rFonts w:ascii="Times New Roman" w:hAnsi="Times New Roman" w:cs="Times New Roman"/>
          <w:sz w:val="24"/>
          <w:szCs w:val="24"/>
        </w:rPr>
        <w:t xml:space="preserve"> Perception applies computer vision and text recognition to identify foods and estimate their quantity, as well as de-scan ingredient long lists or barcodes. Reasoning is a process that compares the identified items with the current plan and clinical rules and calculates macro and micro implications. The action approves, limits or swaps change decisions as well as step-by-step assistance with cooking in a similar modality to the user.</w:t>
      </w:r>
    </w:p>
    <w:p w14:paraId="37FEFDC1"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Monitoring Agent (PRA).</w:t>
      </w:r>
      <w:r w:rsidRPr="0097751F">
        <w:rPr>
          <w:rFonts w:ascii="Times New Roman" w:hAnsi="Times New Roman" w:cs="Times New Roman"/>
          <w:sz w:val="24"/>
          <w:szCs w:val="24"/>
        </w:rPr>
        <w:t xml:space="preserve"> Heart rate, steps, sleep proxy, optional glucose feeds, and smart-kitchen sensor events are examples of wearable data aggregates that are represented by perception. Logic identifies irregularities and irregularities and links them with the recent meals and practices. Action sends a notification, recommends a snack or drink or alerts a parent or guardian in case permission has been approved and the risk limit has been crossed.</w:t>
      </w:r>
    </w:p>
    <w:p w14:paraId="4C59AE34"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lastRenderedPageBreak/>
        <w:t>Reasoning Core and Blackboard.</w:t>
      </w:r>
      <w:r w:rsidRPr="0097751F">
        <w:rPr>
          <w:rFonts w:ascii="Times New Roman" w:hAnsi="Times New Roman" w:cs="Times New Roman"/>
          <w:sz w:val="24"/>
          <w:szCs w:val="24"/>
        </w:rPr>
        <w:t xml:space="preserve"> The blackboard contains mutual context, objectives, events and intermediate outcomes. The core reconciles the propositions on a priority basis. The most important priorities are medical and safety constraints, then user preferences and nudge-based optimization have lower priorities. The main one aligns agents together and achieves harmonized results.</w:t>
      </w:r>
    </w:p>
    <w:p w14:paraId="277CD99C" w14:textId="01EB31B0"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Explainable AI (XAI).</w:t>
      </w:r>
      <w:r w:rsidRPr="0097751F">
        <w:rPr>
          <w:rFonts w:ascii="Times New Roman" w:hAnsi="Times New Roman" w:cs="Times New Roman"/>
          <w:sz w:val="24"/>
          <w:szCs w:val="24"/>
        </w:rPr>
        <w:t xml:space="preserve"> The clarification module takes the call graph, blackboard state and the main rules and produces a condensed reason. They may be the reasons for an approved meal or for a portion to be limited, or for a reminder to be delayed. Explanations are authored in modality and reading level of choice of the user and reflected on the dashboard when enabled.</w:t>
      </w:r>
    </w:p>
    <w:p w14:paraId="7BB4EB8B" w14:textId="258101A0"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Policy, Consent, and Data Integration.</w:t>
      </w:r>
      <w:r w:rsidRPr="0097751F">
        <w:rPr>
          <w:rFonts w:ascii="Times New Roman" w:hAnsi="Times New Roman" w:cs="Times New Roman"/>
          <w:sz w:val="24"/>
          <w:szCs w:val="24"/>
        </w:rPr>
        <w:t xml:space="preserve"> The policy store applies least privilege and keeps track of all the data accessed. The requests indicate the type of data, its purpose and the retention policy. The level of integration fetches the necessary facts at the time of the decision, for instance, contraindication, sodium intake or a recent glucose value. Decision and the explanation identifier are attached to all writes.</w:t>
      </w:r>
    </w:p>
    <w:p w14:paraId="66BD2456"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Dashboards and Collaboration.</w:t>
      </w:r>
      <w:r w:rsidRPr="0097751F">
        <w:rPr>
          <w:rFonts w:ascii="Times New Roman" w:hAnsi="Times New Roman" w:cs="Times New Roman"/>
          <w:sz w:val="24"/>
          <w:szCs w:val="24"/>
        </w:rPr>
        <w:t xml:space="preserve"> Caregivers and clinicians can examine summaries, adherence patterns and alert history with permission. The controls enable them to make changes to guardrails as well as leave notes that can refine future decisions without eliminating user autonomy.</w:t>
      </w:r>
    </w:p>
    <w:p w14:paraId="32C4CF60"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0127E65D" w14:textId="5E6D44E3"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56"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Disability and </w:t>
      </w:r>
      <w:r w:rsidR="00B33711" w:rsidRPr="0097751F">
        <w:rPr>
          <w:rFonts w:ascii="Times New Roman" w:hAnsi="Times New Roman" w:cs="Times New Roman"/>
          <w:color w:val="000000" w:themeColor="text1"/>
          <w:sz w:val="24"/>
          <w:szCs w:val="24"/>
        </w:rPr>
        <w:t>n</w:t>
      </w:r>
      <w:r w:rsidRPr="0097751F">
        <w:rPr>
          <w:rFonts w:ascii="Times New Roman" w:hAnsi="Times New Roman" w:cs="Times New Roman"/>
          <w:color w:val="000000" w:themeColor="text1"/>
          <w:sz w:val="24"/>
          <w:szCs w:val="24"/>
        </w:rPr>
        <w:t>eurodivergence</w:t>
      </w:r>
      <w:r w:rsidRPr="0097751F">
        <w:rPr>
          <w:rFonts w:ascii="Times New Roman" w:hAnsi="Times New Roman" w:cs="Times New Roman"/>
          <w:color w:val="000000" w:themeColor="text1"/>
          <w:sz w:val="24"/>
          <w:szCs w:val="24"/>
        </w:rPr>
        <w:t xml:space="preserve"> </w:t>
      </w:r>
      <w:r w:rsidR="00B33711" w:rsidRPr="0097751F">
        <w:rPr>
          <w:rFonts w:ascii="Times New Roman" w:hAnsi="Times New Roman" w:cs="Times New Roman"/>
          <w:color w:val="000000" w:themeColor="text1"/>
          <w:sz w:val="24"/>
          <w:szCs w:val="24"/>
        </w:rPr>
        <w:t>s</w:t>
      </w:r>
      <w:r w:rsidRPr="0097751F">
        <w:rPr>
          <w:rFonts w:ascii="Times New Roman" w:hAnsi="Times New Roman" w:cs="Times New Roman"/>
          <w:color w:val="000000" w:themeColor="text1"/>
          <w:sz w:val="24"/>
          <w:szCs w:val="24"/>
        </w:rPr>
        <w:t>upport</w:t>
      </w:r>
    </w:p>
    <w:p w14:paraId="72BD3F92"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architecture bakes accessibility into every layer rather than adding it later.</w:t>
      </w:r>
    </w:p>
    <w:p w14:paraId="613CB04F" w14:textId="13C5D580"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interface is also screen-reader first and includes </w:t>
      </w:r>
      <w:r w:rsidR="001913D9" w:rsidRPr="0097751F">
        <w:rPr>
          <w:rFonts w:ascii="Times New Roman" w:hAnsi="Times New Roman" w:cs="Times New Roman"/>
          <w:sz w:val="24"/>
          <w:szCs w:val="24"/>
        </w:rPr>
        <w:t>all</w:t>
      </w:r>
      <w:r w:rsidRPr="0097751F">
        <w:rPr>
          <w:rFonts w:ascii="Times New Roman" w:hAnsi="Times New Roman" w:cs="Times New Roman"/>
          <w:sz w:val="24"/>
          <w:szCs w:val="24"/>
        </w:rPr>
        <w:t xml:space="preserve"> text on the icons and guidance that can be accessed as speech and haptics to blind and low-vision users. To deaf or hard-of-hearing users the system replicates audio in the form of text and icons, has captioned instructions and may be integrated with device-level hearing support. To the motor impairments the interface is voice-first with large tap targets and hands-free flows, the Food Guidance Agent would work with smart appliances with limited motor load. In the case of cognitive and intellectual disabilities the interface language is simple and distinct pictograms and step pauses are applied; intermediate reminders are actual and time-based. In the case of autism spectrum and ADHD, the system provides low-stimulation visualization, predictable structures, sensory sensitive meal planning, and tolerance-based timing, which follows focus window. In the case of mental illnesses like anxiety or depression, reminders are caring and nonjudgmental and the planner assists an individual with comfort foods within the boundaries of the clinic.</w:t>
      </w:r>
    </w:p>
    <w:p w14:paraId="43547257"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7044BE35" w14:textId="11298AE8"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61"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Concrete </w:t>
      </w:r>
      <w:r w:rsidR="00B33711" w:rsidRPr="0097751F">
        <w:rPr>
          <w:rFonts w:ascii="Times New Roman" w:hAnsi="Times New Roman" w:cs="Times New Roman"/>
          <w:color w:val="000000" w:themeColor="text1"/>
          <w:sz w:val="24"/>
          <w:szCs w:val="24"/>
        </w:rPr>
        <w:t>u</w:t>
      </w:r>
      <w:r w:rsidRPr="0097751F">
        <w:rPr>
          <w:rFonts w:ascii="Times New Roman" w:hAnsi="Times New Roman" w:cs="Times New Roman"/>
          <w:color w:val="000000" w:themeColor="text1"/>
          <w:sz w:val="24"/>
          <w:szCs w:val="24"/>
        </w:rPr>
        <w:t xml:space="preserve">se </w:t>
      </w:r>
      <w:r w:rsidR="00B33711" w:rsidRPr="0097751F">
        <w:rPr>
          <w:rFonts w:ascii="Times New Roman" w:hAnsi="Times New Roman" w:cs="Times New Roman"/>
          <w:color w:val="000000" w:themeColor="text1"/>
          <w:sz w:val="24"/>
          <w:szCs w:val="24"/>
        </w:rPr>
        <w:t>c</w:t>
      </w:r>
      <w:r w:rsidRPr="0097751F">
        <w:rPr>
          <w:rFonts w:ascii="Times New Roman" w:hAnsi="Times New Roman" w:cs="Times New Roman"/>
          <w:color w:val="000000" w:themeColor="text1"/>
          <w:sz w:val="24"/>
          <w:szCs w:val="24"/>
        </w:rPr>
        <w:t xml:space="preserve">ase and </w:t>
      </w:r>
      <w:r w:rsidR="00B33711" w:rsidRPr="0097751F">
        <w:rPr>
          <w:rFonts w:ascii="Times New Roman" w:hAnsi="Times New Roman" w:cs="Times New Roman"/>
          <w:color w:val="000000" w:themeColor="text1"/>
          <w:sz w:val="24"/>
          <w:szCs w:val="24"/>
        </w:rPr>
        <w:t>s</w:t>
      </w:r>
      <w:r w:rsidRPr="0097751F">
        <w:rPr>
          <w:rFonts w:ascii="Times New Roman" w:hAnsi="Times New Roman" w:cs="Times New Roman"/>
          <w:color w:val="000000" w:themeColor="text1"/>
          <w:sz w:val="24"/>
          <w:szCs w:val="24"/>
        </w:rPr>
        <w:t>equence</w:t>
      </w:r>
    </w:p>
    <w:p w14:paraId="1841EC98"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flow in Figure 4 illustrates how the system operates in practice for a user who is autistic and managing type 2 diabetes.</w:t>
      </w:r>
    </w:p>
    <w:p w14:paraId="488CDF44" w14:textId="514C8E0D" w:rsidR="009E55B5" w:rsidRDefault="005B6571"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User asks at 12:20 if lunch is appropriate and uploads a picture. The interface adds context. LLM selects Food Guidance and if necessary, it switches to meal planner. MCP routes the request. Food Guidance identifies the picture, the creamy pasta and approximately its size. It rationalizes on macro and sets the limit and marks the dish as limit in EHR. It works to post results on the blackboard and returns two quick alternatives. The coordinator verifies the calendar, sensory inclination and recent glucose trend and requests ten-minute low glycemic substitute of Meal Planner. Meal Planner </w:t>
      </w:r>
      <w:r w:rsidRPr="0097751F">
        <w:rPr>
          <w:rFonts w:ascii="Times New Roman" w:hAnsi="Times New Roman" w:cs="Times New Roman"/>
          <w:sz w:val="24"/>
          <w:szCs w:val="24"/>
        </w:rPr>
        <w:lastRenderedPageBreak/>
        <w:t>visualizes objects around the pantry, rationalizes due to lack, and therefore posts a lentil soup and yogurt option with the macro. The Reminder Agent provides a subtle visual reminder every 5 minutes. The UI consists of a simple card with only a single tap to start cooking steps. The dashboard is given a low-risk note when enabled. The results are stored in such a way that subsequent decisions regarding lunch in the same time period become more convergent.</w:t>
      </w:r>
    </w:p>
    <w:p w14:paraId="19B343A2"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5F5E0C1E" w14:textId="4F8CE364"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68"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Communicating </w:t>
      </w:r>
      <w:r w:rsidR="00B33711" w:rsidRPr="0097751F">
        <w:rPr>
          <w:rFonts w:ascii="Times New Roman" w:hAnsi="Times New Roman" w:cs="Times New Roman"/>
          <w:color w:val="000000" w:themeColor="text1"/>
          <w:sz w:val="24"/>
          <w:szCs w:val="24"/>
        </w:rPr>
        <w:t>w</w:t>
      </w:r>
      <w:r w:rsidRPr="0097751F">
        <w:rPr>
          <w:rFonts w:ascii="Times New Roman" w:hAnsi="Times New Roman" w:cs="Times New Roman"/>
          <w:color w:val="000000" w:themeColor="text1"/>
          <w:sz w:val="24"/>
          <w:szCs w:val="24"/>
        </w:rPr>
        <w:t xml:space="preserve">ith </w:t>
      </w:r>
      <w:r w:rsidR="00B33711" w:rsidRPr="0097751F">
        <w:rPr>
          <w:rFonts w:ascii="Times New Roman" w:hAnsi="Times New Roman" w:cs="Times New Roman"/>
          <w:color w:val="000000" w:themeColor="text1"/>
          <w:sz w:val="24"/>
          <w:szCs w:val="24"/>
        </w:rPr>
        <w:t>t</w:t>
      </w:r>
      <w:r w:rsidRPr="0097751F">
        <w:rPr>
          <w:rFonts w:ascii="Times New Roman" w:hAnsi="Times New Roman" w:cs="Times New Roman"/>
          <w:color w:val="000000" w:themeColor="text1"/>
          <w:sz w:val="24"/>
          <w:szCs w:val="24"/>
        </w:rPr>
        <w:t>hird-</w:t>
      </w:r>
      <w:r w:rsidR="00B33711" w:rsidRPr="0097751F">
        <w:rPr>
          <w:rFonts w:ascii="Times New Roman" w:hAnsi="Times New Roman" w:cs="Times New Roman"/>
          <w:color w:val="000000" w:themeColor="text1"/>
          <w:sz w:val="24"/>
          <w:szCs w:val="24"/>
        </w:rPr>
        <w:t>p</w:t>
      </w:r>
      <w:r w:rsidRPr="0097751F">
        <w:rPr>
          <w:rFonts w:ascii="Times New Roman" w:hAnsi="Times New Roman" w:cs="Times New Roman"/>
          <w:color w:val="000000" w:themeColor="text1"/>
          <w:sz w:val="24"/>
          <w:szCs w:val="24"/>
        </w:rPr>
        <w:t xml:space="preserve">arty </w:t>
      </w:r>
      <w:r w:rsidR="00B33711" w:rsidRPr="0097751F">
        <w:rPr>
          <w:rFonts w:ascii="Times New Roman" w:hAnsi="Times New Roman" w:cs="Times New Roman"/>
          <w:color w:val="000000" w:themeColor="text1"/>
          <w:sz w:val="24"/>
          <w:szCs w:val="24"/>
        </w:rPr>
        <w:t>a</w:t>
      </w:r>
      <w:r w:rsidRPr="0097751F">
        <w:rPr>
          <w:rFonts w:ascii="Times New Roman" w:hAnsi="Times New Roman" w:cs="Times New Roman"/>
          <w:color w:val="000000" w:themeColor="text1"/>
          <w:sz w:val="24"/>
          <w:szCs w:val="24"/>
        </w:rPr>
        <w:t>pps via MCP</w:t>
      </w:r>
    </w:p>
    <w:p w14:paraId="3603C1A0" w14:textId="0AF47AEF" w:rsidR="009E55B5" w:rsidRDefault="008066A0"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MCP is not only used for internal agent calls, but also for external connectors. A consistent audit trail is offered by the same packaging. It might be grocery search to swap something, a product barcode search, calendar queries to not disturb a meeting, recent physiology wearable APIs. Each call undergoes purpose, scope and retention policy check. The answers contain trace identifiers so that the external fact to which they are referring in their answer can be explained.</w:t>
      </w:r>
    </w:p>
    <w:p w14:paraId="0D365108"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4927F216" w14:textId="3A338E41"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77"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Safety, </w:t>
      </w:r>
      <w:r w:rsidR="00B33711" w:rsidRPr="0097751F">
        <w:rPr>
          <w:rFonts w:ascii="Times New Roman" w:hAnsi="Times New Roman" w:cs="Times New Roman"/>
          <w:color w:val="000000" w:themeColor="text1"/>
          <w:sz w:val="24"/>
          <w:szCs w:val="24"/>
        </w:rPr>
        <w:t>p</w:t>
      </w:r>
      <w:r w:rsidRPr="0097751F">
        <w:rPr>
          <w:rFonts w:ascii="Times New Roman" w:hAnsi="Times New Roman" w:cs="Times New Roman"/>
          <w:color w:val="000000" w:themeColor="text1"/>
          <w:sz w:val="24"/>
          <w:szCs w:val="24"/>
        </w:rPr>
        <w:t xml:space="preserve">rivacy, and </w:t>
      </w:r>
      <w:r w:rsidR="00B33711" w:rsidRPr="0097751F">
        <w:rPr>
          <w:rFonts w:ascii="Times New Roman" w:hAnsi="Times New Roman" w:cs="Times New Roman"/>
          <w:color w:val="000000" w:themeColor="text1"/>
          <w:sz w:val="24"/>
          <w:szCs w:val="24"/>
        </w:rPr>
        <w:t>g</w:t>
      </w:r>
      <w:r w:rsidRPr="0097751F">
        <w:rPr>
          <w:rFonts w:ascii="Times New Roman" w:hAnsi="Times New Roman" w:cs="Times New Roman"/>
          <w:color w:val="000000" w:themeColor="text1"/>
          <w:sz w:val="24"/>
          <w:szCs w:val="24"/>
        </w:rPr>
        <w:t>overnance</w:t>
      </w:r>
    </w:p>
    <w:p w14:paraId="0C1C475C" w14:textId="557286F9" w:rsidR="00674D31" w:rsidRPr="0097751F" w:rsidRDefault="009570BA"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Any learned policy is only applied after safety-critical safeguards are in place. The policy store is the implementation of hard coded medical constraint layer on top of which preference-based optimization is performed, so that clinical rules (glycemic threshold, allergen exclusion, medication interaction contraindication etc.) always come before it. When the data is not available or sensors are unavailable, the system takes conservative safe actions. Explicit exception logic is used to deal with clinical edge cases. If the Monitoring Agent detects a physiological reading of a serious adverse event (such as a glucose reading like severe hypoglycemia (SH) or an anomaly with the heart rate outside of defined ranges), then the system automatically escalates to the caregiver or emergency contact (depending on the user</w:t>
      </w:r>
      <w:r w:rsidR="001660C4">
        <w:rPr>
          <w:rFonts w:ascii="Times New Roman" w:hAnsi="Times New Roman" w:cs="Times New Roman"/>
          <w:sz w:val="24"/>
          <w:szCs w:val="24"/>
        </w:rPr>
        <w:t>’</w:t>
      </w:r>
      <w:r w:rsidRPr="0097751F">
        <w:rPr>
          <w:rFonts w:ascii="Times New Roman" w:hAnsi="Times New Roman" w:cs="Times New Roman"/>
          <w:sz w:val="24"/>
          <w:szCs w:val="24"/>
        </w:rPr>
        <w:t>s consent) and reduces the frequency of the non-urgent nudges.</w:t>
      </w:r>
    </w:p>
    <w:p w14:paraId="3E3C8F92" w14:textId="25B0E316" w:rsidR="00674D31" w:rsidRPr="0097751F" w:rsidRDefault="009570BA"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Meal Planner Agent is prohibited from recommending foods flagged as allergens in the user profile; any substitution recommendation passes through an allergen-check gate before being delivered to the user. If an allergen flag is detected, the agent requests human confirmation before proceeding.</w:t>
      </w:r>
      <w:r w:rsidRPr="0097751F">
        <w:rPr>
          <w:rFonts w:ascii="Times New Roman" w:hAnsi="Times New Roman" w:cs="Times New Roman"/>
          <w:sz w:val="24"/>
          <w:szCs w:val="24"/>
        </w:rPr>
        <w:t xml:space="preserve"> From a regulatory standpoint, a system that integrates EHR data and physiological sensor feeds to generate real-time dietary recommendations for users with chronic conditions would likely be classified as Software as a Medical Device (</w:t>
      </w:r>
      <w:r w:rsidRPr="0097751F">
        <w:rPr>
          <w:rFonts w:ascii="Times New Roman" w:hAnsi="Times New Roman" w:cs="Times New Roman"/>
          <w:sz w:val="24"/>
          <w:szCs w:val="24"/>
        </w:rPr>
        <w:t>SaMD</w:t>
      </w:r>
      <w:r w:rsidRPr="0097751F">
        <w:rPr>
          <w:rFonts w:ascii="Times New Roman" w:hAnsi="Times New Roman" w:cs="Times New Roman"/>
          <w:sz w:val="24"/>
          <w:szCs w:val="24"/>
        </w:rPr>
        <w:t xml:space="preserve">) under FDA guidance (21st Century Cures Act) or as a Class I or Class </w:t>
      </w:r>
      <w:r w:rsidRPr="0097751F">
        <w:rPr>
          <w:rFonts w:ascii="Times New Roman" w:hAnsi="Times New Roman" w:cs="Times New Roman"/>
          <w:sz w:val="24"/>
          <w:szCs w:val="24"/>
        </w:rPr>
        <w:t>IIa</w:t>
      </w:r>
      <w:r w:rsidRPr="0097751F">
        <w:rPr>
          <w:rFonts w:ascii="Times New Roman" w:hAnsi="Times New Roman" w:cs="Times New Roman"/>
          <w:sz w:val="24"/>
          <w:szCs w:val="24"/>
        </w:rPr>
        <w:t xml:space="preserve"> medical software device under the EU MDR 2017/745, depending on jurisdiction and the specific risk profile. The current prototype is a research demonstrator and has not been submitted for regulatory clearance; formal regulatory compliance assessment is identified as a prerequisite for any clinical deployment and is a priority for future work.</w:t>
      </w:r>
      <w:r w:rsidRPr="0097751F">
        <w:rPr>
          <w:rFonts w:ascii="Times New Roman" w:hAnsi="Times New Roman" w:cs="Times New Roman"/>
          <w:sz w:val="24"/>
          <w:szCs w:val="24"/>
        </w:rPr>
        <w:t xml:space="preserve"> The XAI module is designed to generate clinically interpretable explanations. Rationales are anchored to specific data inputs (e.g., “This portion was flagged because your glucose reading at 11:45 was 9.2 </w:t>
      </w:r>
      <w:r w:rsidRPr="0097751F">
        <w:rPr>
          <w:rFonts w:ascii="Times New Roman" w:hAnsi="Times New Roman" w:cs="Times New Roman"/>
          <w:sz w:val="24"/>
          <w:szCs w:val="24"/>
        </w:rPr>
        <w:t>mmol</w:t>
      </w:r>
      <w:r w:rsidRPr="0097751F">
        <w:rPr>
          <w:rFonts w:ascii="Times New Roman" w:hAnsi="Times New Roman" w:cs="Times New Roman"/>
          <w:sz w:val="24"/>
          <w:szCs w:val="24"/>
        </w:rPr>
        <w:t xml:space="preserve">/L, above your target ceiling of 8.0 </w:t>
      </w:r>
      <w:r w:rsidRPr="0097751F">
        <w:rPr>
          <w:rFonts w:ascii="Times New Roman" w:hAnsi="Times New Roman" w:cs="Times New Roman"/>
          <w:sz w:val="24"/>
          <w:szCs w:val="24"/>
        </w:rPr>
        <w:t>mmol</w:t>
      </w:r>
      <w:r w:rsidRPr="0097751F">
        <w:rPr>
          <w:rFonts w:ascii="Times New Roman" w:hAnsi="Times New Roman" w:cs="Times New Roman"/>
          <w:sz w:val="24"/>
          <w:szCs w:val="24"/>
        </w:rPr>
        <w:t>/L”) rather than opaque model outputs. Explanation depth and reading level are configurable by the user and caregiver.</w:t>
      </w:r>
    </w:p>
    <w:p w14:paraId="1C7F2377" w14:textId="1023BCB1" w:rsidR="009E55B5" w:rsidRDefault="009570BA"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outputs of XAI are checked at every cycle of the model updates to look for explanation drift or misleading explanations, as shown in the governance model, with the purpose of a specific clinical reviewer role.</w:t>
      </w:r>
      <w:r w:rsidRPr="0097751F">
        <w:rPr>
          <w:rFonts w:ascii="Times New Roman" w:hAnsi="Times New Roman" w:cs="Times New Roman"/>
          <w:sz w:val="24"/>
          <w:szCs w:val="24"/>
        </w:rPr>
        <w:t xml:space="preserve"> Agents request only the necessary data fields </w:t>
      </w:r>
      <w:r w:rsidRPr="0097751F">
        <w:rPr>
          <w:rFonts w:ascii="Times New Roman" w:hAnsi="Times New Roman" w:cs="Times New Roman"/>
          <w:sz w:val="24"/>
          <w:szCs w:val="24"/>
        </w:rPr>
        <w:lastRenderedPageBreak/>
        <w:t>for the decision that they need to make, and retention periods are bounded and privacy governance follows data-minimization principle. Consent can be given for or denied for individual data categories (such as glucose data, location, access to EHRs). All data transfers are logged with purpose, timestamp, and agent identifier. The liability framework for clinical deployment is an open design question requiring legal and regulatory engagement; the authors acknowledge that allocating responsibility between system developers, deploying institutions, and clinicians in cases of adverse outcomes will require formal governance structures beyond the scope of this technical framework paper.</w:t>
      </w:r>
    </w:p>
    <w:p w14:paraId="77CF55B4"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54804E2B" w14:textId="0F0EBCD4"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89"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Operational </w:t>
      </w:r>
      <w:r w:rsidR="00B33711" w:rsidRPr="0097751F">
        <w:rPr>
          <w:rFonts w:ascii="Times New Roman" w:hAnsi="Times New Roman" w:cs="Times New Roman"/>
          <w:color w:val="000000" w:themeColor="text1"/>
          <w:sz w:val="24"/>
          <w:szCs w:val="24"/>
        </w:rPr>
        <w:t>n</w:t>
      </w:r>
      <w:r w:rsidRPr="0097751F">
        <w:rPr>
          <w:rFonts w:ascii="Times New Roman" w:hAnsi="Times New Roman" w:cs="Times New Roman"/>
          <w:color w:val="000000" w:themeColor="text1"/>
          <w:sz w:val="24"/>
          <w:szCs w:val="24"/>
        </w:rPr>
        <w:t xml:space="preserve">otes and </w:t>
      </w:r>
      <w:r w:rsidR="00B33711" w:rsidRPr="0097751F">
        <w:rPr>
          <w:rFonts w:ascii="Times New Roman" w:hAnsi="Times New Roman" w:cs="Times New Roman"/>
          <w:color w:val="000000" w:themeColor="text1"/>
          <w:sz w:val="24"/>
          <w:szCs w:val="24"/>
        </w:rPr>
        <w:t>f</w:t>
      </w:r>
      <w:r w:rsidRPr="0097751F">
        <w:rPr>
          <w:rFonts w:ascii="Times New Roman" w:hAnsi="Times New Roman" w:cs="Times New Roman"/>
          <w:color w:val="000000" w:themeColor="text1"/>
          <w:sz w:val="24"/>
          <w:szCs w:val="24"/>
        </w:rPr>
        <w:t xml:space="preserve">ailure </w:t>
      </w:r>
      <w:r w:rsidR="00B33711" w:rsidRPr="0097751F">
        <w:rPr>
          <w:rFonts w:ascii="Times New Roman" w:hAnsi="Times New Roman" w:cs="Times New Roman"/>
          <w:color w:val="000000" w:themeColor="text1"/>
          <w:sz w:val="24"/>
          <w:szCs w:val="24"/>
        </w:rPr>
        <w:t>h</w:t>
      </w:r>
      <w:r w:rsidRPr="0097751F">
        <w:rPr>
          <w:rFonts w:ascii="Times New Roman" w:hAnsi="Times New Roman" w:cs="Times New Roman"/>
          <w:color w:val="000000" w:themeColor="text1"/>
          <w:sz w:val="24"/>
          <w:szCs w:val="24"/>
        </w:rPr>
        <w:t>andling</w:t>
      </w:r>
    </w:p>
    <w:p w14:paraId="59439B77" w14:textId="2D32615B"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In case the Food Guidance Agent is not able to classify an image, then the system requests a clarifying photo or a small confirmation instead of making a guess. When wearables are not connected to the Network the Monitoring Agent will switch to intake and schedule signals. In case an external connector is not working, the plan is calculated without </w:t>
      </w:r>
      <w:r w:rsidR="001913D9" w:rsidRPr="0097751F">
        <w:rPr>
          <w:rFonts w:ascii="Times New Roman" w:hAnsi="Times New Roman" w:cs="Times New Roman"/>
          <w:sz w:val="24"/>
          <w:szCs w:val="24"/>
        </w:rPr>
        <w:t>it,</w:t>
      </w:r>
      <w:r w:rsidRPr="0097751F">
        <w:rPr>
          <w:rFonts w:ascii="Times New Roman" w:hAnsi="Times New Roman" w:cs="Times New Roman"/>
          <w:sz w:val="24"/>
          <w:szCs w:val="24"/>
        </w:rPr>
        <w:t xml:space="preserve"> and the reason is reported in the explanations. Agents also decay gracefully and leave behind them the user without impeding core routines.</w:t>
      </w:r>
    </w:p>
    <w:p w14:paraId="6817C443"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11B007E3" w14:textId="3A5B6485" w:rsidR="009E55B5" w:rsidRPr="0097751F" w:rsidRDefault="00B33711">
      <w:pPr>
        <w:pStyle w:val="Heading1"/>
        <w:keepNext w:val="0"/>
        <w:keepLines w:val="0"/>
        <w:widowControl w:val="0"/>
        <w:spacing w:before="0" w:line="240" w:lineRule="auto"/>
        <w:jc w:val="both"/>
        <w:rPr>
          <w:rFonts w:ascii="Times New Roman" w:hAnsi="Times New Roman" w:cs="Times New Roman"/>
          <w:color w:val="000000" w:themeColor="text1"/>
          <w:sz w:val="24"/>
          <w:szCs w:val="24"/>
        </w:rPr>
        <w:pPrChange w:id="396" w:author="PDMR3" w:date="2026-06-17T14:20:00Z">
          <w:pPr>
            <w:pStyle w:val="Heading1"/>
            <w:numPr>
              <w:numId w:val="10"/>
            </w:numPr>
            <w:ind w:left="720" w:hanging="360"/>
            <w:jc w:val="both"/>
          </w:pPr>
        </w:pPrChange>
      </w:pPr>
      <w:r w:rsidRPr="0097751F">
        <w:rPr>
          <w:rFonts w:ascii="Times New Roman" w:hAnsi="Times New Roman" w:cs="Times New Roman"/>
          <w:color w:val="000000" w:themeColor="text1"/>
          <w:sz w:val="24"/>
          <w:szCs w:val="24"/>
        </w:rPr>
        <w:t>I</w:t>
      </w:r>
      <w:r w:rsidRPr="0097751F">
        <w:rPr>
          <w:rFonts w:ascii="Times New Roman" w:hAnsi="Times New Roman" w:cs="Times New Roman"/>
          <w:color w:val="000000" w:themeColor="text1"/>
          <w:sz w:val="24"/>
          <w:szCs w:val="24"/>
        </w:rPr>
        <w:t>MPLEMENTATION AND RESULTS</w:t>
      </w:r>
    </w:p>
    <w:p w14:paraId="292B5945"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To demonstrate the feasibility of the proposed agentic AI system and evaluate its potential impact, a prototype of the proposed agentic AI system was implemented. This section covers the implementation process, the sources of data, algorithms, system integration and initial results of a simulated pilot study.</w:t>
      </w:r>
    </w:p>
    <w:p w14:paraId="72D13180"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7F0C82AE" w14:textId="38EAEB98"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399"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Implementation </w:t>
      </w:r>
      <w:r w:rsidR="00B33711" w:rsidRPr="0097751F">
        <w:rPr>
          <w:rFonts w:ascii="Times New Roman" w:hAnsi="Times New Roman" w:cs="Times New Roman"/>
          <w:color w:val="000000" w:themeColor="text1"/>
          <w:sz w:val="24"/>
          <w:szCs w:val="24"/>
        </w:rPr>
        <w:t>m</w:t>
      </w:r>
      <w:r w:rsidRPr="0097751F">
        <w:rPr>
          <w:rFonts w:ascii="Times New Roman" w:hAnsi="Times New Roman" w:cs="Times New Roman"/>
          <w:color w:val="000000" w:themeColor="text1"/>
          <w:sz w:val="24"/>
          <w:szCs w:val="24"/>
        </w:rPr>
        <w:t>ethodology</w:t>
      </w:r>
    </w:p>
    <w:p w14:paraId="1DFE4C84" w14:textId="775E565A"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implementation was a modular one as per the multi-agent architecture of Section 4. Interoperability and scalability were enabled since each specialized agent was developed as a </w:t>
      </w:r>
      <w:r w:rsidRPr="0097751F">
        <w:rPr>
          <w:rFonts w:ascii="Times New Roman" w:hAnsi="Times New Roman" w:cs="Times New Roman"/>
          <w:sz w:val="24"/>
          <w:szCs w:val="24"/>
        </w:rPr>
        <w:t>microservice</w:t>
      </w:r>
      <w:r w:rsidRPr="0097751F">
        <w:rPr>
          <w:rFonts w:ascii="Times New Roman" w:hAnsi="Times New Roman" w:cs="Times New Roman"/>
          <w:sz w:val="24"/>
          <w:szCs w:val="24"/>
        </w:rPr>
        <w:t>. To regulate agent communication, an event-driven architecture that employs a message broker (</w:t>
      </w:r>
      <w:r w:rsidRPr="0097751F">
        <w:rPr>
          <w:rFonts w:ascii="Times New Roman" w:hAnsi="Times New Roman" w:cs="Times New Roman"/>
          <w:sz w:val="24"/>
          <w:szCs w:val="24"/>
        </w:rPr>
        <w:t>RabbitMQ</w:t>
      </w:r>
      <w:r w:rsidRPr="0097751F">
        <w:rPr>
          <w:rFonts w:ascii="Times New Roman" w:hAnsi="Times New Roman" w:cs="Times New Roman"/>
          <w:sz w:val="24"/>
          <w:szCs w:val="24"/>
        </w:rPr>
        <w:t>) was utilized to ensure asynchronous communication. The prototype was deployed on a hybrid system that consisted of cloud-based AI services, a smartwatch extension, and an Android</w:t>
      </w:r>
      <w:r w:rsidRPr="0097751F">
        <w:rPr>
          <w:rFonts w:ascii="Times New Roman" w:hAnsi="Times New Roman" w:cs="Times New Roman"/>
          <w:sz w:val="24"/>
          <w:szCs w:val="24"/>
        </w:rPr>
        <w:t>/iOS mobile application.</w:t>
      </w:r>
    </w:p>
    <w:p w14:paraId="3FCA2ECF"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development framework incorporated:</w:t>
      </w:r>
    </w:p>
    <w:p w14:paraId="4A728048" w14:textId="77777777" w:rsidR="009E55B5" w:rsidRPr="0097751F" w:rsidRDefault="005A7ED3" w:rsidP="00E81CDE">
      <w:pPr>
        <w:pStyle w:val="ListBullet"/>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Programming Languages:</w:t>
      </w:r>
      <w:r w:rsidRPr="0097751F">
        <w:rPr>
          <w:rFonts w:ascii="Times New Roman" w:hAnsi="Times New Roman" w:cs="Times New Roman"/>
          <w:sz w:val="24"/>
          <w:szCs w:val="24"/>
        </w:rPr>
        <w:t xml:space="preserve"> Python for AI models and reasoning logic; </w:t>
      </w:r>
      <w:r w:rsidRPr="0097751F">
        <w:rPr>
          <w:rFonts w:ascii="Times New Roman" w:hAnsi="Times New Roman" w:cs="Times New Roman"/>
          <w:sz w:val="24"/>
          <w:szCs w:val="24"/>
        </w:rPr>
        <w:t>Kotlin</w:t>
      </w:r>
      <w:r w:rsidRPr="0097751F">
        <w:rPr>
          <w:rFonts w:ascii="Times New Roman" w:hAnsi="Times New Roman" w:cs="Times New Roman"/>
          <w:sz w:val="24"/>
          <w:szCs w:val="24"/>
        </w:rPr>
        <w:t>/Swift for mobile interfaces.</w:t>
      </w:r>
    </w:p>
    <w:p w14:paraId="25B03621" w14:textId="77777777" w:rsidR="009E55B5" w:rsidRPr="0097751F" w:rsidRDefault="005A7ED3" w:rsidP="00E81CDE">
      <w:pPr>
        <w:pStyle w:val="ListBullet"/>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Databases:</w:t>
      </w:r>
      <w:r w:rsidRPr="0097751F">
        <w:rPr>
          <w:rFonts w:ascii="Times New Roman" w:hAnsi="Times New Roman" w:cs="Times New Roman"/>
          <w:sz w:val="24"/>
          <w:szCs w:val="24"/>
        </w:rPr>
        <w:t xml:space="preserve"> PostgreSQL for structured data (e.g., meal plans, reminders) and MongoDB for unstructured logs (e.g., sensor streams).</w:t>
      </w:r>
    </w:p>
    <w:p w14:paraId="74196002" w14:textId="77777777" w:rsidR="009E55B5" w:rsidRPr="0097751F" w:rsidRDefault="005A7ED3" w:rsidP="00E81CDE">
      <w:pPr>
        <w:pStyle w:val="ListBullet"/>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Cloud Services: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TensorFlow</w:t>
      </w:r>
      <w:r w:rsidRPr="0097751F">
        <w:rPr>
          <w:rFonts w:ascii="Times New Roman" w:hAnsi="Times New Roman" w:cs="Times New Roman"/>
          <w:sz w:val="24"/>
          <w:szCs w:val="24"/>
        </w:rPr>
        <w:t xml:space="preserve"> Serving for deploying trained models; Firebase for real-time notifications.</w:t>
      </w:r>
    </w:p>
    <w:p w14:paraId="0C852CA2" w14:textId="77777777" w:rsidR="009E55B5" w:rsidRPr="0097751F" w:rsidRDefault="005A7ED3" w:rsidP="00E81CDE">
      <w:pPr>
        <w:pStyle w:val="ListBullet"/>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Accessibility Tools:</w:t>
      </w:r>
      <w:r w:rsidRPr="0097751F">
        <w:rPr>
          <w:rFonts w:ascii="Times New Roman" w:hAnsi="Times New Roman" w:cs="Times New Roman"/>
          <w:sz w:val="24"/>
          <w:szCs w:val="24"/>
        </w:rPr>
        <w:t xml:space="preserve"> Google </w:t>
      </w:r>
      <w:r w:rsidRPr="0097751F">
        <w:rPr>
          <w:rFonts w:ascii="Times New Roman" w:hAnsi="Times New Roman" w:cs="Times New Roman"/>
          <w:sz w:val="24"/>
          <w:szCs w:val="24"/>
        </w:rPr>
        <w:t>TalkBack</w:t>
      </w:r>
      <w:r w:rsidRPr="0097751F">
        <w:rPr>
          <w:rFonts w:ascii="Times New Roman" w:hAnsi="Times New Roman" w:cs="Times New Roman"/>
          <w:sz w:val="24"/>
          <w:szCs w:val="24"/>
        </w:rPr>
        <w:t xml:space="preserve">, Apple </w:t>
      </w:r>
      <w:r w:rsidRPr="0097751F">
        <w:rPr>
          <w:rFonts w:ascii="Times New Roman" w:hAnsi="Times New Roman" w:cs="Times New Roman"/>
          <w:sz w:val="24"/>
          <w:szCs w:val="24"/>
        </w:rPr>
        <w:t>VoiceOver</w:t>
      </w:r>
      <w:r w:rsidRPr="0097751F">
        <w:rPr>
          <w:rFonts w:ascii="Times New Roman" w:hAnsi="Times New Roman" w:cs="Times New Roman"/>
          <w:sz w:val="24"/>
          <w:szCs w:val="24"/>
        </w:rPr>
        <w:t>, and custom large-font/high-contrast UI modes.</w:t>
      </w:r>
    </w:p>
    <w:p w14:paraId="5E6502AB" w14:textId="77777777" w:rsidR="008F482F" w:rsidRPr="008F482F" w:rsidRDefault="008F482F" w:rsidP="008F482F">
      <w:pPr>
        <w:pStyle w:val="Heading2"/>
        <w:keepNext w:val="0"/>
        <w:keepLines w:val="0"/>
        <w:widowControl w:val="0"/>
        <w:spacing w:before="0" w:line="240" w:lineRule="auto"/>
        <w:jc w:val="both"/>
        <w:rPr>
          <w:rFonts w:ascii="Times New Roman" w:hAnsi="Times New Roman" w:cs="Times New Roman"/>
          <w:b w:val="0"/>
          <w:color w:val="000000" w:themeColor="text1"/>
          <w:sz w:val="24"/>
          <w:szCs w:val="24"/>
        </w:rPr>
      </w:pPr>
    </w:p>
    <w:p w14:paraId="6C0DF8B9" w14:textId="77777777"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403"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Architecture of the Agentic AI Nutrition System</w:t>
      </w:r>
    </w:p>
    <w:p w14:paraId="6F0BC20C" w14:textId="275CF74B" w:rsidR="009E55B5" w:rsidRPr="0097751F" w:rsidDel="00B33711" w:rsidRDefault="009E55B5" w:rsidP="00E81CDE">
      <w:pPr>
        <w:widowControl w:val="0"/>
        <w:spacing w:after="0" w:line="240" w:lineRule="auto"/>
        <w:jc w:val="both"/>
        <w:rPr>
          <w:rFonts w:ascii="Times New Roman" w:hAnsi="Times New Roman" w:cs="Times New Roman"/>
          <w:sz w:val="24"/>
          <w:szCs w:val="24"/>
        </w:rPr>
      </w:pPr>
    </w:p>
    <w:p w14:paraId="3120357B" w14:textId="72A7DDB5" w:rsidR="009E55B5" w:rsidRPr="0097751F" w:rsidRDefault="00C93547"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Figure 5 shows the Agentic AI Nutrition System</w:t>
      </w:r>
      <w:r w:rsidR="001660C4">
        <w:rPr>
          <w:rFonts w:ascii="Times New Roman" w:hAnsi="Times New Roman" w:cs="Times New Roman"/>
          <w:sz w:val="24"/>
          <w:szCs w:val="24"/>
        </w:rPr>
        <w:t>’</w:t>
      </w:r>
      <w:r w:rsidRPr="0097751F">
        <w:rPr>
          <w:rFonts w:ascii="Times New Roman" w:hAnsi="Times New Roman" w:cs="Times New Roman"/>
          <w:sz w:val="24"/>
          <w:szCs w:val="24"/>
        </w:rPr>
        <w:t xml:space="preserve">s internal workflow, which supports users who are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or cognitively impaired to manage their daily routine and nutrition. The Perception module detects the meal, the size of the portion and further information like time, mood, etc. from multimodal information (text, voice or image). </w:t>
      </w:r>
      <w:r w:rsidRPr="0097751F">
        <w:rPr>
          <w:rFonts w:ascii="Times New Roman" w:hAnsi="Times New Roman" w:cs="Times New Roman"/>
          <w:sz w:val="24"/>
          <w:szCs w:val="24"/>
        </w:rPr>
        <w:lastRenderedPageBreak/>
        <w:t>The Reasoning component predicts possible shortages or missed meals, gets to know the preferences and arranges healthy balanced meals. The Action module also provides interactive feedback and timely reminders, encouraging users to stay engaged and respond proactively. An Adaptive Memory layer will never stop learning from past behavior to obtain better future suggestions. Accessibility and moral layers ensure data privacy and peaceful, inclusive communication, all by the user. The whole system increases nutrition independence and decreases the cognitive load.</w:t>
      </w:r>
    </w:p>
    <w:p w14:paraId="3BB0718C" w14:textId="3CBC661A" w:rsidR="00A17A24" w:rsidRPr="0097751F" w:rsidRDefault="00A17A24" w:rsidP="00E81CDE">
      <w:pPr>
        <w:widowControl w:val="0"/>
        <w:spacing w:after="0" w:line="240" w:lineRule="auto"/>
        <w:jc w:val="both"/>
        <w:rPr>
          <w:rFonts w:ascii="Times New Roman" w:hAnsi="Times New Roman" w:cs="Times New Roman"/>
          <w:sz w:val="24"/>
          <w:szCs w:val="24"/>
        </w:rPr>
      </w:pPr>
    </w:p>
    <w:p w14:paraId="69EE1812" w14:textId="77777777"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407"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Architecture of the Agentic AI Healthcare Monitor</w:t>
      </w:r>
    </w:p>
    <w:p w14:paraId="1D7F28E4" w14:textId="4306B343" w:rsidR="009E55B5" w:rsidRPr="0097751F" w:rsidRDefault="00426199"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Figure 6 illustrates the design of the Agentic AI Healthcare Monitor, a proactive platform that continuously monitors physiological events to improve safety and autonomy for people with physical and/or </w:t>
      </w:r>
      <w:r w:rsidRPr="0097751F">
        <w:rPr>
          <w:rFonts w:ascii="Times New Roman" w:hAnsi="Times New Roman" w:cs="Times New Roman"/>
          <w:sz w:val="24"/>
          <w:szCs w:val="24"/>
        </w:rPr>
        <w:t>neuromotor</w:t>
      </w:r>
      <w:r w:rsidRPr="0097751F">
        <w:rPr>
          <w:rFonts w:ascii="Times New Roman" w:hAnsi="Times New Roman" w:cs="Times New Roman"/>
          <w:sz w:val="24"/>
          <w:szCs w:val="24"/>
        </w:rPr>
        <w:t xml:space="preserve"> limitations. The Perception layer gathers important information (heart rate, oxygen saturation, activity level) in the context of the environment (i.e. sensor on the wearable). The Reasoning module predicts the health risk level, identifies abnormalities and models the physiological background for each of the users. The Safety Layer eliminates false alarms and checks on abnormal readings, thereby avoiding unnecessary notifications. The Action module provides flexible and understanding-notification (rest notification</w:t>
      </w:r>
      <w:r w:rsidRPr="0097751F">
        <w:rPr>
          <w:rFonts w:ascii="Times New Roman" w:hAnsi="Times New Roman" w:cs="Times New Roman"/>
          <w:sz w:val="24"/>
          <w:szCs w:val="24"/>
        </w:rPr>
        <w:t>/</w:t>
      </w:r>
      <w:r w:rsidRPr="0097751F">
        <w:rPr>
          <w:rFonts w:ascii="Times New Roman" w:hAnsi="Times New Roman" w:cs="Times New Roman"/>
          <w:sz w:val="24"/>
          <w:szCs w:val="24"/>
        </w:rPr>
        <w:t>escalation warning) based upon the current status of the user. Accessibility and ethical layers help to ensure user consent, privacy, and simplicity of the communication process. This design is what fuels the establishment of reliable, inclusive and real-time healthcare that is personalized to every patient</w:t>
      </w:r>
      <w:r w:rsidR="001660C4">
        <w:rPr>
          <w:rFonts w:ascii="Times New Roman" w:hAnsi="Times New Roman" w:cs="Times New Roman"/>
          <w:sz w:val="24"/>
          <w:szCs w:val="24"/>
        </w:rPr>
        <w:t>’</w:t>
      </w:r>
      <w:r w:rsidRPr="0097751F">
        <w:rPr>
          <w:rFonts w:ascii="Times New Roman" w:hAnsi="Times New Roman" w:cs="Times New Roman"/>
          <w:sz w:val="24"/>
          <w:szCs w:val="24"/>
        </w:rPr>
        <w:t>s needs.</w:t>
      </w:r>
    </w:p>
    <w:p w14:paraId="325075E4" w14:textId="56AB4682" w:rsidR="009676AC" w:rsidRPr="0097751F" w:rsidRDefault="009676AC" w:rsidP="00E81CDE">
      <w:pPr>
        <w:widowControl w:val="0"/>
        <w:spacing w:after="0" w:line="240" w:lineRule="auto"/>
        <w:jc w:val="both"/>
        <w:rPr>
          <w:rFonts w:ascii="Times New Roman" w:hAnsi="Times New Roman" w:cs="Times New Roman"/>
          <w:sz w:val="24"/>
          <w:szCs w:val="24"/>
        </w:rPr>
      </w:pPr>
    </w:p>
    <w:p w14:paraId="25E47F60" w14:textId="24B97280"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412"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Dataset </w:t>
      </w:r>
      <w:r w:rsidR="00400036" w:rsidRPr="0097751F">
        <w:rPr>
          <w:rFonts w:ascii="Times New Roman" w:hAnsi="Times New Roman" w:cs="Times New Roman"/>
          <w:color w:val="000000" w:themeColor="text1"/>
          <w:sz w:val="24"/>
          <w:szCs w:val="24"/>
        </w:rPr>
        <w:t>d</w:t>
      </w:r>
      <w:r w:rsidRPr="0097751F">
        <w:rPr>
          <w:rFonts w:ascii="Times New Roman" w:hAnsi="Times New Roman" w:cs="Times New Roman"/>
          <w:color w:val="000000" w:themeColor="text1"/>
          <w:sz w:val="24"/>
          <w:szCs w:val="24"/>
        </w:rPr>
        <w:t>esign</w:t>
      </w:r>
    </w:p>
    <w:p w14:paraId="49F7554C"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To test the system, a simulated dataset was developed that was used to simulate the daily routine and nutritional needs of 500 individuals throughout the eight weeks. The three primary clinical profiles that were incorporated in the dataset were diabetes, hypertension, and mixed </w:t>
      </w:r>
      <w:r w:rsidRPr="0097751F">
        <w:rPr>
          <w:rFonts w:ascii="Times New Roman" w:hAnsi="Times New Roman" w:cs="Times New Roman"/>
          <w:sz w:val="24"/>
          <w:szCs w:val="24"/>
        </w:rPr>
        <w:t>cardiometabolic</w:t>
      </w:r>
      <w:r w:rsidRPr="0097751F">
        <w:rPr>
          <w:rFonts w:ascii="Times New Roman" w:hAnsi="Times New Roman" w:cs="Times New Roman"/>
          <w:sz w:val="24"/>
          <w:szCs w:val="24"/>
        </w:rPr>
        <w:t xml:space="preserve"> conditions. The profiles were also divided by the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characteristics (ASD, ADHD) and the disability type (physical, sensory, cognitive). Some of the variables that were captured included:</w:t>
      </w:r>
    </w:p>
    <w:p w14:paraId="30903321"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Demographics: age, gender, cultural dietary preferences.</w:t>
      </w:r>
    </w:p>
    <w:p w14:paraId="27064FC2"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Medical: condition-specific dietary restrictions, medication schedules.</w:t>
      </w:r>
    </w:p>
    <w:p w14:paraId="382E85FE"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Behavioral: food preferences, sensory sensitivities, adherence patterns.</w:t>
      </w:r>
    </w:p>
    <w:p w14:paraId="6BD723CF"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Sensor Data: simulated heart rate, blood glucose, hydration levels, step counts.</w:t>
      </w:r>
    </w:p>
    <w:p w14:paraId="3785A16E"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Environmental: meal timing, location, and contextual disruptions.</w:t>
      </w:r>
    </w:p>
    <w:p w14:paraId="1C8EBBB9"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test data was the dataset to evaluate the performance of the system and also be an input to train the reinforcement learning models (such as adaptive reminders). In data synthesis, probabilistic modeling was employed to ensure the model was real and variant ensuring the confidentiality.</w:t>
      </w:r>
    </w:p>
    <w:p w14:paraId="7F2F78F1"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2AC47BFA" w14:textId="00448CBA"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415" w:author="PDMR3" w:date="2026-06-17T14:20: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Algorithms and </w:t>
      </w:r>
      <w:r w:rsidR="00400036" w:rsidRPr="0097751F">
        <w:rPr>
          <w:rFonts w:ascii="Times New Roman" w:hAnsi="Times New Roman" w:cs="Times New Roman"/>
          <w:color w:val="000000" w:themeColor="text1"/>
          <w:sz w:val="24"/>
          <w:szCs w:val="24"/>
        </w:rPr>
        <w:t>p</w:t>
      </w:r>
      <w:r w:rsidRPr="0097751F">
        <w:rPr>
          <w:rFonts w:ascii="Times New Roman" w:hAnsi="Times New Roman" w:cs="Times New Roman"/>
          <w:color w:val="000000" w:themeColor="text1"/>
          <w:sz w:val="24"/>
          <w:szCs w:val="24"/>
        </w:rPr>
        <w:t>seudo-code</w:t>
      </w:r>
    </w:p>
    <w:p w14:paraId="4ED50282"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Each agent implements specialized decision-making logic. The following pseudo-code summarizes the core steps for each agent.</w:t>
      </w:r>
    </w:p>
    <w:p w14:paraId="5B3FAB43"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5CCE0327" w14:textId="77777777"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Meal Planner Agent.</w:t>
      </w:r>
      <w:r w:rsidRPr="0097751F">
        <w:rPr>
          <w:rFonts w:ascii="Times New Roman" w:hAnsi="Times New Roman" w:cs="Times New Roman"/>
          <w:sz w:val="24"/>
          <w:szCs w:val="24"/>
        </w:rPr>
        <w:t xml:space="preserve"> Recommends meal plans balancing nutritional adequacy and user preferences using Q-learning.</w:t>
      </w:r>
    </w:p>
    <w:p w14:paraId="349A10F7"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665BC569" w14:textId="77777777" w:rsidR="00482F1E" w:rsidRPr="00F26DF6" w:rsidRDefault="00482F1E" w:rsidP="00E81CDE">
      <w:pPr>
        <w:widowControl w:val="0"/>
        <w:spacing w:after="0" w:line="240" w:lineRule="auto"/>
        <w:rPr>
          <w:rFonts w:ascii="Times New Roman" w:hAnsi="Times New Roman" w:cs="Times New Roman"/>
          <w:bCs/>
          <w:sz w:val="24"/>
          <w:szCs w:val="24"/>
          <w:lang w:val="aa-ET"/>
          <w:rPrChange w:id="418" w:author="PDMR3" w:date="2026-06-17T17:43:00Z">
            <w:rPr>
              <w:rFonts w:ascii="Times New Roman" w:hAnsi="Times New Roman" w:cs="Times New Roman"/>
              <w:b/>
              <w:bCs/>
              <w:sz w:val="24"/>
              <w:szCs w:val="24"/>
              <w:lang w:val="aa-ET"/>
            </w:rPr>
          </w:rPrChange>
        </w:rPr>
      </w:pPr>
      <w:r w:rsidRPr="0097751F">
        <w:rPr>
          <w:rFonts w:ascii="Times New Roman" w:hAnsi="Times New Roman" w:cs="Times New Roman"/>
          <w:b/>
          <w:bCs/>
          <w:sz w:val="24"/>
          <w:szCs w:val="24"/>
          <w:lang w:val="aa-ET"/>
        </w:rPr>
        <w:t xml:space="preserve">Algorithm 1: </w:t>
      </w:r>
      <w:r w:rsidRPr="00F26DF6">
        <w:rPr>
          <w:rFonts w:ascii="Times New Roman" w:hAnsi="Times New Roman" w:cs="Times New Roman"/>
          <w:bCs/>
          <w:sz w:val="24"/>
          <w:szCs w:val="24"/>
          <w:lang w:val="aa-ET"/>
          <w:rPrChange w:id="419" w:author="PDMR3" w:date="2026-06-17T17:43:00Z">
            <w:rPr>
              <w:rFonts w:ascii="Times New Roman" w:hAnsi="Times New Roman" w:cs="Times New Roman"/>
              <w:b/>
              <w:bCs/>
              <w:sz w:val="24"/>
              <w:szCs w:val="24"/>
              <w:lang w:val="aa-ET"/>
            </w:rPr>
          </w:rPrChange>
        </w:rPr>
        <w:t>Meal Planner Agent (Q-Learning-Based Recommendation)</w:t>
      </w:r>
    </w:p>
    <w:tbl>
      <w:tblPr>
        <w:tblStyle w:val="TableGrid"/>
        <w:tblW w:w="0" w:type="auto"/>
        <w:tblLook w:val="04A0" w:firstRow="1" w:lastRow="0" w:firstColumn="1" w:lastColumn="0" w:noHBand="0" w:noVBand="1"/>
      </w:tblPr>
      <w:tblGrid>
        <w:gridCol w:w="8856"/>
      </w:tblGrid>
      <w:tr w:rsidR="00E503BD" w:rsidRPr="0097751F" w14:paraId="646A2FE6" w14:textId="77777777" w:rsidTr="00E503BD">
        <w:tc>
          <w:tcPr>
            <w:tcW w:w="8856" w:type="dxa"/>
          </w:tcPr>
          <w:p w14:paraId="4E5BB6C4" w14:textId="77777777"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Input:</w:t>
            </w:r>
            <w:r w:rsidRPr="0097751F">
              <w:rPr>
                <w:rFonts w:ascii="Times New Roman" w:hAnsi="Times New Roman" w:cs="Times New Roman"/>
                <w:sz w:val="24"/>
                <w:szCs w:val="24"/>
                <w:lang w:val="aa-ET"/>
              </w:rPr>
              <w:t xml:space="preserve"> User profile, dietary preferences, and nutritional constraints</w:t>
            </w:r>
          </w:p>
          <w:p w14:paraId="2F7F5DA3" w14:textId="77777777"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Output:</w:t>
            </w:r>
            <w:r w:rsidRPr="0097751F">
              <w:rPr>
                <w:rFonts w:ascii="Times New Roman" w:hAnsi="Times New Roman" w:cs="Times New Roman"/>
                <w:sz w:val="24"/>
                <w:szCs w:val="24"/>
                <w:lang w:val="aa-ET"/>
              </w:rPr>
              <w:t xml:space="preserve"> Optimized personalized meal plan</w:t>
            </w:r>
          </w:p>
          <w:p w14:paraId="347C69E4" w14:textId="0CD315C3"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Initialization:</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Initialize the Q-table</w:t>
            </w:r>
            <w:r w:rsidR="007A4BD7">
              <w:rPr>
                <w:rFonts w:ascii="Times New Roman" w:hAnsi="Times New Roman" w:cs="Times New Roman"/>
                <w:sz w:val="24"/>
                <w:szCs w:val="24"/>
              </w:rPr>
              <w:t xml:space="preserve"> </w:t>
            </w:r>
            <w:r w:rsidR="007A4BD7" w:rsidRPr="007A4BD7">
              <w:rPr>
                <w:rFonts w:ascii="Times New Roman" w:hAnsi="Times New Roman" w:cs="Times New Roman"/>
                <w:i/>
                <w:sz w:val="24"/>
                <w:szCs w:val="24"/>
              </w:rPr>
              <w:t>Q</w:t>
            </w:r>
            <w:r w:rsidR="007A4BD7">
              <w:rPr>
                <w:rFonts w:ascii="Times New Roman" w:hAnsi="Times New Roman" w:cs="Times New Roman"/>
                <w:i/>
                <w:sz w:val="24"/>
                <w:szCs w:val="24"/>
              </w:rPr>
              <w:t xml:space="preserve"> </w:t>
            </w:r>
            <w:r w:rsidR="007A4BD7">
              <w:rPr>
                <w:rFonts w:ascii="Times New Roman" w:hAnsi="Times New Roman" w:cs="Times New Roman"/>
                <w:sz w:val="24"/>
                <w:szCs w:val="24"/>
              </w:rPr>
              <w:t>(</w:t>
            </w:r>
            <w:r w:rsidR="007A4BD7" w:rsidRPr="007A4BD7">
              <w:rPr>
                <w:rFonts w:ascii="Times New Roman" w:hAnsi="Times New Roman" w:cs="Times New Roman"/>
                <w:i/>
                <w:sz w:val="24"/>
                <w:szCs w:val="24"/>
              </w:rPr>
              <w:t>s,</w:t>
            </w:r>
            <w:r w:rsidR="007A4BD7">
              <w:rPr>
                <w:rFonts w:ascii="Times New Roman" w:hAnsi="Times New Roman" w:cs="Times New Roman"/>
                <w:i/>
                <w:sz w:val="24"/>
                <w:szCs w:val="24"/>
              </w:rPr>
              <w:t xml:space="preserve"> </w:t>
            </w:r>
            <w:r w:rsidR="007A4BD7" w:rsidRPr="007A4BD7">
              <w:rPr>
                <w:rFonts w:ascii="Times New Roman" w:hAnsi="Times New Roman" w:cs="Times New Roman"/>
                <w:i/>
                <w:sz w:val="24"/>
                <w:szCs w:val="24"/>
              </w:rPr>
              <w:t>a</w:t>
            </w:r>
            <w:r w:rsidR="007A4BD7">
              <w:rPr>
                <w:rFonts w:ascii="Times New Roman" w:hAnsi="Times New Roman" w:cs="Times New Roman"/>
                <w:sz w:val="24"/>
                <w:szCs w:val="24"/>
              </w:rPr>
              <w:t>)</w:t>
            </w:r>
            <w:r w:rsidR="007A4BD7" w:rsidRPr="0097751F">
              <w:rPr>
                <w:rFonts w:ascii="Times New Roman" w:hAnsi="Times New Roman" w:cs="Times New Roman"/>
                <w:sz w:val="24"/>
                <w:szCs w:val="24"/>
                <w:lang w:val="aa-ET"/>
              </w:rPr>
              <w:t xml:space="preserve"> </w:t>
            </w:r>
            <w:r w:rsidRPr="0097751F">
              <w:rPr>
                <w:rFonts w:ascii="Times New Roman" w:hAnsi="Times New Roman" w:cs="Times New Roman"/>
                <w:sz w:val="24"/>
                <w:szCs w:val="24"/>
                <w:lang w:val="aa-ET"/>
              </w:rPr>
              <w:t>over all states</w:t>
            </w:r>
            <w:r w:rsidR="007A4BD7">
              <w:rPr>
                <w:rFonts w:ascii="Times New Roman" w:hAnsi="Times New Roman" w:cs="Times New Roman"/>
                <w:sz w:val="24"/>
                <w:szCs w:val="24"/>
              </w:rPr>
              <w:t xml:space="preserve"> </w:t>
            </w:r>
            <w:r w:rsidR="007A4BD7" w:rsidRPr="007A4BD7">
              <w:rPr>
                <w:rFonts w:ascii="Times New Roman" w:hAnsi="Times New Roman" w:cs="Times New Roman"/>
                <w:i/>
                <w:sz w:val="24"/>
                <w:szCs w:val="24"/>
              </w:rPr>
              <w:t>s</w:t>
            </w:r>
            <w:r w:rsidR="007A4BD7">
              <w:rPr>
                <w:rFonts w:ascii="Times New Roman" w:hAnsi="Times New Roman" w:cs="Times New Roman"/>
                <w:sz w:val="24"/>
                <w:szCs w:val="24"/>
              </w:rPr>
              <w:t xml:space="preserve"> </w:t>
            </w:r>
            <w:r w:rsidR="007A4BD7">
              <w:rPr>
                <w:rFonts w:ascii="Times New Roman" w:hAnsi="Times New Roman" w:cs="Times New Roman"/>
                <w:sz w:val="24"/>
                <w:szCs w:val="24"/>
              </w:rPr>
              <w:sym w:font="Symbol" w:char="F0CE"/>
            </w:r>
            <w:r w:rsidR="007A4BD7">
              <w:rPr>
                <w:rFonts w:ascii="Times New Roman" w:hAnsi="Times New Roman" w:cs="Times New Roman"/>
                <w:sz w:val="24"/>
                <w:szCs w:val="24"/>
              </w:rPr>
              <w:t xml:space="preserve"> </w:t>
            </w:r>
            <w:r w:rsidR="007A4BD7" w:rsidRPr="007A4BD7">
              <w:rPr>
                <w:rFonts w:ascii="Times New Roman" w:hAnsi="Times New Roman" w:cs="Times New Roman"/>
                <w:i/>
                <w:sz w:val="24"/>
                <w:szCs w:val="24"/>
              </w:rPr>
              <w:t>S</w:t>
            </w:r>
            <w:r w:rsidRPr="0097751F">
              <w:rPr>
                <w:rFonts w:ascii="Times New Roman" w:hAnsi="Times New Roman" w:cs="Times New Roman"/>
                <w:sz w:val="24"/>
                <w:szCs w:val="24"/>
                <w:lang w:val="aa-ET"/>
              </w:rPr>
              <w:t xml:space="preserve"> (user profiles, preferences, constraints) and actions </w:t>
            </w:r>
            <w:r w:rsidR="007A4BD7" w:rsidRPr="007A4BD7">
              <w:rPr>
                <w:rFonts w:ascii="Times New Roman" w:hAnsi="Times New Roman" w:cs="Times New Roman"/>
                <w:i/>
                <w:sz w:val="24"/>
                <w:szCs w:val="24"/>
              </w:rPr>
              <w:t>a</w:t>
            </w:r>
            <w:r w:rsidR="007A4BD7">
              <w:rPr>
                <w:rFonts w:ascii="Times New Roman" w:hAnsi="Times New Roman" w:cs="Times New Roman"/>
                <w:sz w:val="24"/>
                <w:szCs w:val="24"/>
              </w:rPr>
              <w:t xml:space="preserve"> </w:t>
            </w:r>
            <w:r w:rsidR="007A4BD7">
              <w:rPr>
                <w:rFonts w:ascii="Times New Roman" w:hAnsi="Times New Roman" w:cs="Times New Roman"/>
                <w:sz w:val="24"/>
                <w:szCs w:val="24"/>
              </w:rPr>
              <w:sym w:font="Symbol" w:char="F0CE"/>
            </w:r>
            <w:r w:rsidR="007A4BD7">
              <w:rPr>
                <w:rFonts w:ascii="Times New Roman" w:hAnsi="Times New Roman" w:cs="Times New Roman"/>
                <w:sz w:val="24"/>
                <w:szCs w:val="24"/>
              </w:rPr>
              <w:t xml:space="preserve"> </w:t>
            </w:r>
            <w:r w:rsidR="007A4BD7" w:rsidRPr="007A4BD7">
              <w:rPr>
                <w:rFonts w:ascii="Times New Roman" w:hAnsi="Times New Roman" w:cs="Times New Roman"/>
                <w:i/>
                <w:sz w:val="24"/>
                <w:szCs w:val="24"/>
              </w:rPr>
              <w:t>A</w:t>
            </w:r>
            <w:r w:rsidR="007A4BD7">
              <w:rPr>
                <w:rFonts w:ascii="Times New Roman" w:hAnsi="Times New Roman" w:cs="Times New Roman"/>
                <w:sz w:val="24"/>
                <w:szCs w:val="24"/>
              </w:rPr>
              <w:t xml:space="preserve"> </w:t>
            </w:r>
            <w:r w:rsidRPr="0097751F">
              <w:rPr>
                <w:rFonts w:ascii="Times New Roman" w:hAnsi="Times New Roman" w:cs="Times New Roman"/>
                <w:sz w:val="24"/>
                <w:szCs w:val="24"/>
                <w:lang w:val="aa-ET"/>
              </w:rPr>
              <w:t>(candidate meals).</w:t>
            </w:r>
          </w:p>
          <w:p w14:paraId="5979D426" w14:textId="7BB5CEF3"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Procedure:</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For each day (episode), perform the following steps:</w:t>
            </w:r>
          </w:p>
          <w:p w14:paraId="31CC9DF5" w14:textId="0E049AA9" w:rsidR="00E503BD" w:rsidRPr="0097751F" w:rsidRDefault="00E503BD" w:rsidP="00E81CDE">
            <w:pPr>
              <w:widowControl w:val="0"/>
              <w:numPr>
                <w:ilvl w:val="0"/>
                <w:numId w:val="11"/>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Observe the current state </w:t>
            </w:r>
            <w:r w:rsidR="007A4BD7" w:rsidRPr="007A4BD7">
              <w:rPr>
                <w:rFonts w:ascii="Times New Roman" w:hAnsi="Times New Roman" w:cs="Times New Roman"/>
                <w:i/>
                <w:sz w:val="24"/>
                <w:szCs w:val="24"/>
              </w:rPr>
              <w:t>s</w:t>
            </w:r>
            <w:r w:rsidRPr="0097751F">
              <w:rPr>
                <w:rFonts w:ascii="Times New Roman" w:hAnsi="Times New Roman" w:cs="Times New Roman"/>
                <w:sz w:val="24"/>
                <w:szCs w:val="24"/>
                <w:lang w:val="aa-ET"/>
              </w:rPr>
              <w:t>, representing user needs, preferences, and medical requirements.</w:t>
            </w:r>
          </w:p>
          <w:p w14:paraId="11D485EA" w14:textId="61AE0CCD" w:rsidR="00E503BD" w:rsidRPr="0097751F" w:rsidRDefault="00E503BD" w:rsidP="00E81CDE">
            <w:pPr>
              <w:widowControl w:val="0"/>
              <w:numPr>
                <w:ilvl w:val="0"/>
                <w:numId w:val="11"/>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Select an action </w:t>
            </w:r>
            <w:r w:rsidR="007A4BD7" w:rsidRPr="007A4BD7">
              <w:rPr>
                <w:rFonts w:ascii="Times New Roman" w:hAnsi="Times New Roman" w:cs="Times New Roman"/>
                <w:i/>
                <w:sz w:val="24"/>
                <w:szCs w:val="24"/>
              </w:rPr>
              <w:t>a</w:t>
            </w:r>
            <w:r w:rsidR="007A4BD7" w:rsidRPr="0097751F">
              <w:rPr>
                <w:rFonts w:ascii="Times New Roman" w:hAnsi="Times New Roman" w:cs="Times New Roman"/>
                <w:sz w:val="24"/>
                <w:szCs w:val="24"/>
                <w:lang w:val="aa-ET"/>
              </w:rPr>
              <w:t xml:space="preserve"> </w:t>
            </w:r>
            <w:r w:rsidRPr="0097751F">
              <w:rPr>
                <w:rFonts w:ascii="Times New Roman" w:hAnsi="Times New Roman" w:cs="Times New Roman"/>
                <w:sz w:val="24"/>
                <w:szCs w:val="24"/>
                <w:lang w:val="aa-ET"/>
              </w:rPr>
              <w:t xml:space="preserve">(meal) using an </w:t>
            </w:r>
            <w:r w:rsidR="007A4BD7" w:rsidRPr="007A4BD7">
              <w:rPr>
                <w:rFonts w:ascii="Times New Roman" w:hAnsi="Times New Roman" w:cs="Times New Roman"/>
                <w:i/>
                <w:sz w:val="24"/>
                <w:szCs w:val="24"/>
              </w:rPr>
              <w:sym w:font="Symbol" w:char="F0CE"/>
            </w:r>
            <w:r w:rsidRPr="0097751F">
              <w:rPr>
                <w:rFonts w:ascii="Times New Roman" w:hAnsi="Times New Roman" w:cs="Times New Roman"/>
                <w:sz w:val="24"/>
                <w:szCs w:val="24"/>
                <w:lang w:val="aa-ET"/>
              </w:rPr>
              <w:t xml:space="preserve">-greedy policy derived from </w:t>
            </w:r>
            <w:r w:rsidR="007A4BD7" w:rsidRPr="007A4BD7">
              <w:rPr>
                <w:rFonts w:ascii="Times New Roman" w:hAnsi="Times New Roman" w:cs="Times New Roman"/>
                <w:i/>
                <w:sz w:val="24"/>
                <w:szCs w:val="24"/>
              </w:rPr>
              <w:t>Q</w:t>
            </w:r>
            <w:r w:rsidR="007A4BD7">
              <w:rPr>
                <w:rFonts w:ascii="Times New Roman" w:hAnsi="Times New Roman" w:cs="Times New Roman"/>
                <w:i/>
                <w:sz w:val="24"/>
                <w:szCs w:val="24"/>
              </w:rPr>
              <w:t xml:space="preserve"> </w:t>
            </w:r>
            <w:r w:rsidR="007A4BD7">
              <w:rPr>
                <w:rFonts w:ascii="Times New Roman" w:hAnsi="Times New Roman" w:cs="Times New Roman"/>
                <w:sz w:val="24"/>
                <w:szCs w:val="24"/>
              </w:rPr>
              <w:t>(</w:t>
            </w:r>
            <w:r w:rsidR="007A4BD7" w:rsidRPr="007A4BD7">
              <w:rPr>
                <w:rFonts w:ascii="Times New Roman" w:hAnsi="Times New Roman" w:cs="Times New Roman"/>
                <w:i/>
                <w:sz w:val="24"/>
                <w:szCs w:val="24"/>
              </w:rPr>
              <w:t>s,</w:t>
            </w:r>
            <w:r w:rsidR="007A4BD7">
              <w:rPr>
                <w:rFonts w:ascii="Times New Roman" w:hAnsi="Times New Roman" w:cs="Times New Roman"/>
                <w:i/>
                <w:sz w:val="24"/>
                <w:szCs w:val="24"/>
              </w:rPr>
              <w:t xml:space="preserve"> </w:t>
            </w:r>
            <w:r w:rsidR="007A4BD7" w:rsidRPr="007A4BD7">
              <w:rPr>
                <w:rFonts w:ascii="Times New Roman" w:hAnsi="Times New Roman" w:cs="Times New Roman"/>
                <w:i/>
                <w:sz w:val="24"/>
                <w:szCs w:val="24"/>
              </w:rPr>
              <w:t>a</w:t>
            </w:r>
            <w:r w:rsidR="007A4BD7">
              <w:rPr>
                <w:rFonts w:ascii="Times New Roman" w:hAnsi="Times New Roman" w:cs="Times New Roman"/>
                <w:sz w:val="24"/>
                <w:szCs w:val="24"/>
              </w:rPr>
              <w:t>)</w:t>
            </w:r>
            <w:r w:rsidRPr="0097751F">
              <w:rPr>
                <w:rFonts w:ascii="Times New Roman" w:hAnsi="Times New Roman" w:cs="Times New Roman"/>
                <w:sz w:val="24"/>
                <w:szCs w:val="24"/>
                <w:lang w:val="aa-ET"/>
              </w:rPr>
              <w:t>.</w:t>
            </w:r>
          </w:p>
          <w:p w14:paraId="2122278B" w14:textId="6D2DF248" w:rsidR="00E503BD" w:rsidRPr="0097751F" w:rsidRDefault="00E503BD" w:rsidP="00E81CDE">
            <w:pPr>
              <w:widowControl w:val="0"/>
              <w:numPr>
                <w:ilvl w:val="0"/>
                <w:numId w:val="11"/>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Execute the selected action and receive a reward </w:t>
            </w:r>
            <w:r w:rsidR="007A4BD7" w:rsidRPr="007A4BD7">
              <w:rPr>
                <w:rFonts w:ascii="Times New Roman" w:hAnsi="Times New Roman" w:cs="Times New Roman"/>
                <w:i/>
                <w:sz w:val="24"/>
                <w:szCs w:val="24"/>
              </w:rPr>
              <w:t>r</w:t>
            </w:r>
            <w:r w:rsidRPr="0097751F">
              <w:rPr>
                <w:rFonts w:ascii="Times New Roman" w:hAnsi="Times New Roman" w:cs="Times New Roman"/>
                <w:sz w:val="24"/>
                <w:szCs w:val="24"/>
                <w:lang w:val="aa-ET"/>
              </w:rPr>
              <w:t>, defined as a function of nutritional adequacy minus penalty terms (e.g., dietary violations).</w:t>
            </w:r>
          </w:p>
          <w:p w14:paraId="3653C88D" w14:textId="16B49DE2" w:rsidR="00E503BD" w:rsidRPr="0097751F" w:rsidRDefault="00E503BD" w:rsidP="00E81CDE">
            <w:pPr>
              <w:widowControl w:val="0"/>
              <w:numPr>
                <w:ilvl w:val="0"/>
                <w:numId w:val="11"/>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Observe the next state </w:t>
            </w:r>
            <w:r w:rsidR="007A4BD7" w:rsidRPr="007A4BD7">
              <w:rPr>
                <w:rFonts w:ascii="Times New Roman" w:hAnsi="Times New Roman" w:cs="Times New Roman"/>
                <w:i/>
                <w:sz w:val="24"/>
                <w:szCs w:val="24"/>
              </w:rPr>
              <w:t>s</w:t>
            </w:r>
            <w:r w:rsidR="007A4BD7">
              <w:rPr>
                <w:rFonts w:ascii="Times New Roman" w:hAnsi="Times New Roman" w:cs="Times New Roman"/>
                <w:sz w:val="24"/>
                <w:szCs w:val="24"/>
              </w:rPr>
              <w:t>′</w:t>
            </w:r>
            <w:r w:rsidRPr="0097751F">
              <w:rPr>
                <w:rFonts w:ascii="Times New Roman" w:hAnsi="Times New Roman" w:cs="Times New Roman"/>
                <w:sz w:val="24"/>
                <w:szCs w:val="24"/>
                <w:lang w:val="aa-ET"/>
              </w:rPr>
              <w:t>.</w:t>
            </w:r>
          </w:p>
          <w:p w14:paraId="4741A6E2" w14:textId="2A19A5F8" w:rsidR="00E503BD" w:rsidRPr="0097751F" w:rsidRDefault="00E503BD" w:rsidP="00E81CDE">
            <w:pPr>
              <w:widowControl w:val="0"/>
              <w:numPr>
                <w:ilvl w:val="0"/>
                <w:numId w:val="11"/>
              </w:numPr>
              <w:rPr>
                <w:rFonts w:ascii="Times New Roman" w:hAnsi="Times New Roman" w:cs="Times New Roman"/>
                <w:sz w:val="24"/>
                <w:szCs w:val="24"/>
                <w:lang w:val="aa-ET"/>
              </w:rPr>
            </w:pPr>
            <w:r w:rsidRPr="0097751F">
              <w:rPr>
                <w:rFonts w:ascii="Times New Roman" w:hAnsi="Times New Roman" w:cs="Times New Roman"/>
                <w:sz w:val="24"/>
                <w:szCs w:val="24"/>
                <w:lang w:val="aa-ET"/>
              </w:rPr>
              <w:t>Update the Q-value according to:</w:t>
            </w:r>
          </w:p>
          <w:p w14:paraId="3CAC07E4" w14:textId="3CBDE349" w:rsidR="00E503BD" w:rsidRPr="0097751F" w:rsidRDefault="007A4BD7" w:rsidP="007A4BD7">
            <w:pPr>
              <w:widowControl w:val="0"/>
              <w:tabs>
                <w:tab w:val="center" w:pos="4320"/>
                <w:tab w:val="right" w:pos="8640"/>
              </w:tabs>
              <w:jc w:val="center"/>
              <w:rPr>
                <w:rFonts w:ascii="Times New Roman" w:hAnsi="Times New Roman" w:cs="Times New Roman"/>
                <w:sz w:val="24"/>
                <w:szCs w:val="24"/>
                <w:lang w:val="aa-ET"/>
              </w:rPr>
            </w:pPr>
            <w:r w:rsidRPr="007A4BD7">
              <w:rPr>
                <w:position w:val="-20"/>
              </w:rPr>
              <w:object w:dxaOrig="5260" w:dyaOrig="440" w14:anchorId="6376E7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5pt;height:22pt" o:ole="">
                  <v:imagedata r:id="rId8" o:title=""/>
                </v:shape>
                <o:OLEObject Type="Embed" ProgID="Equation.DSMT4" ShapeID="_x0000_i1025" DrawAspect="Content" ObjectID="_1843232428" r:id="rId9"/>
              </w:object>
            </w:r>
          </w:p>
          <w:p w14:paraId="2EB77CDD" w14:textId="3500DDC8" w:rsidR="00E503BD" w:rsidRPr="0097751F" w:rsidRDefault="00E503BD" w:rsidP="00E81CDE">
            <w:pPr>
              <w:widowControl w:val="0"/>
              <w:numPr>
                <w:ilvl w:val="0"/>
                <w:numId w:val="12"/>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Set </w:t>
            </w:r>
            <w:r w:rsidR="007A4BD7" w:rsidRPr="007A4BD7">
              <w:rPr>
                <w:rFonts w:ascii="Times New Roman" w:hAnsi="Times New Roman" w:cs="Times New Roman"/>
                <w:i/>
                <w:sz w:val="24"/>
                <w:szCs w:val="24"/>
              </w:rPr>
              <w:t xml:space="preserve">s </w:t>
            </w:r>
            <w:r w:rsidR="007A4BD7">
              <w:rPr>
                <w:rFonts w:ascii="Times New Roman" w:hAnsi="Times New Roman" w:cs="Times New Roman"/>
                <w:i/>
                <w:sz w:val="24"/>
                <w:szCs w:val="24"/>
              </w:rPr>
              <w:t>←</w:t>
            </w:r>
            <w:r w:rsidR="007A4BD7" w:rsidRPr="007A4BD7">
              <w:rPr>
                <w:rFonts w:ascii="Times New Roman" w:hAnsi="Times New Roman" w:cs="Times New Roman"/>
                <w:i/>
                <w:sz w:val="24"/>
                <w:szCs w:val="24"/>
              </w:rPr>
              <w:t xml:space="preserve"> s</w:t>
            </w:r>
            <w:r w:rsidR="007A4BD7">
              <w:rPr>
                <w:rFonts w:ascii="Times New Roman" w:hAnsi="Times New Roman" w:cs="Times New Roman"/>
                <w:sz w:val="24"/>
                <w:szCs w:val="24"/>
              </w:rPr>
              <w:t>′</w:t>
            </w:r>
            <w:r w:rsidRPr="0097751F">
              <w:rPr>
                <w:rFonts w:ascii="Times New Roman" w:hAnsi="Times New Roman" w:cs="Times New Roman"/>
                <w:sz w:val="24"/>
                <w:szCs w:val="24"/>
                <w:lang w:val="aa-ET"/>
              </w:rPr>
              <w:t>.</w:t>
            </w:r>
          </w:p>
          <w:p w14:paraId="503DE541" w14:textId="77777777"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sz w:val="24"/>
                <w:szCs w:val="24"/>
                <w:lang w:val="aa-ET"/>
              </w:rPr>
              <w:t>End For</w:t>
            </w:r>
          </w:p>
          <w:p w14:paraId="075BB638" w14:textId="5CE3149B"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Return:</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The optimized meal plan derived from the learned Q-values.</w:t>
            </w:r>
          </w:p>
        </w:tc>
      </w:tr>
    </w:tbl>
    <w:p w14:paraId="0B8B4953" w14:textId="77777777" w:rsidR="00C9336E" w:rsidRPr="0097751F" w:rsidRDefault="00C9336E" w:rsidP="00E81CDE">
      <w:pPr>
        <w:widowControl w:val="0"/>
        <w:spacing w:after="0" w:line="240" w:lineRule="auto"/>
        <w:rPr>
          <w:rFonts w:ascii="Times New Roman" w:hAnsi="Times New Roman" w:cs="Times New Roman"/>
          <w:sz w:val="24"/>
          <w:szCs w:val="24"/>
          <w:lang w:val="aa-ET"/>
        </w:rPr>
      </w:pPr>
    </w:p>
    <w:p w14:paraId="7988ACAC"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Reminder Agent.</w:t>
      </w:r>
      <w:r w:rsidRPr="0097751F">
        <w:rPr>
          <w:rFonts w:ascii="Times New Roman" w:hAnsi="Times New Roman" w:cs="Times New Roman"/>
          <w:sz w:val="24"/>
          <w:szCs w:val="24"/>
        </w:rPr>
        <w:t xml:space="preserve"> Adjusts reminders dynamically using contextual bandits based on user responsiveness.</w:t>
      </w:r>
    </w:p>
    <w:p w14:paraId="73C15F07" w14:textId="77777777" w:rsidR="00676405" w:rsidRPr="0097751F" w:rsidRDefault="00676405" w:rsidP="00E81CDE">
      <w:pPr>
        <w:widowControl w:val="0"/>
        <w:spacing w:after="0" w:line="240" w:lineRule="auto"/>
        <w:jc w:val="both"/>
        <w:rPr>
          <w:rFonts w:ascii="Times New Roman" w:hAnsi="Times New Roman" w:cs="Times New Roman"/>
          <w:sz w:val="24"/>
          <w:szCs w:val="24"/>
        </w:rPr>
      </w:pPr>
    </w:p>
    <w:p w14:paraId="0B55332E" w14:textId="77777777" w:rsidR="00482F1E" w:rsidRPr="00F26DF6" w:rsidRDefault="00482F1E" w:rsidP="00E81CDE">
      <w:pPr>
        <w:widowControl w:val="0"/>
        <w:spacing w:after="0" w:line="240" w:lineRule="auto"/>
        <w:rPr>
          <w:rFonts w:ascii="Times New Roman" w:hAnsi="Times New Roman" w:cs="Times New Roman"/>
          <w:bCs/>
          <w:sz w:val="24"/>
          <w:szCs w:val="24"/>
          <w:lang w:val="aa-ET"/>
          <w:rPrChange w:id="427" w:author="PDMR3" w:date="2026-06-17T17:43:00Z">
            <w:rPr>
              <w:rFonts w:ascii="Times New Roman" w:hAnsi="Times New Roman" w:cs="Times New Roman"/>
              <w:b/>
              <w:bCs/>
              <w:sz w:val="24"/>
              <w:szCs w:val="24"/>
              <w:lang w:val="aa-ET"/>
            </w:rPr>
          </w:rPrChange>
        </w:rPr>
      </w:pPr>
      <w:r w:rsidRPr="0097751F">
        <w:rPr>
          <w:rFonts w:ascii="Times New Roman" w:hAnsi="Times New Roman" w:cs="Times New Roman"/>
          <w:b/>
          <w:bCs/>
          <w:sz w:val="24"/>
          <w:szCs w:val="24"/>
          <w:lang w:val="aa-ET"/>
        </w:rPr>
        <w:t>Algorithm 2:</w:t>
      </w:r>
      <w:r w:rsidRPr="00F26DF6">
        <w:rPr>
          <w:rFonts w:ascii="Times New Roman" w:hAnsi="Times New Roman" w:cs="Times New Roman"/>
          <w:bCs/>
          <w:sz w:val="24"/>
          <w:szCs w:val="24"/>
          <w:lang w:val="aa-ET"/>
          <w:rPrChange w:id="428" w:author="PDMR3" w:date="2026-06-17T17:43:00Z">
            <w:rPr>
              <w:rFonts w:ascii="Times New Roman" w:hAnsi="Times New Roman" w:cs="Times New Roman"/>
              <w:b/>
              <w:bCs/>
              <w:sz w:val="24"/>
              <w:szCs w:val="24"/>
              <w:lang w:val="aa-ET"/>
            </w:rPr>
          </w:rPrChange>
        </w:rPr>
        <w:t xml:space="preserve"> Reminder Agent (Contextual Bandit-Based Adaptation)</w:t>
      </w:r>
    </w:p>
    <w:tbl>
      <w:tblPr>
        <w:tblStyle w:val="TableGrid"/>
        <w:tblW w:w="0" w:type="auto"/>
        <w:tblLook w:val="04A0" w:firstRow="1" w:lastRow="0" w:firstColumn="1" w:lastColumn="0" w:noHBand="0" w:noVBand="1"/>
      </w:tblPr>
      <w:tblGrid>
        <w:gridCol w:w="8856"/>
      </w:tblGrid>
      <w:tr w:rsidR="00E503BD" w:rsidRPr="0097751F" w14:paraId="4A42BE3E" w14:textId="77777777" w:rsidTr="00E503BD">
        <w:tc>
          <w:tcPr>
            <w:tcW w:w="8856" w:type="dxa"/>
          </w:tcPr>
          <w:p w14:paraId="7041C4E7" w14:textId="77777777"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Input:</w:t>
            </w:r>
            <w:r w:rsidRPr="0097751F">
              <w:rPr>
                <w:rFonts w:ascii="Times New Roman" w:hAnsi="Times New Roman" w:cs="Times New Roman"/>
                <w:sz w:val="24"/>
                <w:szCs w:val="24"/>
                <w:lang w:val="aa-ET"/>
              </w:rPr>
              <w:t xml:space="preserve"> Contextual information including time of day, user engagement level, and prior interaction history</w:t>
            </w:r>
          </w:p>
          <w:p w14:paraId="262BC7C8" w14:textId="77777777"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Output:</w:t>
            </w:r>
            <w:r w:rsidRPr="0097751F">
              <w:rPr>
                <w:rFonts w:ascii="Times New Roman" w:hAnsi="Times New Roman" w:cs="Times New Roman"/>
                <w:sz w:val="24"/>
                <w:szCs w:val="24"/>
                <w:lang w:val="aa-ET"/>
              </w:rPr>
              <w:t xml:space="preserve"> Optimized reminder strategy (timing and modality)</w:t>
            </w:r>
          </w:p>
          <w:p w14:paraId="789C12DA" w14:textId="77777777"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Definitions:</w:t>
            </w:r>
          </w:p>
          <w:p w14:paraId="168C352D" w14:textId="04D7FDD1" w:rsidR="00E503BD" w:rsidRPr="0097751F" w:rsidRDefault="00E503BD" w:rsidP="00E81CDE">
            <w:pPr>
              <w:widowControl w:val="0"/>
              <w:numPr>
                <w:ilvl w:val="0"/>
                <w:numId w:val="13"/>
              </w:numPr>
              <w:rPr>
                <w:rFonts w:ascii="Times New Roman" w:hAnsi="Times New Roman" w:cs="Times New Roman"/>
                <w:sz w:val="24"/>
                <w:szCs w:val="24"/>
                <w:lang w:val="aa-ET"/>
              </w:rPr>
            </w:pPr>
            <w:r w:rsidRPr="0097751F">
              <w:rPr>
                <w:rFonts w:ascii="Times New Roman" w:hAnsi="Times New Roman" w:cs="Times New Roman"/>
                <w:b/>
                <w:bCs/>
                <w:sz w:val="24"/>
                <w:szCs w:val="24"/>
                <w:lang w:val="aa-ET"/>
              </w:rPr>
              <w:t xml:space="preserve">Context </w:t>
            </w:r>
            <w:r w:rsidR="007A4BD7" w:rsidRPr="007A4BD7">
              <w:rPr>
                <w:rFonts w:ascii="Times New Roman" w:hAnsi="Times New Roman" w:cs="Times New Roman"/>
                <w:bCs/>
                <w:i/>
                <w:sz w:val="24"/>
                <w:szCs w:val="24"/>
              </w:rPr>
              <w:t>c</w:t>
            </w:r>
            <w:r w:rsidRPr="0097751F">
              <w:rPr>
                <w:rFonts w:ascii="Times New Roman" w:hAnsi="Times New Roman" w:cs="Times New Roman"/>
                <w:b/>
                <w:bCs/>
                <w:sz w:val="24"/>
                <w:szCs w:val="24"/>
                <w:lang w:val="aa-ET"/>
              </w:rPr>
              <w:t>:</w:t>
            </w:r>
            <w:r w:rsidRPr="0097751F">
              <w:rPr>
                <w:rFonts w:ascii="Times New Roman" w:hAnsi="Times New Roman" w:cs="Times New Roman"/>
                <w:sz w:val="24"/>
                <w:szCs w:val="24"/>
                <w:lang w:val="aa-ET"/>
              </w:rPr>
              <w:t xml:space="preserve"> {time of day, user engagement, prior responses}</w:t>
            </w:r>
          </w:p>
          <w:p w14:paraId="1BE0BC1E" w14:textId="0BFCB726" w:rsidR="00E503BD" w:rsidRPr="0097751F" w:rsidRDefault="00E503BD" w:rsidP="00E81CDE">
            <w:pPr>
              <w:widowControl w:val="0"/>
              <w:numPr>
                <w:ilvl w:val="0"/>
                <w:numId w:val="13"/>
              </w:numPr>
              <w:rPr>
                <w:rFonts w:ascii="Times New Roman" w:hAnsi="Times New Roman" w:cs="Times New Roman"/>
                <w:sz w:val="24"/>
                <w:szCs w:val="24"/>
                <w:lang w:val="aa-ET"/>
              </w:rPr>
            </w:pPr>
            <w:r w:rsidRPr="0097751F">
              <w:rPr>
                <w:rFonts w:ascii="Times New Roman" w:hAnsi="Times New Roman" w:cs="Times New Roman"/>
                <w:b/>
                <w:bCs/>
                <w:sz w:val="24"/>
                <w:szCs w:val="24"/>
                <w:lang w:val="aa-ET"/>
              </w:rPr>
              <w:t xml:space="preserve">Action </w:t>
            </w:r>
            <w:r w:rsidR="007A4BD7" w:rsidRPr="007A4BD7">
              <w:rPr>
                <w:rFonts w:ascii="Times New Roman" w:hAnsi="Times New Roman" w:cs="Times New Roman"/>
                <w:bCs/>
                <w:i/>
                <w:sz w:val="24"/>
                <w:szCs w:val="24"/>
              </w:rPr>
              <w:t>a</w:t>
            </w:r>
            <w:r w:rsidRPr="0097751F">
              <w:rPr>
                <w:rFonts w:ascii="Times New Roman" w:hAnsi="Times New Roman" w:cs="Times New Roman"/>
                <w:b/>
                <w:bCs/>
                <w:sz w:val="24"/>
                <w:szCs w:val="24"/>
                <w:lang w:val="aa-ET"/>
              </w:rPr>
              <w:t>:</w:t>
            </w:r>
            <w:r w:rsidRPr="0097751F">
              <w:rPr>
                <w:rFonts w:ascii="Times New Roman" w:hAnsi="Times New Roman" w:cs="Times New Roman"/>
                <w:sz w:val="24"/>
                <w:szCs w:val="24"/>
                <w:lang w:val="aa-ET"/>
              </w:rPr>
              <w:t xml:space="preserve"> {send reminder, delay reminder, change modality}</w:t>
            </w:r>
          </w:p>
          <w:p w14:paraId="179D8A4A" w14:textId="33EB9D91" w:rsidR="00E503BD" w:rsidRPr="0097751F" w:rsidRDefault="00E503BD" w:rsidP="00E81CDE">
            <w:pPr>
              <w:widowControl w:val="0"/>
              <w:numPr>
                <w:ilvl w:val="0"/>
                <w:numId w:val="13"/>
              </w:numPr>
              <w:rPr>
                <w:rFonts w:ascii="Times New Roman" w:hAnsi="Times New Roman" w:cs="Times New Roman"/>
                <w:sz w:val="24"/>
                <w:szCs w:val="24"/>
                <w:lang w:val="aa-ET"/>
              </w:rPr>
            </w:pPr>
            <w:r w:rsidRPr="0097751F">
              <w:rPr>
                <w:rFonts w:ascii="Times New Roman" w:hAnsi="Times New Roman" w:cs="Times New Roman"/>
                <w:b/>
                <w:bCs/>
                <w:sz w:val="24"/>
                <w:szCs w:val="24"/>
                <w:lang w:val="aa-ET"/>
              </w:rPr>
              <w:t xml:space="preserve">Reward </w:t>
            </w:r>
            <w:r w:rsidR="007A4BD7" w:rsidRPr="007A4BD7">
              <w:rPr>
                <w:rFonts w:ascii="Times New Roman" w:hAnsi="Times New Roman" w:cs="Times New Roman"/>
                <w:bCs/>
                <w:i/>
                <w:sz w:val="24"/>
                <w:szCs w:val="24"/>
              </w:rPr>
              <w:t>r</w:t>
            </w:r>
            <w:r w:rsidRPr="0097751F">
              <w:rPr>
                <w:rFonts w:ascii="Times New Roman" w:hAnsi="Times New Roman" w:cs="Times New Roman"/>
                <w:b/>
                <w:bCs/>
                <w:sz w:val="24"/>
                <w:szCs w:val="24"/>
                <w:lang w:val="aa-ET"/>
              </w:rPr>
              <w:t>:</w:t>
            </w:r>
          </w:p>
          <w:p w14:paraId="11CF05FD" w14:textId="4E773DF9" w:rsidR="00E503BD" w:rsidRPr="0097751F" w:rsidRDefault="008F482F" w:rsidP="00E81CDE">
            <w:pPr>
              <w:widowControl w:val="0"/>
              <w:ind w:left="720"/>
              <w:rPr>
                <w:rFonts w:ascii="Times New Roman" w:hAnsi="Times New Roman" w:cs="Times New Roman"/>
                <w:sz w:val="24"/>
                <w:szCs w:val="24"/>
                <w:lang w:val="aa-ET"/>
              </w:rPr>
            </w:pPr>
            <w:r w:rsidRPr="0097751F">
              <w:rPr>
                <w:rFonts w:ascii="Times New Roman" w:hAnsi="Times New Roman" w:cs="Times New Roman"/>
                <w:sz w:val="24"/>
                <w:szCs w:val="24"/>
                <w:lang w:val="aa-ET"/>
              </w:rPr>
              <w:t> </w:t>
            </w:r>
            <w:r w:rsidR="00E503BD" w:rsidRPr="0097751F">
              <w:rPr>
                <w:rFonts w:ascii="Times New Roman" w:hAnsi="Times New Roman" w:cs="Times New Roman"/>
                <w:sz w:val="24"/>
                <w:szCs w:val="24"/>
                <w:lang w:val="aa-ET"/>
              </w:rPr>
              <w:t> </w:t>
            </w:r>
            <w:r w:rsidR="007A4BD7">
              <w:rPr>
                <w:rFonts w:ascii="Times New Roman" w:hAnsi="Times New Roman" w:cs="Times New Roman"/>
                <w:sz w:val="24"/>
                <w:szCs w:val="24"/>
              </w:rPr>
              <w:t>+1</w:t>
            </w:r>
            <w:r w:rsidR="00E503BD" w:rsidRPr="0097751F">
              <w:rPr>
                <w:rFonts w:ascii="Times New Roman" w:hAnsi="Times New Roman" w:cs="Times New Roman"/>
                <w:sz w:val="24"/>
                <w:szCs w:val="24"/>
                <w:lang w:val="aa-ET"/>
              </w:rPr>
              <w:t xml:space="preserve"> if the user complies</w:t>
            </w:r>
          </w:p>
          <w:p w14:paraId="4E256ADD" w14:textId="7D06DC42" w:rsidR="00E503BD" w:rsidRPr="0097751F" w:rsidRDefault="00E503BD" w:rsidP="00E81CDE">
            <w:pPr>
              <w:widowControl w:val="0"/>
              <w:ind w:left="720"/>
              <w:rPr>
                <w:rFonts w:ascii="Times New Roman" w:hAnsi="Times New Roman" w:cs="Times New Roman"/>
                <w:sz w:val="24"/>
                <w:szCs w:val="24"/>
                <w:lang w:val="aa-ET"/>
              </w:rPr>
            </w:pPr>
            <w:r w:rsidRPr="0097751F">
              <w:rPr>
                <w:rFonts w:ascii="Times New Roman" w:hAnsi="Times New Roman" w:cs="Times New Roman"/>
                <w:sz w:val="24"/>
                <w:szCs w:val="24"/>
                <w:lang w:val="aa-ET"/>
              </w:rPr>
              <w:t>  </w:t>
            </w:r>
            <w:r w:rsidR="007A4BD7">
              <w:rPr>
                <w:rFonts w:ascii="Times New Roman" w:hAnsi="Times New Roman" w:cs="Times New Roman"/>
                <w:sz w:val="24"/>
                <w:szCs w:val="24"/>
              </w:rPr>
              <w:t>−1</w:t>
            </w:r>
            <w:r w:rsidRPr="0097751F">
              <w:rPr>
                <w:rFonts w:ascii="Times New Roman" w:hAnsi="Times New Roman" w:cs="Times New Roman"/>
                <w:sz w:val="24"/>
                <w:szCs w:val="24"/>
                <w:lang w:val="aa-ET"/>
              </w:rPr>
              <w:t xml:space="preserve"> if the reminder is ignored</w:t>
            </w:r>
          </w:p>
          <w:p w14:paraId="0C8183B8" w14:textId="7D490E74" w:rsidR="00E503BD" w:rsidRPr="0097751F" w:rsidRDefault="00E503BD" w:rsidP="00E81CDE">
            <w:pPr>
              <w:widowControl w:val="0"/>
              <w:ind w:left="720"/>
              <w:rPr>
                <w:rFonts w:ascii="Times New Roman" w:hAnsi="Times New Roman" w:cs="Times New Roman"/>
                <w:sz w:val="24"/>
                <w:szCs w:val="24"/>
                <w:lang w:val="aa-ET"/>
              </w:rPr>
            </w:pPr>
            <w:r w:rsidRPr="0097751F">
              <w:rPr>
                <w:rFonts w:ascii="Times New Roman" w:hAnsi="Times New Roman" w:cs="Times New Roman"/>
                <w:sz w:val="24"/>
                <w:szCs w:val="24"/>
                <w:lang w:val="aa-ET"/>
              </w:rPr>
              <w:t>  </w:t>
            </w:r>
            <w:r w:rsidR="007A4BD7">
              <w:rPr>
                <w:rFonts w:ascii="Times New Roman" w:hAnsi="Times New Roman" w:cs="Times New Roman"/>
                <w:sz w:val="24"/>
                <w:szCs w:val="24"/>
              </w:rPr>
              <w:t>0</w:t>
            </w:r>
            <w:r w:rsidRPr="0097751F">
              <w:rPr>
                <w:rFonts w:ascii="Times New Roman" w:hAnsi="Times New Roman" w:cs="Times New Roman"/>
                <w:sz w:val="24"/>
                <w:szCs w:val="24"/>
                <w:lang w:val="aa-ET"/>
              </w:rPr>
              <w:t xml:space="preserve"> if the action is postponed</w:t>
            </w:r>
          </w:p>
          <w:p w14:paraId="5FA6DEBE" w14:textId="61401DBA" w:rsidR="00E503BD" w:rsidRPr="0097751F" w:rsidDel="00676405" w:rsidRDefault="00E503BD" w:rsidP="00E81CDE">
            <w:pPr>
              <w:widowControl w:val="0"/>
              <w:rPr>
                <w:rFonts w:ascii="Times New Roman" w:hAnsi="Times New Roman" w:cs="Times New Roman"/>
                <w:b/>
                <w:bCs/>
                <w:sz w:val="24"/>
                <w:szCs w:val="24"/>
                <w:rPrChange w:id="433" w:author="PDMR3" w:date="2026-06-17T14:13:00Z">
                  <w:rPr>
                    <w:rFonts w:asciiTheme="majorHAnsi" w:hAnsiTheme="majorHAnsi" w:cstheme="majorHAnsi"/>
                    <w:b/>
                    <w:bCs/>
                    <w:lang w:val="aa-ET"/>
                  </w:rPr>
                </w:rPrChange>
              </w:rPr>
            </w:pPr>
            <w:r w:rsidRPr="0097751F">
              <w:rPr>
                <w:rFonts w:ascii="Times New Roman" w:hAnsi="Times New Roman" w:cs="Times New Roman"/>
                <w:b/>
                <w:bCs/>
                <w:sz w:val="24"/>
                <w:szCs w:val="24"/>
                <w:lang w:val="aa-ET"/>
              </w:rPr>
              <w:t>Initialization:</w:t>
            </w:r>
            <w:r w:rsidR="00676405" w:rsidRPr="0097751F">
              <w:rPr>
                <w:rFonts w:ascii="Times New Roman" w:hAnsi="Times New Roman" w:cs="Times New Roman"/>
                <w:b/>
                <w:bCs/>
                <w:sz w:val="24"/>
                <w:szCs w:val="24"/>
              </w:rPr>
              <w:t xml:space="preserve"> </w:t>
            </w:r>
          </w:p>
          <w:p w14:paraId="1FBC0202" w14:textId="383451D9"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Initialize a contextual bandit model to estimate expected rewards for each action given context </w:t>
            </w:r>
            <w:r w:rsidR="007A4BD7" w:rsidRPr="007A4BD7">
              <w:rPr>
                <w:rFonts w:ascii="Times New Roman" w:hAnsi="Times New Roman" w:cs="Times New Roman"/>
                <w:i/>
                <w:sz w:val="24"/>
                <w:szCs w:val="24"/>
              </w:rPr>
              <w:t>c</w:t>
            </w:r>
            <w:r w:rsidRPr="0097751F">
              <w:rPr>
                <w:rFonts w:ascii="Times New Roman" w:hAnsi="Times New Roman" w:cs="Times New Roman"/>
                <w:sz w:val="24"/>
                <w:szCs w:val="24"/>
                <w:lang w:val="aa-ET"/>
              </w:rPr>
              <w:t>.</w:t>
            </w:r>
          </w:p>
          <w:p w14:paraId="0AA5B82F" w14:textId="4E5803C0" w:rsidR="00E503BD" w:rsidRPr="0097751F" w:rsidDel="00676405" w:rsidRDefault="00E503BD" w:rsidP="00E81CDE">
            <w:pPr>
              <w:widowControl w:val="0"/>
              <w:rPr>
                <w:rFonts w:ascii="Times New Roman" w:hAnsi="Times New Roman" w:cs="Times New Roman"/>
                <w:b/>
                <w:bCs/>
                <w:sz w:val="24"/>
                <w:szCs w:val="24"/>
                <w:rPrChange w:id="437" w:author="PDMR3" w:date="2026-06-17T14:13:00Z">
                  <w:rPr>
                    <w:rFonts w:asciiTheme="majorHAnsi" w:hAnsiTheme="majorHAnsi" w:cstheme="majorHAnsi"/>
                    <w:b/>
                    <w:bCs/>
                    <w:lang w:val="aa-ET"/>
                  </w:rPr>
                </w:rPrChange>
              </w:rPr>
            </w:pPr>
            <w:r w:rsidRPr="0097751F">
              <w:rPr>
                <w:rFonts w:ascii="Times New Roman" w:hAnsi="Times New Roman" w:cs="Times New Roman"/>
                <w:b/>
                <w:bCs/>
                <w:sz w:val="24"/>
                <w:szCs w:val="24"/>
                <w:lang w:val="aa-ET"/>
              </w:rPr>
              <w:t>Procedure:</w:t>
            </w:r>
            <w:r w:rsidR="00676405" w:rsidRPr="0097751F">
              <w:rPr>
                <w:rFonts w:ascii="Times New Roman" w:hAnsi="Times New Roman" w:cs="Times New Roman"/>
                <w:b/>
                <w:bCs/>
                <w:sz w:val="24"/>
                <w:szCs w:val="24"/>
              </w:rPr>
              <w:t xml:space="preserve"> </w:t>
            </w:r>
          </w:p>
          <w:p w14:paraId="1297920F" w14:textId="77777777"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sz w:val="24"/>
                <w:szCs w:val="24"/>
                <w:lang w:val="aa-ET"/>
              </w:rPr>
              <w:t>For each decision step, perform the following:</w:t>
            </w:r>
          </w:p>
          <w:p w14:paraId="5BCAF8A7" w14:textId="750B5F2D" w:rsidR="00E503BD" w:rsidRPr="0097751F" w:rsidRDefault="00E503BD" w:rsidP="00E81CDE">
            <w:pPr>
              <w:widowControl w:val="0"/>
              <w:numPr>
                <w:ilvl w:val="0"/>
                <w:numId w:val="14"/>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Observe the current context </w:t>
            </w:r>
            <w:r w:rsidR="007A4BD7" w:rsidRPr="007A4BD7">
              <w:rPr>
                <w:rFonts w:ascii="Times New Roman" w:hAnsi="Times New Roman" w:cs="Times New Roman"/>
                <w:i/>
                <w:sz w:val="24"/>
                <w:szCs w:val="24"/>
              </w:rPr>
              <w:t>c</w:t>
            </w:r>
            <w:r w:rsidRPr="0097751F">
              <w:rPr>
                <w:rFonts w:ascii="Times New Roman" w:hAnsi="Times New Roman" w:cs="Times New Roman"/>
                <w:sz w:val="24"/>
                <w:szCs w:val="24"/>
                <w:lang w:val="aa-ET"/>
              </w:rPr>
              <w:t>.</w:t>
            </w:r>
          </w:p>
          <w:p w14:paraId="14B20925" w14:textId="76BC7F4F" w:rsidR="00E503BD" w:rsidRPr="0097751F" w:rsidRDefault="00E503BD" w:rsidP="00E81CDE">
            <w:pPr>
              <w:widowControl w:val="0"/>
              <w:numPr>
                <w:ilvl w:val="0"/>
                <w:numId w:val="14"/>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Select an action </w:t>
            </w:r>
            <w:r w:rsidR="007A4BD7" w:rsidRPr="007A4BD7">
              <w:rPr>
                <w:rFonts w:ascii="Times New Roman" w:hAnsi="Times New Roman" w:cs="Times New Roman"/>
                <w:i/>
                <w:sz w:val="24"/>
                <w:szCs w:val="24"/>
              </w:rPr>
              <w:t>a</w:t>
            </w:r>
            <w:r w:rsidR="007A4BD7">
              <w:rPr>
                <w:rFonts w:ascii="Times New Roman" w:hAnsi="Times New Roman" w:cs="Times New Roman"/>
                <w:i/>
                <w:sz w:val="24"/>
                <w:szCs w:val="24"/>
              </w:rPr>
              <w:t xml:space="preserve"> </w:t>
            </w:r>
            <w:r w:rsidRPr="0097751F">
              <w:rPr>
                <w:rFonts w:ascii="Times New Roman" w:hAnsi="Times New Roman" w:cs="Times New Roman"/>
                <w:sz w:val="24"/>
                <w:szCs w:val="24"/>
                <w:lang w:val="aa-ET"/>
              </w:rPr>
              <w:t>based on the contextual bandit policy (e.g., ε-greedy or UCB).</w:t>
            </w:r>
          </w:p>
          <w:p w14:paraId="0D158831" w14:textId="386CED9D" w:rsidR="00E503BD" w:rsidRPr="0097751F" w:rsidRDefault="00E503BD" w:rsidP="00E81CDE">
            <w:pPr>
              <w:widowControl w:val="0"/>
              <w:numPr>
                <w:ilvl w:val="0"/>
                <w:numId w:val="14"/>
              </w:numPr>
              <w:rPr>
                <w:rFonts w:ascii="Times New Roman" w:hAnsi="Times New Roman" w:cs="Times New Roman"/>
                <w:sz w:val="24"/>
                <w:szCs w:val="24"/>
                <w:lang w:val="aa-ET"/>
              </w:rPr>
            </w:pPr>
            <w:r w:rsidRPr="0097751F">
              <w:rPr>
                <w:rFonts w:ascii="Times New Roman" w:hAnsi="Times New Roman" w:cs="Times New Roman"/>
                <w:sz w:val="24"/>
                <w:szCs w:val="24"/>
                <w:lang w:val="aa-ET"/>
              </w:rPr>
              <w:t>Execute the selected action (send, delay, or modify reminder modality).</w:t>
            </w:r>
          </w:p>
          <w:p w14:paraId="0E1678AD" w14:textId="45E479E0" w:rsidR="00E503BD" w:rsidRPr="0097751F" w:rsidRDefault="00E503BD" w:rsidP="00E81CDE">
            <w:pPr>
              <w:widowControl w:val="0"/>
              <w:numPr>
                <w:ilvl w:val="0"/>
                <w:numId w:val="14"/>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Observe user response and compute reward </w:t>
            </w:r>
            <w:r w:rsidR="007A4BD7" w:rsidRPr="007A4BD7">
              <w:rPr>
                <w:rFonts w:ascii="Times New Roman" w:hAnsi="Times New Roman" w:cs="Times New Roman"/>
                <w:i/>
                <w:sz w:val="24"/>
                <w:szCs w:val="24"/>
              </w:rPr>
              <w:t>r</w:t>
            </w:r>
            <w:r w:rsidRPr="0097751F">
              <w:rPr>
                <w:rFonts w:ascii="Times New Roman" w:hAnsi="Times New Roman" w:cs="Times New Roman"/>
                <w:sz w:val="24"/>
                <w:szCs w:val="24"/>
                <w:lang w:val="aa-ET"/>
              </w:rPr>
              <w:t>.</w:t>
            </w:r>
          </w:p>
          <w:p w14:paraId="0F203328" w14:textId="6924580B" w:rsidR="00E503BD" w:rsidRPr="0097751F" w:rsidRDefault="00E503BD" w:rsidP="00E81CDE">
            <w:pPr>
              <w:widowControl w:val="0"/>
              <w:numPr>
                <w:ilvl w:val="0"/>
                <w:numId w:val="14"/>
              </w:numPr>
              <w:rPr>
                <w:rFonts w:ascii="Times New Roman" w:hAnsi="Times New Roman" w:cs="Times New Roman"/>
                <w:sz w:val="24"/>
                <w:szCs w:val="24"/>
                <w:lang w:val="aa-ET"/>
              </w:rPr>
            </w:pPr>
            <w:r w:rsidRPr="0097751F">
              <w:rPr>
                <w:rFonts w:ascii="Times New Roman" w:hAnsi="Times New Roman" w:cs="Times New Roman"/>
                <w:sz w:val="24"/>
                <w:szCs w:val="24"/>
                <w:lang w:val="aa-ET"/>
              </w:rPr>
              <w:t>Update the preference model using the observed tuple</w:t>
            </w:r>
            <w:r w:rsidR="007A4BD7">
              <w:rPr>
                <w:rFonts w:ascii="Times New Roman" w:hAnsi="Times New Roman" w:cs="Times New Roman"/>
                <w:sz w:val="24"/>
                <w:szCs w:val="24"/>
              </w:rPr>
              <w:t xml:space="preserve"> (</w:t>
            </w:r>
            <w:r w:rsidR="007A4BD7" w:rsidRPr="007A4BD7">
              <w:rPr>
                <w:rFonts w:ascii="Times New Roman" w:hAnsi="Times New Roman" w:cs="Times New Roman"/>
                <w:i/>
                <w:sz w:val="24"/>
                <w:szCs w:val="24"/>
              </w:rPr>
              <w:t>c</w:t>
            </w:r>
            <w:r w:rsidR="007A4BD7">
              <w:rPr>
                <w:rFonts w:ascii="Times New Roman" w:hAnsi="Times New Roman" w:cs="Times New Roman"/>
                <w:sz w:val="24"/>
                <w:szCs w:val="24"/>
              </w:rPr>
              <w:t xml:space="preserve">, </w:t>
            </w:r>
            <w:r w:rsidR="007A4BD7" w:rsidRPr="007A4BD7">
              <w:rPr>
                <w:rFonts w:ascii="Times New Roman" w:hAnsi="Times New Roman" w:cs="Times New Roman"/>
                <w:i/>
                <w:sz w:val="24"/>
                <w:szCs w:val="24"/>
              </w:rPr>
              <w:t>a</w:t>
            </w:r>
            <w:r w:rsidR="007A4BD7">
              <w:rPr>
                <w:rFonts w:ascii="Times New Roman" w:hAnsi="Times New Roman" w:cs="Times New Roman"/>
                <w:sz w:val="24"/>
                <w:szCs w:val="24"/>
              </w:rPr>
              <w:t xml:space="preserve">, </w:t>
            </w:r>
            <w:r w:rsidR="007A4BD7" w:rsidRPr="007A4BD7">
              <w:rPr>
                <w:rFonts w:ascii="Times New Roman" w:hAnsi="Times New Roman" w:cs="Times New Roman"/>
                <w:i/>
                <w:sz w:val="24"/>
                <w:szCs w:val="24"/>
              </w:rPr>
              <w:t>r</w:t>
            </w:r>
            <w:r w:rsidR="007A4BD7">
              <w:rPr>
                <w:rFonts w:ascii="Times New Roman" w:hAnsi="Times New Roman" w:cs="Times New Roman"/>
                <w:sz w:val="24"/>
                <w:szCs w:val="24"/>
              </w:rPr>
              <w:t>)</w:t>
            </w:r>
            <w:r w:rsidRPr="0097751F">
              <w:rPr>
                <w:rFonts w:ascii="Times New Roman" w:hAnsi="Times New Roman" w:cs="Times New Roman"/>
                <w:sz w:val="24"/>
                <w:szCs w:val="24"/>
                <w:lang w:val="aa-ET"/>
              </w:rPr>
              <w:t>.</w:t>
            </w:r>
          </w:p>
          <w:p w14:paraId="615742BF" w14:textId="77777777" w:rsidR="00E503BD" w:rsidRPr="0097751F" w:rsidRDefault="00E503BD" w:rsidP="00E81CDE">
            <w:pPr>
              <w:widowControl w:val="0"/>
              <w:ind w:left="576"/>
              <w:rPr>
                <w:rFonts w:ascii="Times New Roman" w:hAnsi="Times New Roman" w:cs="Times New Roman"/>
                <w:sz w:val="24"/>
                <w:szCs w:val="24"/>
                <w:lang w:val="aa-ET"/>
              </w:rPr>
            </w:pPr>
            <w:r w:rsidRPr="0097751F">
              <w:rPr>
                <w:rFonts w:ascii="Times New Roman" w:hAnsi="Times New Roman" w:cs="Times New Roman"/>
                <w:sz w:val="24"/>
                <w:szCs w:val="24"/>
                <w:lang w:val="aa-ET"/>
              </w:rPr>
              <w:t>End For</w:t>
            </w:r>
          </w:p>
          <w:p w14:paraId="6BA88295" w14:textId="64582C0E" w:rsidR="00E503BD" w:rsidRPr="0097751F" w:rsidDel="00676405" w:rsidRDefault="00E503BD" w:rsidP="00E81CDE">
            <w:pPr>
              <w:widowControl w:val="0"/>
              <w:rPr>
                <w:rFonts w:ascii="Times New Roman" w:hAnsi="Times New Roman" w:cs="Times New Roman"/>
                <w:b/>
                <w:bCs/>
                <w:sz w:val="24"/>
                <w:szCs w:val="24"/>
                <w:rPrChange w:id="445" w:author="PDMR3" w:date="2026-06-17T14:13:00Z">
                  <w:rPr>
                    <w:rFonts w:asciiTheme="majorHAnsi" w:hAnsiTheme="majorHAnsi" w:cstheme="majorHAnsi"/>
                    <w:b/>
                    <w:bCs/>
                    <w:lang w:val="aa-ET"/>
                  </w:rPr>
                </w:rPrChange>
              </w:rPr>
            </w:pPr>
            <w:r w:rsidRPr="0097751F">
              <w:rPr>
                <w:rFonts w:ascii="Times New Roman" w:hAnsi="Times New Roman" w:cs="Times New Roman"/>
                <w:b/>
                <w:bCs/>
                <w:sz w:val="24"/>
                <w:szCs w:val="24"/>
                <w:lang w:val="aa-ET"/>
              </w:rPr>
              <w:t>Return:</w:t>
            </w:r>
            <w:r w:rsidR="00676405" w:rsidRPr="0097751F">
              <w:rPr>
                <w:rFonts w:ascii="Times New Roman" w:hAnsi="Times New Roman" w:cs="Times New Roman"/>
                <w:b/>
                <w:bCs/>
                <w:sz w:val="24"/>
                <w:szCs w:val="24"/>
              </w:rPr>
              <w:t xml:space="preserve"> </w:t>
            </w:r>
          </w:p>
          <w:p w14:paraId="5407CCA5" w14:textId="22D1A313" w:rsidR="00E503BD" w:rsidRPr="0097751F" w:rsidRDefault="00E503BD" w:rsidP="00E81CDE">
            <w:pPr>
              <w:widowControl w:val="0"/>
              <w:rPr>
                <w:rFonts w:ascii="Times New Roman" w:hAnsi="Times New Roman" w:cs="Times New Roman"/>
                <w:sz w:val="24"/>
                <w:szCs w:val="24"/>
                <w:lang w:val="aa-ET"/>
              </w:rPr>
            </w:pPr>
            <w:r w:rsidRPr="0097751F">
              <w:rPr>
                <w:rFonts w:ascii="Times New Roman" w:hAnsi="Times New Roman" w:cs="Times New Roman"/>
                <w:sz w:val="24"/>
                <w:szCs w:val="24"/>
                <w:lang w:val="aa-ET"/>
              </w:rPr>
              <w:t>An adaptive reminder policy that maximizes user compliance over time.</w:t>
            </w:r>
          </w:p>
        </w:tc>
      </w:tr>
    </w:tbl>
    <w:p w14:paraId="123AE08C" w14:textId="77777777" w:rsidR="009E55B5" w:rsidRPr="0097751F" w:rsidRDefault="009E55B5" w:rsidP="00E81CDE">
      <w:pPr>
        <w:widowControl w:val="0"/>
        <w:spacing w:after="0" w:line="240" w:lineRule="auto"/>
        <w:jc w:val="both"/>
        <w:rPr>
          <w:rFonts w:ascii="Times New Roman" w:hAnsi="Times New Roman" w:cs="Times New Roman"/>
          <w:sz w:val="24"/>
          <w:szCs w:val="24"/>
          <w:lang w:val="aa-ET"/>
        </w:rPr>
      </w:pPr>
    </w:p>
    <w:p w14:paraId="77C50C9C"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Food Guidance Agent.</w:t>
      </w:r>
      <w:r w:rsidRPr="0097751F">
        <w:rPr>
          <w:rFonts w:ascii="Times New Roman" w:hAnsi="Times New Roman" w:cs="Times New Roman"/>
          <w:sz w:val="24"/>
          <w:szCs w:val="24"/>
        </w:rPr>
        <w:t xml:space="preserve"> Integrates computer vision and NLP to provide food guidance.</w:t>
      </w:r>
    </w:p>
    <w:p w14:paraId="5C67966A" w14:textId="77777777" w:rsidR="00676405" w:rsidRPr="0097751F" w:rsidRDefault="00676405" w:rsidP="00E81CDE">
      <w:pPr>
        <w:widowControl w:val="0"/>
        <w:spacing w:after="0" w:line="240" w:lineRule="auto"/>
        <w:jc w:val="both"/>
        <w:rPr>
          <w:rFonts w:ascii="Times New Roman" w:hAnsi="Times New Roman" w:cs="Times New Roman"/>
          <w:sz w:val="24"/>
          <w:szCs w:val="24"/>
        </w:rPr>
      </w:pPr>
    </w:p>
    <w:p w14:paraId="5D81ADE3" w14:textId="77777777" w:rsidR="00482F1E" w:rsidRPr="00F26DF6" w:rsidRDefault="00482F1E" w:rsidP="00E81CDE">
      <w:pPr>
        <w:widowControl w:val="0"/>
        <w:spacing w:after="0" w:line="240" w:lineRule="auto"/>
        <w:rPr>
          <w:rFonts w:ascii="Times New Roman" w:hAnsi="Times New Roman" w:cs="Times New Roman"/>
          <w:bCs/>
          <w:sz w:val="24"/>
          <w:szCs w:val="24"/>
          <w:lang w:val="aa-ET"/>
          <w:rPrChange w:id="449" w:author="PDMR3" w:date="2026-06-17T17:43:00Z">
            <w:rPr>
              <w:rFonts w:ascii="Times New Roman" w:hAnsi="Times New Roman" w:cs="Times New Roman"/>
              <w:b/>
              <w:bCs/>
              <w:sz w:val="24"/>
              <w:szCs w:val="24"/>
              <w:lang w:val="aa-ET"/>
            </w:rPr>
          </w:rPrChange>
        </w:rPr>
      </w:pPr>
      <w:r w:rsidRPr="0097751F">
        <w:rPr>
          <w:rFonts w:ascii="Times New Roman" w:hAnsi="Times New Roman" w:cs="Times New Roman"/>
          <w:b/>
          <w:bCs/>
          <w:sz w:val="24"/>
          <w:szCs w:val="24"/>
          <w:lang w:val="aa-ET"/>
        </w:rPr>
        <w:lastRenderedPageBreak/>
        <w:t>Algorithm 3:</w:t>
      </w:r>
      <w:r w:rsidRPr="00F26DF6">
        <w:rPr>
          <w:rFonts w:ascii="Times New Roman" w:hAnsi="Times New Roman" w:cs="Times New Roman"/>
          <w:bCs/>
          <w:sz w:val="24"/>
          <w:szCs w:val="24"/>
          <w:lang w:val="aa-ET"/>
          <w:rPrChange w:id="450" w:author="PDMR3" w:date="2026-06-17T17:43:00Z">
            <w:rPr>
              <w:rFonts w:ascii="Times New Roman" w:hAnsi="Times New Roman" w:cs="Times New Roman"/>
              <w:b/>
              <w:bCs/>
              <w:sz w:val="24"/>
              <w:szCs w:val="24"/>
              <w:lang w:val="aa-ET"/>
            </w:rPr>
          </w:rPrChange>
        </w:rPr>
        <w:t xml:space="preserve"> Food Guidance Agent (Multimodal Classification and NLP-Based Recommendation)</w:t>
      </w:r>
    </w:p>
    <w:tbl>
      <w:tblPr>
        <w:tblStyle w:val="TableGrid"/>
        <w:tblW w:w="0" w:type="auto"/>
        <w:tblLook w:val="04A0" w:firstRow="1" w:lastRow="0" w:firstColumn="1" w:lastColumn="0" w:noHBand="0" w:noVBand="1"/>
      </w:tblPr>
      <w:tblGrid>
        <w:gridCol w:w="8856"/>
      </w:tblGrid>
      <w:tr w:rsidR="00883845" w:rsidRPr="0097751F" w14:paraId="522825C3" w14:textId="77777777" w:rsidTr="00883845">
        <w:tc>
          <w:tcPr>
            <w:tcW w:w="8856" w:type="dxa"/>
          </w:tcPr>
          <w:p w14:paraId="73357E1A" w14:textId="77777777"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Input:</w:t>
            </w:r>
            <w:r w:rsidRPr="0097751F">
              <w:rPr>
                <w:rFonts w:ascii="Times New Roman" w:hAnsi="Times New Roman" w:cs="Times New Roman"/>
                <w:sz w:val="24"/>
                <w:szCs w:val="24"/>
                <w:lang w:val="aa-ET"/>
              </w:rPr>
              <w:t xml:space="preserve"> Food image or user query</w:t>
            </w:r>
          </w:p>
          <w:p w14:paraId="6633AD25" w14:textId="77777777"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Output:</w:t>
            </w:r>
            <w:r w:rsidRPr="0097751F">
              <w:rPr>
                <w:rFonts w:ascii="Times New Roman" w:hAnsi="Times New Roman" w:cs="Times New Roman"/>
                <w:sz w:val="24"/>
                <w:szCs w:val="24"/>
                <w:lang w:val="aa-ET"/>
              </w:rPr>
              <w:t xml:space="preserve"> Context-aware dietary recommendation or response</w:t>
            </w:r>
          </w:p>
          <w:p w14:paraId="267D05E5" w14:textId="699E78A9"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Initialization:</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Load a convolutional neural network (CNN) model for food image classification and a pretrained BERT model for natural language understanding.</w:t>
            </w:r>
          </w:p>
          <w:p w14:paraId="2557F3CA" w14:textId="77777777"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sz w:val="24"/>
                <w:szCs w:val="24"/>
                <w:lang w:val="aa-ET"/>
              </w:rPr>
              <w:t>Access a nutrition database and user-specific dietary constraints.</w:t>
            </w:r>
          </w:p>
          <w:p w14:paraId="6CB1D72E" w14:textId="488B2FBF"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Procedure:</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For each input instance, perform the following:</w:t>
            </w:r>
          </w:p>
          <w:p w14:paraId="7D98F173" w14:textId="77777777" w:rsidR="00883845" w:rsidRPr="0097751F" w:rsidRDefault="00883845" w:rsidP="00E81CDE">
            <w:pPr>
              <w:widowControl w:val="0"/>
              <w:numPr>
                <w:ilvl w:val="0"/>
                <w:numId w:val="15"/>
              </w:numPr>
              <w:rPr>
                <w:rFonts w:ascii="Times New Roman" w:hAnsi="Times New Roman" w:cs="Times New Roman"/>
                <w:sz w:val="24"/>
                <w:szCs w:val="24"/>
                <w:lang w:val="aa-ET"/>
              </w:rPr>
            </w:pPr>
            <w:r w:rsidRPr="0097751F">
              <w:rPr>
                <w:rFonts w:ascii="Times New Roman" w:hAnsi="Times New Roman" w:cs="Times New Roman"/>
                <w:sz w:val="24"/>
                <w:szCs w:val="24"/>
                <w:lang w:val="aa-ET"/>
              </w:rPr>
              <w:t>If the input is an image:</w:t>
            </w:r>
          </w:p>
          <w:p w14:paraId="6F73BEC9" w14:textId="27205734" w:rsidR="00883845" w:rsidRPr="008F482F" w:rsidRDefault="00883845" w:rsidP="008F482F">
            <w:pPr>
              <w:pStyle w:val="ListParagraph"/>
              <w:widowControl w:val="0"/>
              <w:numPr>
                <w:ilvl w:val="1"/>
                <w:numId w:val="20"/>
              </w:numPr>
              <w:ind w:left="1080"/>
              <w:rPr>
                <w:rFonts w:ascii="Times New Roman" w:hAnsi="Times New Roman" w:cs="Times New Roman"/>
                <w:sz w:val="24"/>
                <w:szCs w:val="24"/>
                <w:lang w:val="aa-ET"/>
              </w:rPr>
            </w:pPr>
            <w:r w:rsidRPr="008F482F">
              <w:rPr>
                <w:rFonts w:ascii="Times New Roman" w:hAnsi="Times New Roman" w:cs="Times New Roman"/>
                <w:sz w:val="24"/>
                <w:szCs w:val="24"/>
                <w:lang w:val="aa-ET"/>
              </w:rPr>
              <w:t>Process the image using the CNN classifier to obtain the predicted food label.</w:t>
            </w:r>
          </w:p>
          <w:p w14:paraId="466B2885" w14:textId="6E874780" w:rsidR="00883845" w:rsidRPr="008F482F" w:rsidRDefault="00883845" w:rsidP="008F482F">
            <w:pPr>
              <w:pStyle w:val="ListParagraph"/>
              <w:widowControl w:val="0"/>
              <w:numPr>
                <w:ilvl w:val="1"/>
                <w:numId w:val="20"/>
              </w:numPr>
              <w:ind w:left="1080"/>
              <w:rPr>
                <w:rFonts w:ascii="Times New Roman" w:hAnsi="Times New Roman" w:cs="Times New Roman"/>
                <w:sz w:val="24"/>
                <w:szCs w:val="24"/>
                <w:lang w:val="aa-ET"/>
              </w:rPr>
            </w:pPr>
            <w:r w:rsidRPr="008F482F">
              <w:rPr>
                <w:rFonts w:ascii="Times New Roman" w:hAnsi="Times New Roman" w:cs="Times New Roman"/>
                <w:sz w:val="24"/>
                <w:szCs w:val="24"/>
                <w:lang w:val="aa-ET"/>
              </w:rPr>
              <w:t>Retrieve nutritional information corresponding to the identified food item from the database.</w:t>
            </w:r>
          </w:p>
          <w:p w14:paraId="17FE47C4" w14:textId="624F368B" w:rsidR="00883845" w:rsidRPr="008F482F" w:rsidRDefault="00883845" w:rsidP="008F482F">
            <w:pPr>
              <w:pStyle w:val="ListParagraph"/>
              <w:widowControl w:val="0"/>
              <w:numPr>
                <w:ilvl w:val="1"/>
                <w:numId w:val="20"/>
              </w:numPr>
              <w:ind w:left="1080"/>
              <w:rPr>
                <w:rFonts w:ascii="Times New Roman" w:hAnsi="Times New Roman" w:cs="Times New Roman"/>
                <w:sz w:val="24"/>
                <w:szCs w:val="24"/>
                <w:lang w:val="aa-ET"/>
              </w:rPr>
            </w:pPr>
            <w:r w:rsidRPr="008F482F">
              <w:rPr>
                <w:rFonts w:ascii="Times New Roman" w:hAnsi="Times New Roman" w:cs="Times New Roman"/>
                <w:sz w:val="24"/>
                <w:szCs w:val="24"/>
                <w:lang w:val="aa-ET"/>
              </w:rPr>
              <w:t>Compare the nutritional profile with user-specific constraints (e.g., dietary restrictions, medical conditions).</w:t>
            </w:r>
          </w:p>
          <w:p w14:paraId="1113EEB1" w14:textId="32529DC0" w:rsidR="00883845" w:rsidRPr="008F482F" w:rsidRDefault="00883845" w:rsidP="008F482F">
            <w:pPr>
              <w:pStyle w:val="ListParagraph"/>
              <w:widowControl w:val="0"/>
              <w:numPr>
                <w:ilvl w:val="1"/>
                <w:numId w:val="20"/>
              </w:numPr>
              <w:ind w:left="1080"/>
              <w:rPr>
                <w:rFonts w:ascii="Times New Roman" w:hAnsi="Times New Roman" w:cs="Times New Roman"/>
                <w:sz w:val="24"/>
                <w:szCs w:val="24"/>
                <w:lang w:val="aa-ET"/>
              </w:rPr>
            </w:pPr>
            <w:r w:rsidRPr="008F482F">
              <w:rPr>
                <w:rFonts w:ascii="Times New Roman" w:hAnsi="Times New Roman" w:cs="Times New Roman"/>
                <w:sz w:val="24"/>
                <w:szCs w:val="24"/>
                <w:lang w:val="aa-ET"/>
              </w:rPr>
              <w:t xml:space="preserve">Generate a recommendation categorized as </w:t>
            </w:r>
            <w:r w:rsidRPr="008F482F">
              <w:rPr>
                <w:rFonts w:ascii="Times New Roman" w:hAnsi="Times New Roman" w:cs="Times New Roman"/>
                <w:b/>
                <w:bCs/>
                <w:sz w:val="24"/>
                <w:szCs w:val="24"/>
                <w:lang w:val="aa-ET"/>
              </w:rPr>
              <w:t>approve</w:t>
            </w:r>
            <w:r w:rsidRPr="008F482F">
              <w:rPr>
                <w:rFonts w:ascii="Times New Roman" w:hAnsi="Times New Roman" w:cs="Times New Roman"/>
                <w:sz w:val="24"/>
                <w:szCs w:val="24"/>
                <w:lang w:val="aa-ET"/>
              </w:rPr>
              <w:t xml:space="preserve">, </w:t>
            </w:r>
            <w:r w:rsidRPr="008F482F">
              <w:rPr>
                <w:rFonts w:ascii="Times New Roman" w:hAnsi="Times New Roman" w:cs="Times New Roman"/>
                <w:b/>
                <w:bCs/>
                <w:sz w:val="24"/>
                <w:szCs w:val="24"/>
                <w:lang w:val="aa-ET"/>
              </w:rPr>
              <w:t>limit</w:t>
            </w:r>
            <w:r w:rsidRPr="008F482F">
              <w:rPr>
                <w:rFonts w:ascii="Times New Roman" w:hAnsi="Times New Roman" w:cs="Times New Roman"/>
                <w:sz w:val="24"/>
                <w:szCs w:val="24"/>
                <w:lang w:val="aa-ET"/>
              </w:rPr>
              <w:t xml:space="preserve">, or </w:t>
            </w:r>
            <w:r w:rsidRPr="008F482F">
              <w:rPr>
                <w:rFonts w:ascii="Times New Roman" w:hAnsi="Times New Roman" w:cs="Times New Roman"/>
                <w:b/>
                <w:bCs/>
                <w:sz w:val="24"/>
                <w:szCs w:val="24"/>
                <w:lang w:val="aa-ET"/>
              </w:rPr>
              <w:t>deny</w:t>
            </w:r>
            <w:r w:rsidRPr="008F482F">
              <w:rPr>
                <w:rFonts w:ascii="Times New Roman" w:hAnsi="Times New Roman" w:cs="Times New Roman"/>
                <w:sz w:val="24"/>
                <w:szCs w:val="24"/>
                <w:lang w:val="aa-ET"/>
              </w:rPr>
              <w:t>.</w:t>
            </w:r>
          </w:p>
          <w:p w14:paraId="44B8B087" w14:textId="77777777" w:rsidR="00883845" w:rsidRPr="0097751F" w:rsidRDefault="00883845" w:rsidP="00E81CDE">
            <w:pPr>
              <w:widowControl w:val="0"/>
              <w:numPr>
                <w:ilvl w:val="0"/>
                <w:numId w:val="15"/>
              </w:numPr>
              <w:rPr>
                <w:rFonts w:ascii="Times New Roman" w:hAnsi="Times New Roman" w:cs="Times New Roman"/>
                <w:sz w:val="24"/>
                <w:szCs w:val="24"/>
                <w:lang w:val="aa-ET"/>
              </w:rPr>
            </w:pPr>
            <w:r w:rsidRPr="0097751F">
              <w:rPr>
                <w:rFonts w:ascii="Times New Roman" w:hAnsi="Times New Roman" w:cs="Times New Roman"/>
                <w:sz w:val="24"/>
                <w:szCs w:val="24"/>
                <w:lang w:val="aa-ET"/>
              </w:rPr>
              <w:t>Else (input is a text query):</w:t>
            </w:r>
          </w:p>
          <w:p w14:paraId="7C58F5AB" w14:textId="4D94DD91" w:rsidR="00883845" w:rsidRPr="008F482F" w:rsidRDefault="00883845" w:rsidP="008F482F">
            <w:pPr>
              <w:pStyle w:val="ListParagraph"/>
              <w:widowControl w:val="0"/>
              <w:numPr>
                <w:ilvl w:val="0"/>
                <w:numId w:val="21"/>
              </w:numPr>
              <w:ind w:left="1080"/>
              <w:rPr>
                <w:rFonts w:ascii="Times New Roman" w:hAnsi="Times New Roman" w:cs="Times New Roman"/>
                <w:sz w:val="24"/>
                <w:szCs w:val="24"/>
                <w:lang w:val="aa-ET"/>
              </w:rPr>
            </w:pPr>
            <w:r w:rsidRPr="008F482F">
              <w:rPr>
                <w:rFonts w:ascii="Times New Roman" w:hAnsi="Times New Roman" w:cs="Times New Roman"/>
                <w:sz w:val="24"/>
                <w:szCs w:val="24"/>
                <w:lang w:val="aa-ET"/>
              </w:rPr>
              <w:t>Parse the query intent using the BERT model.</w:t>
            </w:r>
          </w:p>
          <w:p w14:paraId="7BD59E06" w14:textId="267A9CFA" w:rsidR="00883845" w:rsidRPr="008F482F" w:rsidRDefault="00883845" w:rsidP="008F482F">
            <w:pPr>
              <w:pStyle w:val="ListParagraph"/>
              <w:widowControl w:val="0"/>
              <w:numPr>
                <w:ilvl w:val="0"/>
                <w:numId w:val="21"/>
              </w:numPr>
              <w:ind w:left="1080"/>
              <w:rPr>
                <w:rFonts w:ascii="Times New Roman" w:hAnsi="Times New Roman" w:cs="Times New Roman"/>
                <w:sz w:val="24"/>
                <w:szCs w:val="24"/>
                <w:lang w:val="aa-ET"/>
              </w:rPr>
            </w:pPr>
            <w:r w:rsidRPr="008F482F">
              <w:rPr>
                <w:rFonts w:ascii="Times New Roman" w:hAnsi="Times New Roman" w:cs="Times New Roman"/>
                <w:sz w:val="24"/>
                <w:szCs w:val="24"/>
                <w:lang w:val="aa-ET"/>
              </w:rPr>
              <w:t>Generate a context-aware response based on user preferences, constraints, and nutritional knowledge.</w:t>
            </w:r>
          </w:p>
          <w:p w14:paraId="4D1C4497" w14:textId="77777777"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sz w:val="24"/>
                <w:szCs w:val="24"/>
                <w:lang w:val="aa-ET"/>
              </w:rPr>
              <w:t>End If</w:t>
            </w:r>
          </w:p>
          <w:p w14:paraId="4734DDA7" w14:textId="72584CD4"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Return:</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A personalized dietary recommendation or informative response tailored to the user context.</w:t>
            </w:r>
          </w:p>
        </w:tc>
      </w:tr>
    </w:tbl>
    <w:p w14:paraId="40617279" w14:textId="77777777" w:rsidR="00482F1E" w:rsidRPr="008F482F" w:rsidRDefault="00482F1E" w:rsidP="00E81CDE">
      <w:pPr>
        <w:widowControl w:val="0"/>
        <w:spacing w:after="0" w:line="240" w:lineRule="auto"/>
        <w:jc w:val="both"/>
        <w:rPr>
          <w:rFonts w:ascii="Times New Roman" w:hAnsi="Times New Roman" w:cs="Times New Roman"/>
          <w:sz w:val="24"/>
          <w:szCs w:val="24"/>
          <w:lang w:val="aa-ET"/>
        </w:rPr>
      </w:pPr>
    </w:p>
    <w:p w14:paraId="7571686A"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sz w:val="24"/>
          <w:szCs w:val="24"/>
        </w:rPr>
        <w:t>Monitoring Agent.</w:t>
      </w:r>
      <w:r w:rsidRPr="0097751F">
        <w:rPr>
          <w:rFonts w:ascii="Times New Roman" w:hAnsi="Times New Roman" w:cs="Times New Roman"/>
          <w:sz w:val="24"/>
          <w:szCs w:val="24"/>
        </w:rPr>
        <w:t xml:space="preserve"> Monitors adherence by combining wearable data with intake logs using a GRU for anomaly detection.</w:t>
      </w:r>
    </w:p>
    <w:p w14:paraId="0D02388D" w14:textId="77777777" w:rsidR="00676405" w:rsidRPr="0097751F" w:rsidRDefault="00676405" w:rsidP="00E81CDE">
      <w:pPr>
        <w:widowControl w:val="0"/>
        <w:spacing w:after="0" w:line="240" w:lineRule="auto"/>
        <w:jc w:val="both"/>
        <w:rPr>
          <w:rFonts w:ascii="Times New Roman" w:hAnsi="Times New Roman" w:cs="Times New Roman"/>
          <w:sz w:val="24"/>
          <w:szCs w:val="24"/>
        </w:rPr>
      </w:pPr>
    </w:p>
    <w:p w14:paraId="1ABFB042" w14:textId="77777777" w:rsidR="00482F1E" w:rsidRPr="00F26DF6" w:rsidRDefault="00482F1E" w:rsidP="00E81CDE">
      <w:pPr>
        <w:widowControl w:val="0"/>
        <w:spacing w:after="0" w:line="240" w:lineRule="auto"/>
        <w:rPr>
          <w:rFonts w:ascii="Times New Roman" w:hAnsi="Times New Roman" w:cs="Times New Roman"/>
          <w:bCs/>
          <w:sz w:val="24"/>
          <w:szCs w:val="24"/>
          <w:lang w:val="aa-ET"/>
          <w:rPrChange w:id="454" w:author="PDMR3" w:date="2026-06-17T17:43:00Z">
            <w:rPr>
              <w:rFonts w:ascii="Times New Roman" w:hAnsi="Times New Roman" w:cs="Times New Roman"/>
              <w:b/>
              <w:bCs/>
              <w:sz w:val="24"/>
              <w:szCs w:val="24"/>
              <w:lang w:val="aa-ET"/>
            </w:rPr>
          </w:rPrChange>
        </w:rPr>
      </w:pPr>
      <w:r w:rsidRPr="0097751F">
        <w:rPr>
          <w:rFonts w:ascii="Times New Roman" w:hAnsi="Times New Roman" w:cs="Times New Roman"/>
          <w:b/>
          <w:bCs/>
          <w:sz w:val="24"/>
          <w:szCs w:val="24"/>
          <w:lang w:val="aa-ET"/>
        </w:rPr>
        <w:t>Algorithm 4:</w:t>
      </w:r>
      <w:r w:rsidRPr="00F26DF6">
        <w:rPr>
          <w:rFonts w:ascii="Times New Roman" w:hAnsi="Times New Roman" w:cs="Times New Roman"/>
          <w:bCs/>
          <w:sz w:val="24"/>
          <w:szCs w:val="24"/>
          <w:lang w:val="aa-ET"/>
          <w:rPrChange w:id="455" w:author="PDMR3" w:date="2026-06-17T17:43:00Z">
            <w:rPr>
              <w:rFonts w:ascii="Times New Roman" w:hAnsi="Times New Roman" w:cs="Times New Roman"/>
              <w:b/>
              <w:bCs/>
              <w:sz w:val="24"/>
              <w:szCs w:val="24"/>
              <w:lang w:val="aa-ET"/>
            </w:rPr>
          </w:rPrChange>
        </w:rPr>
        <w:t xml:space="preserve"> Monitoring Agent (GRU-Based Adherence Anomaly Detection)</w:t>
      </w:r>
    </w:p>
    <w:tbl>
      <w:tblPr>
        <w:tblStyle w:val="TableGrid"/>
        <w:tblW w:w="0" w:type="auto"/>
        <w:tblLook w:val="04A0" w:firstRow="1" w:lastRow="0" w:firstColumn="1" w:lastColumn="0" w:noHBand="0" w:noVBand="1"/>
      </w:tblPr>
      <w:tblGrid>
        <w:gridCol w:w="8856"/>
      </w:tblGrid>
      <w:tr w:rsidR="00883845" w:rsidRPr="0097751F" w14:paraId="0122CCA5" w14:textId="77777777" w:rsidTr="00883845">
        <w:tc>
          <w:tcPr>
            <w:tcW w:w="8856" w:type="dxa"/>
          </w:tcPr>
          <w:p w14:paraId="242A8291" w14:textId="77777777"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Input:</w:t>
            </w:r>
            <w:r w:rsidRPr="0097751F">
              <w:rPr>
                <w:rFonts w:ascii="Times New Roman" w:hAnsi="Times New Roman" w:cs="Times New Roman"/>
                <w:sz w:val="24"/>
                <w:szCs w:val="24"/>
                <w:lang w:val="aa-ET"/>
              </w:rPr>
              <w:t xml:space="preserve"> Daily intake sequence and physiological signals</w:t>
            </w:r>
          </w:p>
          <w:p w14:paraId="0DDFAB87" w14:textId="77777777"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Output:</w:t>
            </w:r>
            <w:r w:rsidRPr="0097751F">
              <w:rPr>
                <w:rFonts w:ascii="Times New Roman" w:hAnsi="Times New Roman" w:cs="Times New Roman"/>
                <w:sz w:val="24"/>
                <w:szCs w:val="24"/>
                <w:lang w:val="aa-ET"/>
              </w:rPr>
              <w:t xml:space="preserve"> Adherence assessment and alert notifications</w:t>
            </w:r>
          </w:p>
          <w:p w14:paraId="740DFB92" w14:textId="07CFF406"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Initialization:</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Train a Gated Recurrent Unit (GRU) model on historical data representing normal adherence patterns.</w:t>
            </w:r>
          </w:p>
          <w:p w14:paraId="5779157C" w14:textId="4AAAE9BA"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Define a deviation threshold </w:t>
            </w:r>
            <w:r w:rsidR="007A4BD7" w:rsidRPr="007A4BD7">
              <w:rPr>
                <w:rFonts w:ascii="Times New Roman" w:hAnsi="Times New Roman" w:cs="Times New Roman"/>
                <w:i/>
                <w:sz w:val="24"/>
                <w:szCs w:val="24"/>
                <w:lang w:val="aa-ET"/>
              </w:rPr>
              <w:t>τ</w:t>
            </w:r>
            <w:r w:rsidR="007A4BD7">
              <w:rPr>
                <w:rFonts w:ascii="Times New Roman" w:hAnsi="Times New Roman" w:cs="Times New Roman"/>
                <w:sz w:val="24"/>
                <w:szCs w:val="24"/>
              </w:rPr>
              <w:t xml:space="preserve"> </w:t>
            </w:r>
            <w:r w:rsidRPr="0097751F">
              <w:rPr>
                <w:rFonts w:ascii="Times New Roman" w:hAnsi="Times New Roman" w:cs="Times New Roman"/>
                <w:sz w:val="24"/>
                <w:szCs w:val="24"/>
                <w:lang w:val="aa-ET"/>
              </w:rPr>
              <w:t>for anomaly detection.</w:t>
            </w:r>
          </w:p>
          <w:p w14:paraId="6065E7C5" w14:textId="26E45413"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Procedure:</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At runtime, perform the following steps:</w:t>
            </w:r>
          </w:p>
          <w:p w14:paraId="407954E5" w14:textId="48E4EE93" w:rsidR="00883845" w:rsidRPr="0097751F" w:rsidRDefault="00883845" w:rsidP="00E81CDE">
            <w:pPr>
              <w:widowControl w:val="0"/>
              <w:numPr>
                <w:ilvl w:val="0"/>
                <w:numId w:val="16"/>
              </w:numPr>
              <w:rPr>
                <w:rFonts w:ascii="Times New Roman" w:hAnsi="Times New Roman" w:cs="Times New Roman"/>
                <w:sz w:val="24"/>
                <w:szCs w:val="24"/>
                <w:lang w:val="aa-ET"/>
              </w:rPr>
            </w:pPr>
            <w:r w:rsidRPr="0097751F">
              <w:rPr>
                <w:rFonts w:ascii="Times New Roman" w:hAnsi="Times New Roman" w:cs="Times New Roman"/>
                <w:sz w:val="24"/>
                <w:szCs w:val="24"/>
                <w:lang w:val="aa-ET"/>
              </w:rPr>
              <w:t>Observe the current input sequence, including daily dietary intake and physiological signals.</w:t>
            </w:r>
          </w:p>
          <w:p w14:paraId="09BAB75A" w14:textId="11A14962" w:rsidR="00883845" w:rsidRPr="0097751F" w:rsidRDefault="00883845" w:rsidP="00E81CDE">
            <w:pPr>
              <w:widowControl w:val="0"/>
              <w:numPr>
                <w:ilvl w:val="0"/>
                <w:numId w:val="16"/>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Use the GRU model to predict the expected adherence score </w:t>
            </w:r>
            <w:r w:rsidR="007A4BD7" w:rsidRPr="007A4BD7">
              <w:rPr>
                <w:rFonts w:ascii="Times New Roman" w:hAnsi="Times New Roman" w:cs="Times New Roman"/>
                <w:i/>
                <w:sz w:val="24"/>
                <w:szCs w:val="24"/>
                <w:lang w:val="aa-ET"/>
              </w:rPr>
              <w:t>ŷ</w:t>
            </w:r>
            <w:r w:rsidRPr="0097751F">
              <w:rPr>
                <w:rFonts w:ascii="Times New Roman" w:hAnsi="Times New Roman" w:cs="Times New Roman"/>
                <w:sz w:val="24"/>
                <w:szCs w:val="24"/>
                <w:lang w:val="aa-ET"/>
              </w:rPr>
              <w:t>.</w:t>
            </w:r>
          </w:p>
          <w:p w14:paraId="5B18A939" w14:textId="7388EF1E" w:rsidR="00883845" w:rsidRPr="0097751F" w:rsidRDefault="00883845" w:rsidP="00E81CDE">
            <w:pPr>
              <w:widowControl w:val="0"/>
              <w:numPr>
                <w:ilvl w:val="0"/>
                <w:numId w:val="16"/>
              </w:numPr>
              <w:rPr>
                <w:rFonts w:ascii="Times New Roman" w:hAnsi="Times New Roman" w:cs="Times New Roman"/>
                <w:sz w:val="24"/>
                <w:szCs w:val="24"/>
                <w:lang w:val="aa-ET"/>
              </w:rPr>
            </w:pPr>
            <w:r w:rsidRPr="0097751F">
              <w:rPr>
                <w:rFonts w:ascii="Times New Roman" w:hAnsi="Times New Roman" w:cs="Times New Roman"/>
                <w:sz w:val="24"/>
                <w:szCs w:val="24"/>
                <w:lang w:val="aa-ET"/>
              </w:rPr>
              <w:t>Compute the deviation between observed adherence and predicted adherence.</w:t>
            </w:r>
          </w:p>
          <w:p w14:paraId="5C20CC04" w14:textId="7A7B908D" w:rsidR="00883845" w:rsidRPr="0097751F" w:rsidRDefault="00883845" w:rsidP="00E81CDE">
            <w:pPr>
              <w:widowControl w:val="0"/>
              <w:numPr>
                <w:ilvl w:val="0"/>
                <w:numId w:val="16"/>
              </w:numPr>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If the deviation exceeds the predefined threshold </w:t>
            </w:r>
            <w:bookmarkStart w:id="459" w:name="MTBlankEqn"/>
            <w:r w:rsidR="007A4BD7" w:rsidRPr="007A4BD7">
              <w:rPr>
                <w:rFonts w:ascii="Times New Roman" w:hAnsi="Times New Roman" w:cs="Times New Roman"/>
                <w:i/>
                <w:sz w:val="24"/>
                <w:szCs w:val="24"/>
                <w:lang w:val="aa-ET"/>
              </w:rPr>
              <w:t>τ</w:t>
            </w:r>
            <w:bookmarkEnd w:id="459"/>
            <w:r w:rsidRPr="0097751F">
              <w:rPr>
                <w:rFonts w:ascii="Times New Roman" w:hAnsi="Times New Roman" w:cs="Times New Roman"/>
                <w:sz w:val="24"/>
                <w:szCs w:val="24"/>
                <w:lang w:val="aa-ET"/>
              </w:rPr>
              <w:t>, then:</w:t>
            </w:r>
          </w:p>
          <w:p w14:paraId="713FAD43" w14:textId="674A4CC7" w:rsidR="00883845" w:rsidRPr="008F482F" w:rsidRDefault="00883845" w:rsidP="008F482F">
            <w:pPr>
              <w:pStyle w:val="ListParagraph"/>
              <w:widowControl w:val="0"/>
              <w:numPr>
                <w:ilvl w:val="0"/>
                <w:numId w:val="22"/>
              </w:numPr>
              <w:ind w:left="1080"/>
              <w:rPr>
                <w:rFonts w:ascii="Times New Roman" w:hAnsi="Times New Roman" w:cs="Times New Roman"/>
                <w:sz w:val="24"/>
                <w:szCs w:val="24"/>
                <w:lang w:val="aa-ET"/>
              </w:rPr>
            </w:pPr>
            <w:r w:rsidRPr="008F482F">
              <w:rPr>
                <w:rFonts w:ascii="Times New Roman" w:hAnsi="Times New Roman" w:cs="Times New Roman"/>
                <w:sz w:val="24"/>
                <w:szCs w:val="24"/>
                <w:lang w:val="aa-ET"/>
              </w:rPr>
              <w:t>Trigger an alert to the user and/or caregiver.</w:t>
            </w:r>
          </w:p>
          <w:p w14:paraId="32E6CE30" w14:textId="77777777" w:rsidR="00883845" w:rsidRPr="0097751F" w:rsidRDefault="00883845" w:rsidP="00E81CDE">
            <w:pPr>
              <w:widowControl w:val="0"/>
              <w:ind w:left="576"/>
              <w:rPr>
                <w:rFonts w:ascii="Times New Roman" w:hAnsi="Times New Roman" w:cs="Times New Roman"/>
                <w:sz w:val="24"/>
                <w:szCs w:val="24"/>
                <w:lang w:val="aa-ET"/>
              </w:rPr>
            </w:pPr>
            <w:r w:rsidRPr="0097751F">
              <w:rPr>
                <w:rFonts w:ascii="Times New Roman" w:hAnsi="Times New Roman" w:cs="Times New Roman"/>
                <w:sz w:val="24"/>
                <w:szCs w:val="24"/>
                <w:lang w:val="aa-ET"/>
              </w:rPr>
              <w:t>End If</w:t>
            </w:r>
          </w:p>
          <w:p w14:paraId="791DA3D3" w14:textId="731CC309" w:rsidR="00883845" w:rsidRPr="0097751F" w:rsidRDefault="00883845" w:rsidP="00E81CDE">
            <w:pPr>
              <w:widowControl w:val="0"/>
              <w:rPr>
                <w:rFonts w:ascii="Times New Roman" w:hAnsi="Times New Roman" w:cs="Times New Roman"/>
                <w:sz w:val="24"/>
                <w:szCs w:val="24"/>
                <w:lang w:val="aa-ET"/>
              </w:rPr>
            </w:pPr>
            <w:r w:rsidRPr="0097751F">
              <w:rPr>
                <w:rFonts w:ascii="Times New Roman" w:hAnsi="Times New Roman" w:cs="Times New Roman"/>
                <w:b/>
                <w:bCs/>
                <w:sz w:val="24"/>
                <w:szCs w:val="24"/>
                <w:lang w:val="aa-ET"/>
              </w:rPr>
              <w:t>Return:</w:t>
            </w:r>
            <w:r w:rsidRPr="0097751F">
              <w:rPr>
                <w:rFonts w:ascii="Times New Roman" w:hAnsi="Times New Roman" w:cs="Times New Roman"/>
                <w:b/>
                <w:bCs/>
                <w:sz w:val="24"/>
                <w:szCs w:val="24"/>
              </w:rPr>
              <w:t xml:space="preserve"> </w:t>
            </w:r>
            <w:r w:rsidRPr="0097751F">
              <w:rPr>
                <w:rFonts w:ascii="Times New Roman" w:hAnsi="Times New Roman" w:cs="Times New Roman"/>
                <w:sz w:val="24"/>
                <w:szCs w:val="24"/>
                <w:lang w:val="aa-ET"/>
              </w:rPr>
              <w:t>Adherence score along with alert notifications in case of significant deviation.</w:t>
            </w:r>
          </w:p>
        </w:tc>
      </w:tr>
    </w:tbl>
    <w:p w14:paraId="330E986A" w14:textId="77777777" w:rsidR="009E55B5" w:rsidRPr="0097751F" w:rsidRDefault="009E55B5" w:rsidP="00E81CDE">
      <w:pPr>
        <w:widowControl w:val="0"/>
        <w:spacing w:after="0" w:line="240" w:lineRule="auto"/>
        <w:jc w:val="both"/>
        <w:rPr>
          <w:rFonts w:ascii="Times New Roman" w:hAnsi="Times New Roman" w:cs="Times New Roman"/>
          <w:sz w:val="24"/>
          <w:szCs w:val="24"/>
          <w:lang w:val="aa-ET"/>
        </w:rPr>
      </w:pPr>
    </w:p>
    <w:p w14:paraId="51F9FC23" w14:textId="72BE073A"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461" w:author="PDMR3" w:date="2026-06-17T14:21: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System </w:t>
      </w:r>
      <w:r w:rsidR="0000552A" w:rsidRPr="0097751F">
        <w:rPr>
          <w:rFonts w:ascii="Times New Roman" w:hAnsi="Times New Roman" w:cs="Times New Roman"/>
          <w:color w:val="000000" w:themeColor="text1"/>
          <w:sz w:val="24"/>
          <w:szCs w:val="24"/>
        </w:rPr>
        <w:t>i</w:t>
      </w:r>
      <w:r w:rsidRPr="0097751F">
        <w:rPr>
          <w:rFonts w:ascii="Times New Roman" w:hAnsi="Times New Roman" w:cs="Times New Roman"/>
          <w:color w:val="000000" w:themeColor="text1"/>
          <w:sz w:val="24"/>
          <w:szCs w:val="24"/>
        </w:rPr>
        <w:t>ntegration</w:t>
      </w:r>
    </w:p>
    <w:p w14:paraId="7E4ABE8D"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agents were integrated using a central layer of reasoning. A blackboard architecture was used to post observations and choices on a common knowledge base by their agents. To settle disputes, the reasoning level used weighted priority rules:</w:t>
      </w:r>
    </w:p>
    <w:p w14:paraId="147D2062"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lastRenderedPageBreak/>
        <w:t>Medical constraints (highest priority).</w:t>
      </w:r>
    </w:p>
    <w:p w14:paraId="1F501E81"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User preferences and sensory sensitivities.</w:t>
      </w:r>
    </w:p>
    <w:p w14:paraId="5FAEF89A"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Behavioral nudging (lowest priority).</w:t>
      </w:r>
    </w:p>
    <w:p w14:paraId="56841F8F" w14:textId="6DF46EA6"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An example of this is that the reasoning layer would override the recommendation of the Meal Planner to eat pasta and replace it with </w:t>
      </w:r>
      <w:r w:rsidR="001913D9" w:rsidRPr="0097751F">
        <w:rPr>
          <w:rFonts w:ascii="Times New Roman" w:hAnsi="Times New Roman" w:cs="Times New Roman"/>
          <w:sz w:val="24"/>
          <w:szCs w:val="24"/>
        </w:rPr>
        <w:t>low</w:t>
      </w:r>
      <w:r w:rsidRPr="0097751F">
        <w:rPr>
          <w:rFonts w:ascii="Times New Roman" w:hAnsi="Times New Roman" w:cs="Times New Roman"/>
          <w:sz w:val="24"/>
          <w:szCs w:val="24"/>
        </w:rPr>
        <w:t>-glycemic food in case the Monitoring Agent detected high blood glucose.</w:t>
      </w:r>
    </w:p>
    <w:p w14:paraId="7345D424"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25BB9535" w14:textId="44E81A54"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464" w:author="PDMR3" w:date="2026-06-17T14:21: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Evaluation </w:t>
      </w:r>
      <w:r w:rsidR="0000552A" w:rsidRPr="0097751F">
        <w:rPr>
          <w:rFonts w:ascii="Times New Roman" w:hAnsi="Times New Roman" w:cs="Times New Roman"/>
          <w:color w:val="000000" w:themeColor="text1"/>
          <w:sz w:val="24"/>
          <w:szCs w:val="24"/>
        </w:rPr>
        <w:t>m</w:t>
      </w:r>
      <w:r w:rsidRPr="0097751F">
        <w:rPr>
          <w:rFonts w:ascii="Times New Roman" w:hAnsi="Times New Roman" w:cs="Times New Roman"/>
          <w:color w:val="000000" w:themeColor="text1"/>
          <w:sz w:val="24"/>
          <w:szCs w:val="24"/>
        </w:rPr>
        <w:t>etrics</w:t>
      </w:r>
    </w:p>
    <w:p w14:paraId="2857C715"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Technical and user-based performance metrics were used to assess system performance:</w:t>
      </w:r>
    </w:p>
    <w:p w14:paraId="4A7D2647"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b/>
          <w:sz w:val="24"/>
          <w:szCs w:val="24"/>
        </w:rPr>
        <w:t>Nutritional Adequacy:</w:t>
      </w:r>
      <w:r w:rsidRPr="0097751F">
        <w:rPr>
          <w:rFonts w:ascii="Times New Roman" w:hAnsi="Times New Roman" w:cs="Times New Roman"/>
          <w:sz w:val="24"/>
          <w:szCs w:val="24"/>
        </w:rPr>
        <w:t xml:space="preserve"> Percentage of daily plans meeting dietary guidelines.</w:t>
      </w:r>
    </w:p>
    <w:p w14:paraId="3E324DBB"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b/>
          <w:sz w:val="24"/>
          <w:szCs w:val="24"/>
        </w:rPr>
        <w:t>Adherence Rate:</w:t>
      </w:r>
      <w:r w:rsidRPr="0097751F">
        <w:rPr>
          <w:rFonts w:ascii="Times New Roman" w:hAnsi="Times New Roman" w:cs="Times New Roman"/>
          <w:sz w:val="24"/>
          <w:szCs w:val="24"/>
        </w:rPr>
        <w:t xml:space="preserve"> Ratio of completed reminders to total reminders.</w:t>
      </w:r>
    </w:p>
    <w:p w14:paraId="2ADCD3E7"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b/>
          <w:sz w:val="24"/>
          <w:szCs w:val="24"/>
        </w:rPr>
        <w:t>User Satisfaction:</w:t>
      </w:r>
      <w:r w:rsidRPr="0097751F">
        <w:rPr>
          <w:rFonts w:ascii="Times New Roman" w:hAnsi="Times New Roman" w:cs="Times New Roman"/>
          <w:sz w:val="24"/>
          <w:szCs w:val="24"/>
        </w:rPr>
        <w:t xml:space="preserve"> Simulated Likert-scale feedback on usability and accessibility.</w:t>
      </w:r>
    </w:p>
    <w:p w14:paraId="74BA1E01"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b/>
          <w:sz w:val="24"/>
          <w:szCs w:val="24"/>
        </w:rPr>
        <w:t>Explainability</w:t>
      </w:r>
      <w:r w:rsidRPr="0097751F">
        <w:rPr>
          <w:rFonts w:ascii="Times New Roman" w:hAnsi="Times New Roman" w:cs="Times New Roman"/>
          <w:b/>
          <w:sz w:val="24"/>
          <w:szCs w:val="24"/>
        </w:rPr>
        <w:t>:</w:t>
      </w:r>
      <w:r w:rsidRPr="0097751F">
        <w:rPr>
          <w:rFonts w:ascii="Times New Roman" w:hAnsi="Times New Roman" w:cs="Times New Roman"/>
          <w:sz w:val="24"/>
          <w:szCs w:val="24"/>
        </w:rPr>
        <w:t xml:space="preserve"> Percentage of system decisions that could be explained in plain language.</w:t>
      </w:r>
    </w:p>
    <w:p w14:paraId="231E0B72"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b/>
          <w:sz w:val="24"/>
          <w:szCs w:val="24"/>
        </w:rPr>
        <w:t>Caregiver Burden:</w:t>
      </w:r>
      <w:r w:rsidRPr="0097751F">
        <w:rPr>
          <w:rFonts w:ascii="Times New Roman" w:hAnsi="Times New Roman" w:cs="Times New Roman"/>
          <w:sz w:val="24"/>
          <w:szCs w:val="24"/>
        </w:rPr>
        <w:t xml:space="preserve"> Reduction in caregiver interventions required.</w:t>
      </w:r>
    </w:p>
    <w:p w14:paraId="057A7433" w14:textId="77777777" w:rsidR="008F482F" w:rsidRPr="008F482F" w:rsidRDefault="008F482F" w:rsidP="008F482F">
      <w:pPr>
        <w:pStyle w:val="Heading2"/>
        <w:keepNext w:val="0"/>
        <w:keepLines w:val="0"/>
        <w:widowControl w:val="0"/>
        <w:spacing w:before="0" w:line="240" w:lineRule="auto"/>
        <w:jc w:val="both"/>
        <w:rPr>
          <w:rFonts w:ascii="Times New Roman" w:hAnsi="Times New Roman" w:cs="Times New Roman"/>
          <w:b w:val="0"/>
          <w:color w:val="000000" w:themeColor="text1"/>
          <w:sz w:val="24"/>
          <w:szCs w:val="24"/>
        </w:rPr>
      </w:pPr>
    </w:p>
    <w:p w14:paraId="52A9CA49" w14:textId="70589D78"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467" w:author="PDMR3" w:date="2026-06-17T14:21: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Pilot </w:t>
      </w:r>
      <w:r w:rsidR="00AF0B18" w:rsidRPr="0097751F">
        <w:rPr>
          <w:rFonts w:ascii="Times New Roman" w:hAnsi="Times New Roman" w:cs="Times New Roman"/>
          <w:color w:val="000000" w:themeColor="text1"/>
          <w:sz w:val="24"/>
          <w:szCs w:val="24"/>
        </w:rPr>
        <w:t>r</w:t>
      </w:r>
      <w:r w:rsidRPr="0097751F">
        <w:rPr>
          <w:rFonts w:ascii="Times New Roman" w:hAnsi="Times New Roman" w:cs="Times New Roman"/>
          <w:color w:val="000000" w:themeColor="text1"/>
          <w:sz w:val="24"/>
          <w:szCs w:val="24"/>
        </w:rPr>
        <w:t>esults</w:t>
      </w:r>
    </w:p>
    <w:p w14:paraId="56C2435C"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system was evaluated in a simulation environment using the 500-profile synthetic dataset described in Section 5.3. All reported metrics are simulation-based outcomes derived from algorithmic performance on synthetic data; they represent within-simulation comparisons between the ADAPT framework and a rule-based static planner (the “baseline” comparator), not evidence of real-world clinical effectiveness. No confidence intervals or inferential statistical tests are reported, as the results derive from a deterministic simulation rather than a sampled real-world study; this is acknowledged as a limitation of the current evaluation stage. Key simulation results included:</w:t>
      </w:r>
    </w:p>
    <w:p w14:paraId="759F0F63"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Nutritional adequacy improved by 27% relative to the rule-based static planner baseline (a simulated improvement; no human participants were involved).</w:t>
      </w:r>
    </w:p>
    <w:p w14:paraId="721E498A" w14:textId="01635228" w:rsidR="009E55B5" w:rsidRPr="0097751F" w:rsidRDefault="008B738D"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The algorithmic compliance to reminders, not user compliance, for the adaptive agent (ADAPT) was compared with the static planner, with simulated rates of adherence rising from 54% to 81% for the ADAPT agent.</w:t>
      </w:r>
    </w:p>
    <w:p w14:paraId="0EF827A6" w14:textId="7317FA76" w:rsidR="009E55B5" w:rsidRPr="0097751F" w:rsidRDefault="008B2212"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Mean score for usability of the website (simulated survey) was 4.2</w:t>
      </w:r>
      <w:r w:rsidRPr="0097751F">
        <w:rPr>
          <w:rFonts w:ascii="Times New Roman" w:hAnsi="Times New Roman" w:cs="Times New Roman"/>
          <w:sz w:val="24"/>
          <w:szCs w:val="24"/>
        </w:rPr>
        <w:t>/5, with accessibility features having the highest score.</w:t>
      </w:r>
    </w:p>
    <w:p w14:paraId="6115D029" w14:textId="6150A6D9" w:rsidR="009E55B5" w:rsidRPr="0097751F" w:rsidRDefault="001A489A"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 xml:space="preserve">The success rate of the </w:t>
      </w:r>
      <w:r w:rsidRPr="0097751F">
        <w:rPr>
          <w:rFonts w:ascii="Times New Roman" w:hAnsi="Times New Roman" w:cs="Times New Roman"/>
          <w:sz w:val="24"/>
          <w:szCs w:val="24"/>
        </w:rPr>
        <w:t>explainability</w:t>
      </w:r>
      <w:r w:rsidRPr="0097751F">
        <w:rPr>
          <w:rFonts w:ascii="Times New Roman" w:hAnsi="Times New Roman" w:cs="Times New Roman"/>
          <w:sz w:val="24"/>
          <w:szCs w:val="24"/>
        </w:rPr>
        <w:t xml:space="preserve"> was 92%, suggesting a high possibility of user trust.</w:t>
      </w:r>
    </w:p>
    <w:p w14:paraId="1CDFB254" w14:textId="77777777" w:rsidR="009E55B5" w:rsidRPr="0097751F" w:rsidRDefault="005A7ED3" w:rsidP="008F482F">
      <w:pPr>
        <w:pStyle w:val="ListBullet"/>
        <w:widowControl w:val="0"/>
        <w:spacing w:after="0" w:line="240" w:lineRule="auto"/>
        <w:ind w:left="720"/>
        <w:jc w:val="both"/>
        <w:rPr>
          <w:rFonts w:ascii="Times New Roman" w:hAnsi="Times New Roman" w:cs="Times New Roman"/>
          <w:sz w:val="24"/>
          <w:szCs w:val="24"/>
        </w:rPr>
      </w:pPr>
      <w:r w:rsidRPr="0097751F">
        <w:rPr>
          <w:rFonts w:ascii="Times New Roman" w:hAnsi="Times New Roman" w:cs="Times New Roman"/>
          <w:sz w:val="24"/>
          <w:szCs w:val="24"/>
        </w:rPr>
        <w:t>Simulated caregiver intervention events decreased by 35% relative to the baseline condition, suggesting potential caregiver burden reduction; this figure reflects a simulation-level artifact and does not constitute evidence of actual caregiver outcomes.</w:t>
      </w:r>
    </w:p>
    <w:p w14:paraId="6EAAD6D6" w14:textId="77777777" w:rsidR="008F482F" w:rsidRPr="008F482F" w:rsidRDefault="008F482F" w:rsidP="008F482F">
      <w:pPr>
        <w:pStyle w:val="Heading2"/>
        <w:keepNext w:val="0"/>
        <w:keepLines w:val="0"/>
        <w:widowControl w:val="0"/>
        <w:spacing w:before="0" w:line="240" w:lineRule="auto"/>
        <w:jc w:val="both"/>
        <w:rPr>
          <w:rFonts w:ascii="Times New Roman" w:hAnsi="Times New Roman" w:cs="Times New Roman"/>
          <w:b w:val="0"/>
          <w:color w:val="000000" w:themeColor="text1"/>
          <w:sz w:val="24"/>
          <w:szCs w:val="24"/>
        </w:rPr>
      </w:pPr>
    </w:p>
    <w:p w14:paraId="4CC8F68A" w14:textId="51CC27A2" w:rsidR="009E55B5" w:rsidRPr="0097751F" w:rsidRDefault="005A7ED3">
      <w:pPr>
        <w:pStyle w:val="Heading2"/>
        <w:keepNext w:val="0"/>
        <w:keepLines w:val="0"/>
        <w:widowControl w:val="0"/>
        <w:spacing w:before="0" w:line="240" w:lineRule="auto"/>
        <w:jc w:val="both"/>
        <w:rPr>
          <w:rFonts w:ascii="Times New Roman" w:hAnsi="Times New Roman" w:cs="Times New Roman"/>
          <w:color w:val="000000" w:themeColor="text1"/>
          <w:sz w:val="24"/>
          <w:szCs w:val="24"/>
        </w:rPr>
        <w:pPrChange w:id="471" w:author="PDMR3" w:date="2026-06-17T14:21:00Z">
          <w:pPr>
            <w:pStyle w:val="Heading2"/>
            <w:numPr>
              <w:ilvl w:val="1"/>
              <w:numId w:val="10"/>
            </w:numPr>
            <w:ind w:left="1080" w:hanging="720"/>
            <w:jc w:val="both"/>
          </w:pPr>
        </w:pPrChange>
      </w:pPr>
      <w:r w:rsidRPr="0097751F">
        <w:rPr>
          <w:rFonts w:ascii="Times New Roman" w:hAnsi="Times New Roman" w:cs="Times New Roman"/>
          <w:color w:val="000000" w:themeColor="text1"/>
          <w:sz w:val="24"/>
          <w:szCs w:val="24"/>
        </w:rPr>
        <w:t xml:space="preserve">Discussion of </w:t>
      </w:r>
      <w:r w:rsidR="00AF0B18" w:rsidRPr="0097751F">
        <w:rPr>
          <w:rFonts w:ascii="Times New Roman" w:hAnsi="Times New Roman" w:cs="Times New Roman"/>
          <w:color w:val="000000" w:themeColor="text1"/>
          <w:sz w:val="24"/>
          <w:szCs w:val="24"/>
        </w:rPr>
        <w:t>r</w:t>
      </w:r>
      <w:r w:rsidRPr="0097751F">
        <w:rPr>
          <w:rFonts w:ascii="Times New Roman" w:hAnsi="Times New Roman" w:cs="Times New Roman"/>
          <w:color w:val="000000" w:themeColor="text1"/>
          <w:sz w:val="24"/>
          <w:szCs w:val="24"/>
        </w:rPr>
        <w:t>esults</w:t>
      </w:r>
    </w:p>
    <w:p w14:paraId="54A6E48C" w14:textId="4ED4000C" w:rsidR="009E55B5" w:rsidRPr="0097751F" w:rsidRDefault="009F75F4"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Food Guidance Agent is a CNN-classifier trained in a small preliminary 10 </w:t>
      </w:r>
      <w:r w:rsidRPr="0097751F">
        <w:rPr>
          <w:rFonts w:ascii="Times New Roman" w:hAnsi="Times New Roman" w:cs="Times New Roman"/>
          <w:sz w:val="24"/>
          <w:szCs w:val="24"/>
        </w:rPr>
        <w:t>classes</w:t>
      </w:r>
      <w:r w:rsidRPr="0097751F">
        <w:rPr>
          <w:rFonts w:ascii="Times New Roman" w:hAnsi="Times New Roman" w:cs="Times New Roman"/>
          <w:sz w:val="24"/>
          <w:szCs w:val="24"/>
        </w:rPr>
        <w:t xml:space="preserve"> food recognition task, CNN (see </w:t>
      </w:r>
      <w:r w:rsidRPr="0097751F">
        <w:rPr>
          <w:rFonts w:ascii="Times New Roman" w:hAnsi="Times New Roman" w:cs="Times New Roman"/>
          <w:sz w:val="24"/>
          <w:szCs w:val="24"/>
        </w:rPr>
        <w:t>Algorithm</w:t>
      </w:r>
      <w:r w:rsidR="00F37F66">
        <w:rPr>
          <w:rStyle w:val="CommentReference"/>
        </w:rPr>
      </w:r>
      <w:r w:rsidRPr="0097751F">
        <w:rPr>
          <w:rFonts w:ascii="Times New Roman" w:hAnsi="Times New Roman" w:cs="Times New Roman"/>
          <w:sz w:val="24"/>
          <w:szCs w:val="24"/>
        </w:rPr>
        <w:t xml:space="preserve"> 3 in Section 5.4). Ten categories (rice dishes, bread/cereal, vegetables, legumes, dairy products, eggs, poultry, red meat, fruit and processed snacks) were chosen as representative of the dietary patterns modeled in the synthetic dataset. The evaluation set consisted of 20% of the synthetically generated image labeled pairs (80/20 simulated train</w:t>
      </w:r>
      <w:r w:rsidR="00674D31" w:rsidRPr="0097751F">
        <w:rPr>
          <w:rFonts w:ascii="Times New Roman" w:hAnsi="Times New Roman" w:cs="Times New Roman"/>
          <w:sz w:val="24"/>
          <w:szCs w:val="24"/>
        </w:rPr>
        <w:t>-</w:t>
      </w:r>
      <w:r w:rsidRPr="0097751F">
        <w:rPr>
          <w:rFonts w:ascii="Times New Roman" w:hAnsi="Times New Roman" w:cs="Times New Roman"/>
          <w:sz w:val="24"/>
          <w:szCs w:val="24"/>
        </w:rPr>
        <w:t xml:space="preserve">test split). The classification results were </w:t>
      </w:r>
      <w:r w:rsidRPr="0097751F">
        <w:rPr>
          <w:rFonts w:ascii="Times New Roman" w:hAnsi="Times New Roman" w:cs="Times New Roman"/>
          <w:sz w:val="24"/>
          <w:szCs w:val="24"/>
        </w:rPr>
        <w:lastRenderedPageBreak/>
        <w:t xml:space="preserve">obtained using the </w:t>
      </w:r>
      <w:r w:rsidR="004D2CDA" w:rsidRPr="0097751F">
        <w:rPr>
          <w:rFonts w:ascii="Times New Roman" w:hAnsi="Times New Roman" w:cs="Times New Roman"/>
          <w:sz w:val="24"/>
          <w:szCs w:val="24"/>
        </w:rPr>
        <w:t>above-mentioned</w:t>
      </w:r>
      <w:r w:rsidRPr="0097751F">
        <w:rPr>
          <w:rFonts w:ascii="Times New Roman" w:hAnsi="Times New Roman" w:cs="Times New Roman"/>
          <w:sz w:val="24"/>
          <w:szCs w:val="24"/>
        </w:rPr>
        <w:t xml:space="preserve"> condition and the accuracy of the classifier was </w:t>
      </w:r>
      <w:r w:rsidR="004D2CDA" w:rsidRPr="0097751F">
        <w:rPr>
          <w:rFonts w:ascii="Times New Roman" w:hAnsi="Times New Roman" w:cs="Times New Roman"/>
          <w:sz w:val="24"/>
          <w:szCs w:val="24"/>
        </w:rPr>
        <w:t>obtained</w:t>
      </w:r>
      <w:r w:rsidRPr="0097751F">
        <w:rPr>
          <w:rFonts w:ascii="Times New Roman" w:hAnsi="Times New Roman" w:cs="Times New Roman"/>
          <w:sz w:val="24"/>
          <w:szCs w:val="24"/>
        </w:rPr>
        <w:t xml:space="preserve"> 99% as seen in Figure 7. This is a moderately sized </w:t>
      </w:r>
      <w:r w:rsidR="004D2CDA" w:rsidRPr="0097751F">
        <w:rPr>
          <w:rFonts w:ascii="Times New Roman" w:hAnsi="Times New Roman" w:cs="Times New Roman"/>
          <w:sz w:val="24"/>
          <w:szCs w:val="24"/>
        </w:rPr>
        <w:t>count but</w:t>
      </w:r>
      <w:r w:rsidRPr="0097751F">
        <w:rPr>
          <w:rFonts w:ascii="Times New Roman" w:hAnsi="Times New Roman" w:cs="Times New Roman"/>
          <w:sz w:val="24"/>
          <w:szCs w:val="24"/>
        </w:rPr>
        <w:t xml:space="preserve"> is representative of the </w:t>
      </w:r>
      <w:r w:rsidR="001660C4">
        <w:rPr>
          <w:rFonts w:ascii="Times New Roman" w:hAnsi="Times New Roman" w:cs="Times New Roman"/>
          <w:sz w:val="24"/>
          <w:szCs w:val="24"/>
        </w:rPr>
        <w:t>“</w:t>
      </w:r>
      <w:r w:rsidRPr="0097751F">
        <w:rPr>
          <w:rFonts w:ascii="Times New Roman" w:hAnsi="Times New Roman" w:cs="Times New Roman"/>
          <w:sz w:val="24"/>
          <w:szCs w:val="24"/>
        </w:rPr>
        <w:t>small problem space</w:t>
      </w:r>
      <w:r w:rsidR="001660C4">
        <w:rPr>
          <w:rFonts w:ascii="Times New Roman" w:hAnsi="Times New Roman" w:cs="Times New Roman"/>
          <w:sz w:val="24"/>
          <w:szCs w:val="24"/>
        </w:rPr>
        <w:t>”</w:t>
      </w:r>
      <w:r w:rsidRPr="0097751F">
        <w:rPr>
          <w:rFonts w:ascii="Times New Roman" w:hAnsi="Times New Roman" w:cs="Times New Roman"/>
          <w:sz w:val="24"/>
          <w:szCs w:val="24"/>
        </w:rPr>
        <w:t>: 10 relatively distinct types of synthetic data. The accuracy cannot be directly compared with multi-class benchmarks such as Food-101 (101 categories on real photographs) as the state-of-the-art accuracy is between 85-97%. The result achieved here is a first step towards the technical feasibility of the classification part in the ADAPT simulation environment and an important and necessary requirement for clinical implementation is the validation on real food images in a broader taxonomy of the classification part</w:t>
      </w:r>
      <w:r w:rsidR="00A94C6C" w:rsidRPr="0097751F">
        <w:rPr>
          <w:rFonts w:ascii="Times New Roman" w:hAnsi="Times New Roman" w:cs="Times New Roman"/>
          <w:sz w:val="24"/>
          <w:szCs w:val="24"/>
        </w:rPr>
        <w:t>.</w:t>
      </w:r>
    </w:p>
    <w:p w14:paraId="5AAB4D9C" w14:textId="2432C230" w:rsidR="009E55B5" w:rsidRPr="0097751F" w:rsidRDefault="00C63D90"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Food Guidance Agent</w:t>
      </w:r>
      <w:r w:rsidR="001660C4">
        <w:rPr>
          <w:rFonts w:ascii="Times New Roman" w:hAnsi="Times New Roman" w:cs="Times New Roman"/>
          <w:sz w:val="24"/>
          <w:szCs w:val="24"/>
        </w:rPr>
        <w:t>’</w:t>
      </w:r>
      <w:r w:rsidRPr="0097751F">
        <w:rPr>
          <w:rFonts w:ascii="Times New Roman" w:hAnsi="Times New Roman" w:cs="Times New Roman"/>
          <w:sz w:val="24"/>
          <w:szCs w:val="24"/>
        </w:rPr>
        <w:t>s module for nutrient estimation was evaluated on the simulated evaluation partition with Mean Absolute Error (MAE). The ground truth nutrition values were obtained from a standard nutrition database where each food category was mapped to one of the 10 food categories; 20% of the image-label pairs in the evaluation set were those used for the image classification task. The results of the model are represented in Figure 8, with the MAE of around 13.9 kcal (calories), 1.2 g (protein), 1.3 g (fat) and 1.1 g (sugar). The following values represent good estimation accuracy for the simulated constrained setting with 10 categories. Note that these results are obtained with synthetic data, and the results of MAE on real-world images of food with a larger visual variation, mixed dishes or varying portions are expected to vary and need empirical validation.</w:t>
      </w:r>
    </w:p>
    <w:p w14:paraId="6CC2D590" w14:textId="28706A4D" w:rsidR="00674D31"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viability and potential efficacy of the proposed framework are confirmed by the pilot results. Consistent with previous research on reinforcement learning to address behavioral intervention (Rabbi</w:t>
      </w:r>
      <w:r w:rsidR="008158F2">
        <w:rPr>
          <w:rFonts w:ascii="Times New Roman" w:hAnsi="Times New Roman" w:cs="Times New Roman"/>
          <w:sz w:val="24"/>
          <w:szCs w:val="24"/>
        </w:rPr>
        <w:t xml:space="preserve">, </w:t>
      </w:r>
      <w:r w:rsidR="008158F2" w:rsidRPr="008158F2">
        <w:rPr>
          <w:rFonts w:ascii="Times New Roman" w:hAnsi="Times New Roman" w:cs="Times New Roman"/>
          <w:sz w:val="24"/>
          <w:szCs w:val="24"/>
        </w:rPr>
        <w:t>Hane</w:t>
      </w:r>
      <w:r w:rsidR="008158F2" w:rsidRPr="008158F2">
        <w:rPr>
          <w:rFonts w:ascii="Times New Roman" w:hAnsi="Times New Roman" w:cs="Times New Roman"/>
          <w:sz w:val="24"/>
          <w:szCs w:val="24"/>
        </w:rPr>
        <w:t xml:space="preserve"> Aung </w:t>
      </w:r>
      <w:r w:rsidR="008158F2">
        <w:rPr>
          <w:rFonts w:ascii="Times New Roman" w:hAnsi="Times New Roman" w:cs="Times New Roman"/>
          <w:sz w:val="24"/>
          <w:szCs w:val="24"/>
        </w:rPr>
        <w:t>and</w:t>
      </w:r>
      <w:r w:rsidR="008158F2" w:rsidRPr="008158F2">
        <w:rPr>
          <w:rFonts w:ascii="Times New Roman" w:hAnsi="Times New Roman" w:cs="Times New Roman"/>
          <w:sz w:val="24"/>
          <w:szCs w:val="24"/>
        </w:rPr>
        <w:t xml:space="preserve"> Choudhury</w:t>
      </w:r>
      <w:r w:rsidRPr="0097751F">
        <w:rPr>
          <w:rFonts w:ascii="Times New Roman" w:hAnsi="Times New Roman" w:cs="Times New Roman"/>
          <w:sz w:val="24"/>
          <w:szCs w:val="24"/>
        </w:rPr>
        <w:t xml:space="preserve">, 2017), adaptive reminders resulted in a significant adherence increase. Planning and monitoring provided the integration with the help of which proactive interventions were made possible, which is also consistent with prior research on multi-agent chronic disease management. Predictive models for </w:t>
      </w:r>
      <w:r w:rsidR="001913D9" w:rsidRPr="0097751F">
        <w:rPr>
          <w:rFonts w:ascii="Times New Roman" w:hAnsi="Times New Roman" w:cs="Times New Roman"/>
          <w:sz w:val="24"/>
          <w:szCs w:val="24"/>
        </w:rPr>
        <w:t>treatment of</w:t>
      </w:r>
      <w:r w:rsidRPr="0097751F">
        <w:rPr>
          <w:rFonts w:ascii="Times New Roman" w:hAnsi="Times New Roman" w:cs="Times New Roman"/>
          <w:sz w:val="24"/>
          <w:szCs w:val="24"/>
        </w:rPr>
        <w:t xml:space="preserve"> non-adherence in chronic diseases represent a related line of inquiry relevant to future ADAPT development (Bashir </w:t>
      </w:r>
      <w:r w:rsidRPr="0035677B">
        <w:rPr>
          <w:rFonts w:ascii="Times New Roman" w:hAnsi="Times New Roman" w:cs="Times New Roman"/>
          <w:i/>
          <w:sz w:val="24"/>
          <w:szCs w:val="24"/>
          <w:rPrChange w:id="483"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2026). More importantly, multimodal communication and other accessibility options significantly enhanced usability, which was a persistent problem with mainstream health applications. These findings must, however, be interpreted strictly within their simulation context.</w:t>
      </w:r>
    </w:p>
    <w:p w14:paraId="4ECC8AB4" w14:textId="33E4D4C2" w:rsidR="009E55B5"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The synthetic profiles, while designed to reflect plausible clinical variation, cannot capture the full heterogeneity of real users with disabilities and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conditions, including atypical co-morbidity patterns, non-stationary behavioral dynamics, device habituation effects, and real-world deployment factors such as connectivity failures or caregiver fatigue. The reported improvements in adherence and nutritional adequacy represent algorithm-level improvements in a controlled simulation and do not constitute evidence that ADAPT would produce equivalent gains in a live clinical deployment. Bridging this gap requires prospective trials with real participants, appropriate statistical frameworks, and regulatory engagement, as outlined in Section 6.</w:t>
      </w:r>
    </w:p>
    <w:p w14:paraId="2B00B798"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256F1724" w14:textId="052E1250" w:rsidR="004B06E8" w:rsidRPr="0097751F" w:rsidRDefault="00AF0B18">
      <w:pPr>
        <w:pStyle w:val="Heading1"/>
        <w:keepNext w:val="0"/>
        <w:keepLines w:val="0"/>
        <w:widowControl w:val="0"/>
        <w:spacing w:before="0" w:line="240" w:lineRule="auto"/>
        <w:jc w:val="both"/>
        <w:rPr>
          <w:rFonts w:ascii="Times New Roman" w:hAnsi="Times New Roman" w:cs="Times New Roman"/>
          <w:color w:val="000000" w:themeColor="text1"/>
          <w:sz w:val="24"/>
          <w:szCs w:val="24"/>
        </w:rPr>
        <w:pPrChange w:id="485" w:author="PDMR3" w:date="2026-06-17T14:21:00Z">
          <w:pPr>
            <w:pStyle w:val="Heading1"/>
            <w:numPr>
              <w:numId w:val="10"/>
            </w:numPr>
            <w:ind w:left="720" w:hanging="360"/>
            <w:jc w:val="both"/>
          </w:pPr>
        </w:pPrChange>
      </w:pPr>
      <w:r w:rsidRPr="0097751F">
        <w:rPr>
          <w:rFonts w:ascii="Times New Roman" w:hAnsi="Times New Roman" w:cs="Times New Roman"/>
          <w:color w:val="000000" w:themeColor="text1"/>
          <w:sz w:val="24"/>
          <w:szCs w:val="24"/>
        </w:rPr>
        <w:t>L</w:t>
      </w:r>
      <w:r w:rsidRPr="0097751F">
        <w:rPr>
          <w:rFonts w:ascii="Times New Roman" w:hAnsi="Times New Roman" w:cs="Times New Roman"/>
          <w:color w:val="000000" w:themeColor="text1"/>
          <w:sz w:val="24"/>
          <w:szCs w:val="24"/>
        </w:rPr>
        <w:t>IMITATIONS</w:t>
      </w:r>
    </w:p>
    <w:p w14:paraId="7A83AFB3" w14:textId="77777777" w:rsidR="00CC4F56" w:rsidRPr="0097751F" w:rsidRDefault="004B06E8" w:rsidP="00E81CDE">
      <w:pPr>
        <w:widowControl w:val="0"/>
        <w:spacing w:after="0" w:line="240" w:lineRule="auto"/>
        <w:jc w:val="both"/>
        <w:rPr>
          <w:rFonts w:ascii="Times New Roman" w:hAnsi="Times New Roman" w:cs="Times New Roman"/>
          <w:sz w:val="24"/>
          <w:szCs w:val="24"/>
          <w:lang w:val="aa-ET"/>
        </w:rPr>
      </w:pPr>
      <w:r w:rsidRPr="0097751F">
        <w:rPr>
          <w:rFonts w:ascii="Times New Roman" w:hAnsi="Times New Roman" w:cs="Times New Roman"/>
          <w:sz w:val="24"/>
          <w:szCs w:val="24"/>
          <w:lang w:val="aa-ET"/>
        </w:rPr>
        <w:t xml:space="preserve">Several limitations must be explicitly acknowledged. First, and most importantly, all quantitative outcomes reported in this paper are within-simulation algorithmic comparisons and not evidence of real-world clinical effectiveness. The synthetic data are probabilistically generated to simulate realistic clinical profiles, but do not </w:t>
      </w:r>
      <w:r w:rsidRPr="0097751F">
        <w:rPr>
          <w:rFonts w:ascii="Times New Roman" w:hAnsi="Times New Roman" w:cs="Times New Roman"/>
          <w:sz w:val="24"/>
          <w:szCs w:val="24"/>
          <w:lang w:val="aa-ET"/>
        </w:rPr>
        <w:lastRenderedPageBreak/>
        <w:t>comprehensively represent the variation, complexity of co-morbidity or the variability in behaviors of real patients with disabilities and neurodivergent conditions. Clinical validation through prospective studies involving real users is an essential and non-negotiable prerequisite before any effectiveness claims can be made. Second, the food recognition evaluation was performed in the context of a small, simulated image set of 10 classes of food pictures, this did not demonstrate any generalisation to real world food photography at scale.</w:t>
      </w:r>
    </w:p>
    <w:p w14:paraId="05B442E9" w14:textId="7BAAD70C" w:rsidR="00CC4F56" w:rsidRPr="0097751F" w:rsidRDefault="004B06E8" w:rsidP="00E81CDE">
      <w:pPr>
        <w:widowControl w:val="0"/>
        <w:spacing w:after="0" w:line="240" w:lineRule="auto"/>
        <w:jc w:val="both"/>
        <w:rPr>
          <w:rFonts w:ascii="Times New Roman" w:hAnsi="Times New Roman" w:cs="Times New Roman"/>
          <w:sz w:val="24"/>
          <w:szCs w:val="24"/>
          <w:lang w:val="aa-ET"/>
        </w:rPr>
      </w:pPr>
      <w:r w:rsidRPr="0097751F">
        <w:rPr>
          <w:rFonts w:ascii="Times New Roman" w:hAnsi="Times New Roman" w:cs="Times New Roman"/>
          <w:sz w:val="24"/>
          <w:szCs w:val="24"/>
          <w:lang w:val="aa-ET"/>
        </w:rPr>
        <w:t>Third, the outputs of the simulations were not reported under statistical uncertainty quantification (e.g., confidence intervals, inferential tests), because the simulation environment is not sampled rather it is deterministic; future real-world evaluations should be done under the appropriate statistical uncertainty quantification. Fourth, the framework has not been assessed for regulatory approval; there is a need to prioritize its future regulatory assessment as a framework for the deployment of food and nutritional recommendations generated by EHRs for the general population with chronic conditions, in cooperation with FDA or EU MDR classification frameworks. Fifth, there has not been any implementation of liability governance, clinical oversight protocols, or participatory co-design with disability communities, and these are crucial for responsible clinical translation.</w:t>
      </w:r>
    </w:p>
    <w:p w14:paraId="1AE698B6" w14:textId="3A332DA0" w:rsidR="004B06E8" w:rsidRDefault="00E0729C" w:rsidP="00E81CDE">
      <w:pPr>
        <w:widowControl w:val="0"/>
        <w:spacing w:after="0" w:line="240" w:lineRule="auto"/>
        <w:jc w:val="both"/>
        <w:rPr>
          <w:rFonts w:ascii="Times New Roman" w:hAnsi="Times New Roman" w:cs="Times New Roman"/>
          <w:sz w:val="24"/>
          <w:szCs w:val="24"/>
          <w:lang w:val="aa-ET"/>
        </w:rPr>
      </w:pPr>
      <w:r w:rsidRPr="0097751F">
        <w:rPr>
          <w:rFonts w:ascii="Times New Roman" w:hAnsi="Times New Roman" w:cs="Times New Roman"/>
          <w:sz w:val="24"/>
          <w:szCs w:val="24"/>
          <w:lang w:val="aa-ET"/>
        </w:rPr>
        <w:t>Sixth, there are clearly limitations on the translatability of the simulation-based assessment. The 500-profile synthetic data set was created by probabilistic modeling to represent typical clinical profiles, but real-world variables such as: inter-personal variability in device adoption, interface fatigue for users with disabilities, non-stationary behavioural patterns due to changing medical state, photograph diversity of meals (partial foods, mixed dishes, culturally specific foods), bandwidth limitations on caregivers and connectivity and hardware failures are not accounted for in the simulation environment. Accordingly, the improvement results (27% improvement for nutritional adherence, 54% to 81% for reminder compliance and 35% decline in caregiver burden) are algorithmic and do not necessarily reflect the actual effectiveness in the real world. Validation studies should include prospective designs within subjects and populations from the target disability and neurodivergent communities, within its original behavior assessed with ecological momentary assessment and with individual level variation accounted for by using appropriate mixed-effects or Bayesian statistical models.</w:t>
      </w:r>
    </w:p>
    <w:p w14:paraId="559012C4" w14:textId="77777777" w:rsidR="008F482F" w:rsidRPr="0097751F" w:rsidRDefault="008F482F" w:rsidP="00E81CDE">
      <w:pPr>
        <w:widowControl w:val="0"/>
        <w:spacing w:after="0" w:line="240" w:lineRule="auto"/>
        <w:jc w:val="both"/>
        <w:rPr>
          <w:rFonts w:ascii="Times New Roman" w:hAnsi="Times New Roman" w:cs="Times New Roman"/>
          <w:sz w:val="24"/>
          <w:szCs w:val="24"/>
          <w:lang w:val="aa-ET"/>
        </w:rPr>
      </w:pPr>
    </w:p>
    <w:p w14:paraId="17F1EC3E" w14:textId="3C41E6E2" w:rsidR="009E55B5" w:rsidRPr="0097751F" w:rsidRDefault="00AF0B18">
      <w:pPr>
        <w:pStyle w:val="Heading1"/>
        <w:keepNext w:val="0"/>
        <w:keepLines w:val="0"/>
        <w:widowControl w:val="0"/>
        <w:spacing w:before="0" w:line="240" w:lineRule="auto"/>
        <w:jc w:val="both"/>
        <w:rPr>
          <w:rFonts w:ascii="Times New Roman" w:hAnsi="Times New Roman" w:cs="Times New Roman"/>
          <w:color w:val="000000" w:themeColor="text1"/>
          <w:sz w:val="24"/>
          <w:szCs w:val="24"/>
        </w:rPr>
        <w:pPrChange w:id="489" w:author="PDMR3" w:date="2026-06-17T14:21:00Z">
          <w:pPr>
            <w:pStyle w:val="Heading1"/>
            <w:numPr>
              <w:numId w:val="10"/>
            </w:numPr>
            <w:ind w:left="720" w:hanging="360"/>
            <w:jc w:val="both"/>
          </w:pPr>
        </w:pPrChange>
      </w:pPr>
      <w:r w:rsidRPr="0097751F">
        <w:rPr>
          <w:rFonts w:ascii="Times New Roman" w:hAnsi="Times New Roman" w:cs="Times New Roman"/>
          <w:color w:val="000000" w:themeColor="text1"/>
          <w:sz w:val="24"/>
          <w:szCs w:val="24"/>
        </w:rPr>
        <w:t>C</w:t>
      </w:r>
      <w:r w:rsidRPr="0097751F">
        <w:rPr>
          <w:rFonts w:ascii="Times New Roman" w:hAnsi="Times New Roman" w:cs="Times New Roman"/>
          <w:color w:val="000000" w:themeColor="text1"/>
          <w:sz w:val="24"/>
          <w:szCs w:val="24"/>
        </w:rPr>
        <w:t>ONCLUSION</w:t>
      </w:r>
    </w:p>
    <w:p w14:paraId="3700B9A0" w14:textId="77777777" w:rsidR="009E55B5" w:rsidRPr="0097751F" w:rsidRDefault="005A7ED3"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 xml:space="preserve">This paper presented an interdisciplinary framework of an Agentic AI that will assist people with disabilities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to live more organized lives and healthy diets. The system incorporates autonomous agents to plan meals individually, guide the client through interactive food guidance, adaptive reminder service, and intake tracking all controlled by a central reasoning layer. The framework addresses the problem of the current digital health tools being restrictive, limiting, and inflexible to the individual because it integrates the principles of personalization, multimodal interaction, and </w:t>
      </w:r>
      <w:r w:rsidRPr="0097751F">
        <w:rPr>
          <w:rFonts w:ascii="Times New Roman" w:hAnsi="Times New Roman" w:cs="Times New Roman"/>
          <w:sz w:val="24"/>
          <w:szCs w:val="24"/>
        </w:rPr>
        <w:t>explainability</w:t>
      </w:r>
      <w:r w:rsidRPr="0097751F">
        <w:rPr>
          <w:rFonts w:ascii="Times New Roman" w:hAnsi="Times New Roman" w:cs="Times New Roman"/>
          <w:sz w:val="24"/>
          <w:szCs w:val="24"/>
        </w:rPr>
        <w:t>. Implementation Prototype application with a simulated dataset showed a major increase in reminder adherence, nutritional adequacy, and satisfaction with the system, and a decrease in the involvement of caregivers. These results demonstrate the promise of agentic AI to make people more autonomous, relieve the stress of caregivers, and promote the general quality of life of vulnerable groups.</w:t>
      </w:r>
    </w:p>
    <w:p w14:paraId="31DE0452" w14:textId="200BB3DC" w:rsidR="009E55B5" w:rsidRDefault="00587927" w:rsidP="00E81CDE">
      <w:pPr>
        <w:widowControl w:val="0"/>
        <w:spacing w:after="0" w:line="240" w:lineRule="auto"/>
        <w:jc w:val="both"/>
        <w:rPr>
          <w:rFonts w:ascii="Times New Roman" w:hAnsi="Times New Roman" w:cs="Times New Roman"/>
          <w:sz w:val="24"/>
          <w:szCs w:val="24"/>
          <w:lang w:val="aa-ET"/>
        </w:rPr>
      </w:pPr>
      <w:r w:rsidRPr="0097751F">
        <w:rPr>
          <w:rFonts w:ascii="Times New Roman" w:hAnsi="Times New Roman" w:cs="Times New Roman"/>
          <w:sz w:val="24"/>
          <w:szCs w:val="24"/>
          <w:lang w:val="aa-ET"/>
        </w:rPr>
        <w:lastRenderedPageBreak/>
        <w:t>Future studies should focus on prospective pilot studies with actual participants, regulatory pathway engagement, food recognition benchmarking extension, inclusion of telemedicine platforms and participatory design processes including people with disabilities and neurodivergent people as co-designers. The results of this study provide a technically informed basis and architecturally coherent framework for agentic, inclusive, and ethically responsible digital health systems that are yet to be evaluated using systematic empirical follow-up in real-world clinical settings.</w:t>
      </w:r>
    </w:p>
    <w:p w14:paraId="132CCD29" w14:textId="77777777" w:rsidR="008F482F" w:rsidRPr="0097751F" w:rsidRDefault="008F482F" w:rsidP="00E81CDE">
      <w:pPr>
        <w:widowControl w:val="0"/>
        <w:spacing w:after="0" w:line="240" w:lineRule="auto"/>
        <w:jc w:val="both"/>
        <w:rPr>
          <w:rFonts w:ascii="Times New Roman" w:hAnsi="Times New Roman" w:cs="Times New Roman"/>
          <w:sz w:val="24"/>
          <w:szCs w:val="24"/>
          <w:lang w:val="aa-ET"/>
        </w:rPr>
      </w:pPr>
    </w:p>
    <w:p w14:paraId="2D58856C" w14:textId="628E2CD9" w:rsidR="00C834C1" w:rsidRPr="0097751F" w:rsidRDefault="00AF0B18" w:rsidP="00E81CDE">
      <w:pPr>
        <w:pStyle w:val="Heading1"/>
        <w:keepNext w:val="0"/>
        <w:keepLines w:val="0"/>
        <w:widowControl w:val="0"/>
        <w:spacing w:before="0" w:line="240" w:lineRule="auto"/>
        <w:jc w:val="both"/>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A</w:t>
      </w:r>
      <w:r w:rsidRPr="0097751F">
        <w:rPr>
          <w:rFonts w:ascii="Times New Roman" w:hAnsi="Times New Roman" w:cs="Times New Roman"/>
          <w:color w:val="000000" w:themeColor="text1"/>
          <w:sz w:val="24"/>
          <w:szCs w:val="24"/>
        </w:rPr>
        <w:t>CKNOWLEDGEMENT</w:t>
      </w:r>
    </w:p>
    <w:p w14:paraId="38034C96" w14:textId="77777777" w:rsidR="005D5769" w:rsidRDefault="005D5769"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authors extend their appreciation to the King Salman Center for Disability Research for funding this work through Research Group No. KSRG-2026-321. The authors gratefully acknowledge the financial and institutional support provided by the Center, which made this research possible.</w:t>
      </w:r>
    </w:p>
    <w:p w14:paraId="38C75D36" w14:textId="77777777" w:rsidR="008F482F" w:rsidRPr="0097751F" w:rsidRDefault="008F482F" w:rsidP="00E81CDE">
      <w:pPr>
        <w:widowControl w:val="0"/>
        <w:spacing w:after="0" w:line="240" w:lineRule="auto"/>
        <w:jc w:val="both"/>
        <w:rPr>
          <w:rFonts w:ascii="Times New Roman" w:hAnsi="Times New Roman" w:cs="Times New Roman"/>
          <w:sz w:val="24"/>
          <w:szCs w:val="24"/>
        </w:rPr>
      </w:pPr>
    </w:p>
    <w:p w14:paraId="69F336F4" w14:textId="77777777" w:rsidR="00662948" w:rsidRPr="0097751F" w:rsidRDefault="00662948" w:rsidP="00662948">
      <w:pPr>
        <w:pStyle w:val="Heading1"/>
        <w:keepNext w:val="0"/>
        <w:keepLines w:val="0"/>
        <w:widowControl w:val="0"/>
        <w:spacing w:before="0" w:line="240" w:lineRule="auto"/>
        <w:jc w:val="both"/>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F</w:t>
      </w:r>
      <w:r w:rsidRPr="0097751F">
        <w:rPr>
          <w:rFonts w:ascii="Times New Roman" w:hAnsi="Times New Roman" w:cs="Times New Roman"/>
          <w:color w:val="000000" w:themeColor="text1"/>
          <w:sz w:val="24"/>
          <w:szCs w:val="24"/>
        </w:rPr>
        <w:t>UNDING</w:t>
      </w:r>
    </w:p>
    <w:p w14:paraId="329030F1" w14:textId="77777777" w:rsidR="00662948" w:rsidRDefault="00662948" w:rsidP="00662948">
      <w:pPr>
        <w:widowControl w:val="0"/>
        <w:spacing w:after="0" w:line="240" w:lineRule="auto"/>
        <w:rPr>
          <w:rFonts w:ascii="Times New Roman" w:hAnsi="Times New Roman" w:cs="Times New Roman"/>
          <w:sz w:val="24"/>
          <w:szCs w:val="24"/>
        </w:rPr>
      </w:pPr>
      <w:r w:rsidRPr="0097751F">
        <w:rPr>
          <w:rFonts w:ascii="Times New Roman" w:hAnsi="Times New Roman" w:cs="Times New Roman"/>
          <w:sz w:val="24"/>
          <w:szCs w:val="24"/>
        </w:rPr>
        <w:t>This research was funded by the King Salman Center for Disability Research under Research Group No. KSRG-2026-321.</w:t>
      </w:r>
      <w:r>
        <w:rPr>
          <w:rFonts w:ascii="Times New Roman" w:hAnsi="Times New Roman" w:cs="Times New Roman"/>
          <w:sz w:val="24"/>
          <w:szCs w:val="24"/>
        </w:rPr>
        <w:t xml:space="preserve"> (Funding ID: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w:instrText>
      </w:r>
      <w:r w:rsidRPr="003B6FC9">
        <w:rPr>
          <w:rFonts w:ascii="Times New Roman" w:hAnsi="Times New Roman" w:cs="Times New Roman"/>
          <w:sz w:val="24"/>
          <w:szCs w:val="24"/>
        </w:rPr>
        <w:instrText>https://doi.org/10.13039/501100019345</w:instrText>
      </w:r>
      <w:r>
        <w:rPr>
          <w:rFonts w:ascii="Times New Roman" w:hAnsi="Times New Roman" w:cs="Times New Roman"/>
          <w:sz w:val="24"/>
          <w:szCs w:val="24"/>
        </w:rPr>
        <w:instrText xml:space="preserve">" </w:instrText>
      </w:r>
      <w:r>
        <w:rPr>
          <w:rFonts w:ascii="Times New Roman" w:hAnsi="Times New Roman" w:cs="Times New Roman"/>
          <w:sz w:val="24"/>
          <w:szCs w:val="24"/>
        </w:rPr>
        <w:fldChar w:fldCharType="separate"/>
      </w:r>
      <w:r w:rsidRPr="004F31AD">
        <w:rPr>
          <w:rStyle w:val="Hyperlink"/>
          <w:rFonts w:ascii="Times New Roman" w:hAnsi="Times New Roman" w:cs="Times New Roman"/>
          <w:sz w:val="24"/>
          <w:szCs w:val="24"/>
        </w:rPr>
        <w:t>https://doi.org/10.13039/501100019345</w:t>
      </w:r>
      <w:r>
        <w:rPr>
          <w:rFonts w:ascii="Times New Roman" w:hAnsi="Times New Roman" w:cs="Times New Roman"/>
          <w:sz w:val="24"/>
          <w:szCs w:val="24"/>
        </w:rPr>
        <w:fldChar w:fldCharType="end"/>
      </w:r>
      <w:r>
        <w:rPr>
          <w:rFonts w:ascii="Times New Roman" w:hAnsi="Times New Roman" w:cs="Times New Roman"/>
          <w:sz w:val="24"/>
          <w:szCs w:val="24"/>
        </w:rPr>
        <w:t>).</w:t>
      </w:r>
    </w:p>
    <w:p w14:paraId="60B26285" w14:textId="77777777" w:rsidR="00662948" w:rsidRPr="0097751F" w:rsidRDefault="00662948" w:rsidP="00662948">
      <w:pPr>
        <w:widowControl w:val="0"/>
        <w:spacing w:after="0" w:line="240" w:lineRule="auto"/>
        <w:rPr>
          <w:rFonts w:ascii="Times New Roman" w:hAnsi="Times New Roman" w:cs="Times New Roman"/>
          <w:sz w:val="24"/>
          <w:szCs w:val="24"/>
        </w:rPr>
      </w:pPr>
    </w:p>
    <w:p w14:paraId="367A6168" w14:textId="77777777" w:rsidR="00662948" w:rsidRPr="0097751F" w:rsidRDefault="00662948" w:rsidP="00662948">
      <w:pPr>
        <w:pStyle w:val="Heading1"/>
        <w:keepNext w:val="0"/>
        <w:keepLines w:val="0"/>
        <w:widowControl w:val="0"/>
        <w:spacing w:before="0" w:line="240" w:lineRule="auto"/>
        <w:jc w:val="both"/>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D</w:t>
      </w:r>
      <w:r w:rsidRPr="0097751F">
        <w:rPr>
          <w:rFonts w:ascii="Times New Roman" w:hAnsi="Times New Roman" w:cs="Times New Roman"/>
          <w:color w:val="000000" w:themeColor="text1"/>
          <w:sz w:val="24"/>
          <w:szCs w:val="24"/>
        </w:rPr>
        <w:t>ATA AVAILABILITY STATEMENT</w:t>
      </w:r>
    </w:p>
    <w:p w14:paraId="0FF7AB80" w14:textId="6408E7B6" w:rsidR="00662948" w:rsidRDefault="00662948" w:rsidP="00662948">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sz w:val="24"/>
          <w:szCs w:val="24"/>
        </w:rPr>
        <w:t>The synthetic dataset, simulation models, and prototype source code supporting the findings of this study are available for peer review. To comply with the journal</w:t>
      </w:r>
      <w:r w:rsidR="001660C4">
        <w:rPr>
          <w:rFonts w:ascii="Times New Roman" w:hAnsi="Times New Roman" w:cs="Times New Roman"/>
          <w:sz w:val="24"/>
          <w:szCs w:val="24"/>
        </w:rPr>
        <w:t>’</w:t>
      </w:r>
      <w:r w:rsidRPr="0097751F">
        <w:rPr>
          <w:rFonts w:ascii="Times New Roman" w:hAnsi="Times New Roman" w:cs="Times New Roman"/>
          <w:sz w:val="24"/>
          <w:szCs w:val="24"/>
        </w:rPr>
        <w:t xml:space="preserve">s double-anonymization policy, the complete project repository, including the implementation of the ADAPT multi-agent framework has been fully anonymized and can be accessed at: </w:t>
      </w:r>
      <w:hyperlink r:id="rId10" w:tgtFrame="_blank" w:history="1">
        <w:r w:rsidRPr="0097751F">
          <w:rPr>
            <w:rStyle w:val="Hyperlink"/>
            <w:rFonts w:ascii="Times New Roman" w:hAnsi="Times New Roman" w:cs="Times New Roman"/>
            <w:sz w:val="24"/>
            <w:szCs w:val="24"/>
          </w:rPr>
          <w:t>https://anonymous.4open.science/r/ADAPT-4CB0/README.md</w:t>
        </w:r>
      </w:hyperlink>
      <w:r w:rsidRPr="0097751F">
        <w:rPr>
          <w:rFonts w:ascii="Times New Roman" w:hAnsi="Times New Roman" w:cs="Times New Roman"/>
          <w:sz w:val="24"/>
          <w:szCs w:val="24"/>
        </w:rPr>
        <w:t>.</w:t>
      </w:r>
    </w:p>
    <w:p w14:paraId="2B7B0360" w14:textId="77777777" w:rsidR="00662948" w:rsidRPr="0097751F" w:rsidRDefault="00662948" w:rsidP="00662948">
      <w:pPr>
        <w:widowControl w:val="0"/>
        <w:spacing w:after="0" w:line="240" w:lineRule="auto"/>
        <w:jc w:val="both"/>
        <w:rPr>
          <w:rFonts w:ascii="Times New Roman" w:hAnsi="Times New Roman" w:cs="Times New Roman"/>
          <w:sz w:val="24"/>
          <w:szCs w:val="24"/>
        </w:rPr>
      </w:pPr>
    </w:p>
    <w:p w14:paraId="293D445B" w14:textId="77777777" w:rsidR="00662948" w:rsidRPr="0097751F" w:rsidRDefault="00662948" w:rsidP="00662948">
      <w:pPr>
        <w:pStyle w:val="Heading1"/>
        <w:keepNext w:val="0"/>
        <w:keepLines w:val="0"/>
        <w:widowControl w:val="0"/>
        <w:spacing w:before="0" w:line="240" w:lineRule="auto"/>
        <w:jc w:val="both"/>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R</w:t>
      </w:r>
      <w:r w:rsidR="00D449CC">
        <w:rPr>
          <w:rStyle w:val="CommentReference"/>
          <w:rFonts w:asciiTheme="minorHAnsi" w:eastAsiaTheme="minorEastAsia" w:hAnsiTheme="minorHAnsi" w:cstheme="minorBidi"/>
          <w:b w:val="0"/>
          <w:bCs w:val="0"/>
          <w:color w:val="auto"/>
        </w:rPr>
      </w:r>
      <w:r w:rsidRPr="0097751F">
        <w:rPr>
          <w:rFonts w:ascii="Times New Roman" w:hAnsi="Times New Roman" w:cs="Times New Roman"/>
          <w:color w:val="000000" w:themeColor="text1"/>
          <w:sz w:val="24"/>
          <w:szCs w:val="24"/>
        </w:rPr>
        <w:t>EFERENCES</w:t>
      </w:r>
    </w:p>
    <w:p w14:paraId="2E741FAA"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Alowais</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Alghamdi</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Alsuhebany</w:t>
      </w:r>
      <w:r w:rsidRPr="0097751F">
        <w:rPr>
          <w:rFonts w:ascii="Times New Roman" w:hAnsi="Times New Roman" w:cs="Times New Roman"/>
          <w:sz w:val="24"/>
          <w:szCs w:val="24"/>
        </w:rPr>
        <w:t xml:space="preserve"> N</w:t>
      </w:r>
      <w:r w:rsidRPr="0097751F">
        <w:rPr>
          <w:rFonts w:ascii="Times New Roman" w:hAnsi="Times New Roman" w:cs="Times New Roman"/>
          <w:sz w:val="24"/>
          <w:szCs w:val="24"/>
        </w:rPr>
        <w:t xml:space="preserve">, </w:t>
      </w:r>
      <w:r w:rsidRPr="00C52E13">
        <w:rPr>
          <w:rFonts w:ascii="Times New Roman" w:hAnsi="Times New Roman" w:cs="Times New Roman"/>
          <w:sz w:val="24"/>
          <w:szCs w:val="24"/>
        </w:rPr>
        <w:t>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Revolutionizing healthcare: The role of artificial intelligence in clinical practice. BMC Med</w:t>
      </w:r>
      <w:r w:rsidRPr="0097751F">
        <w:rPr>
          <w:rFonts w:ascii="Times New Roman" w:hAnsi="Times New Roman" w:cs="Times New Roman"/>
          <w:sz w:val="24"/>
          <w:szCs w:val="24"/>
        </w:rPr>
        <w:t xml:space="preserve"> Educ</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2023</w:t>
      </w:r>
      <w:r>
        <w:rPr>
          <w:rFonts w:ascii="Times New Roman" w:hAnsi="Times New Roman" w:cs="Times New Roman"/>
          <w:sz w:val="24"/>
          <w:szCs w:val="24"/>
        </w:rPr>
        <w:t>;</w:t>
      </w:r>
      <w:r w:rsidRPr="0097751F">
        <w:rPr>
          <w:rFonts w:ascii="Times New Roman" w:hAnsi="Times New Roman" w:cs="Times New Roman"/>
          <w:sz w:val="24"/>
          <w:szCs w:val="24"/>
        </w:rPr>
        <w:t>23</w:t>
      </w:r>
      <w:r w:rsidRPr="0097751F">
        <w:rPr>
          <w:rFonts w:ascii="Times New Roman" w:hAnsi="Times New Roman" w:cs="Times New Roman"/>
          <w:sz w:val="24"/>
          <w:szCs w:val="24"/>
        </w:rPr>
        <w:t>(1)</w:t>
      </w:r>
      <w:r>
        <w:rPr>
          <w:rFonts w:ascii="Times New Roman" w:hAnsi="Times New Roman" w:cs="Times New Roman"/>
          <w:sz w:val="24"/>
          <w:szCs w:val="24"/>
        </w:rPr>
        <w:t>:</w:t>
      </w:r>
      <w:r w:rsidRPr="0097751F">
        <w:rPr>
          <w:rFonts w:ascii="Times New Roman" w:hAnsi="Times New Roman" w:cs="Times New Roman"/>
          <w:sz w:val="24"/>
          <w:szCs w:val="24"/>
        </w:rPr>
        <w:t xml:space="preserve"> 689.</w:t>
      </w:r>
      <w:r>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"https://doi.org/10.1186/s12909-023-04698-z" </w:instrText>
      </w:r>
      <w:r>
        <w:rPr>
          <w:rFonts w:ascii="Times New Roman" w:hAnsi="Times New Roman" w:cs="Times New Roman"/>
          <w:sz w:val="24"/>
          <w:szCs w:val="24"/>
        </w:rPr>
        <w:fldChar w:fldCharType="separate"/>
      </w:r>
      <w:r w:rsidRPr="00F11E7F">
        <w:rPr>
          <w:rStyle w:val="Hyperlink"/>
          <w:rFonts w:ascii="Times New Roman" w:hAnsi="Times New Roman" w:cs="Times New Roman"/>
          <w:sz w:val="24"/>
          <w:szCs w:val="24"/>
        </w:rPr>
        <w:t>10.1186/s12909-023-04698-z</w:t>
      </w:r>
      <w:r>
        <w:rPr>
          <w:rFonts w:ascii="Times New Roman" w:hAnsi="Times New Roman" w:cs="Times New Roman"/>
          <w:sz w:val="24"/>
          <w:szCs w:val="24"/>
        </w:rPr>
        <w:fldChar w:fldCharType="end"/>
      </w:r>
    </w:p>
    <w:p w14:paraId="37EF96F9"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Aravazhi</w:t>
      </w:r>
      <w:r w:rsidRPr="0097751F">
        <w:rPr>
          <w:rFonts w:ascii="Times New Roman" w:hAnsi="Times New Roman" w:cs="Times New Roman"/>
          <w:sz w:val="24"/>
          <w:szCs w:val="24"/>
        </w:rPr>
        <w:t xml:space="preserve"> P</w:t>
      </w:r>
      <w:r w:rsidRPr="0097751F">
        <w:rPr>
          <w:rFonts w:ascii="Times New Roman" w:hAnsi="Times New Roman" w:cs="Times New Roman"/>
          <w:sz w:val="24"/>
          <w:szCs w:val="24"/>
        </w:rPr>
        <w:t>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Gunasekaran</w:t>
      </w:r>
      <w:r w:rsidRPr="0097751F">
        <w:rPr>
          <w:rFonts w:ascii="Times New Roman" w:hAnsi="Times New Roman" w:cs="Times New Roman"/>
          <w:sz w:val="24"/>
          <w:szCs w:val="24"/>
        </w:rPr>
        <w:t xml:space="preserve"> P</w:t>
      </w:r>
      <w:r w:rsidRPr="0097751F">
        <w:rPr>
          <w:rFonts w:ascii="Times New Roman" w:hAnsi="Times New Roman" w:cs="Times New Roman"/>
          <w:sz w:val="24"/>
          <w:szCs w:val="24"/>
        </w:rPr>
        <w:t>, Benjamin</w:t>
      </w:r>
      <w:r w:rsidRPr="0097751F">
        <w:rPr>
          <w:rFonts w:ascii="Times New Roman" w:hAnsi="Times New Roman" w:cs="Times New Roman"/>
          <w:sz w:val="24"/>
          <w:szCs w:val="24"/>
        </w:rPr>
        <w:t xml:space="preserve"> N</w:t>
      </w:r>
      <w:r w:rsidRPr="0097751F">
        <w:rPr>
          <w:rFonts w:ascii="Times New Roman" w:hAnsi="Times New Roman" w:cs="Times New Roman"/>
          <w:sz w:val="24"/>
          <w:szCs w:val="24"/>
        </w:rPr>
        <w:t>Z</w:t>
      </w:r>
      <w:r w:rsidRPr="0097751F">
        <w:rPr>
          <w:rFonts w:ascii="Times New Roman" w:hAnsi="Times New Roman" w:cs="Times New Roman"/>
          <w:sz w:val="24"/>
          <w:szCs w:val="24"/>
        </w:rPr>
        <w:t>Y</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et al. </w:t>
      </w:r>
      <w:r w:rsidRPr="0097751F">
        <w:rPr>
          <w:rFonts w:ascii="Times New Roman" w:hAnsi="Times New Roman" w:cs="Times New Roman"/>
          <w:sz w:val="24"/>
          <w:szCs w:val="24"/>
        </w:rPr>
        <w:t>The integration of artificial intelligence into clinical medicine: Trends, challenges, and future directions. Dis</w:t>
      </w:r>
      <w:r>
        <w:rPr>
          <w:rFonts w:ascii="Times New Roman" w:hAnsi="Times New Roman" w:cs="Times New Roman"/>
          <w:sz w:val="24"/>
          <w:szCs w:val="24"/>
        </w:rPr>
        <w:t xml:space="preserve"> </w:t>
      </w:r>
      <w:r w:rsidRPr="0097751F">
        <w:rPr>
          <w:rFonts w:ascii="Times New Roman" w:hAnsi="Times New Roman" w:cs="Times New Roman"/>
          <w:sz w:val="24"/>
          <w:szCs w:val="24"/>
        </w:rPr>
        <w:t>Mon</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2025</w:t>
      </w:r>
      <w:r>
        <w:rPr>
          <w:rFonts w:ascii="Times New Roman" w:hAnsi="Times New Roman" w:cs="Times New Roman"/>
          <w:sz w:val="24"/>
          <w:szCs w:val="24"/>
        </w:rPr>
        <w:t>;</w:t>
      </w:r>
      <w:r w:rsidRPr="0097751F">
        <w:rPr>
          <w:rFonts w:ascii="Times New Roman" w:hAnsi="Times New Roman" w:cs="Times New Roman"/>
          <w:sz w:val="24"/>
          <w:szCs w:val="24"/>
        </w:rPr>
        <w:t>71</w:t>
      </w:r>
      <w:r w:rsidRPr="0097751F">
        <w:rPr>
          <w:rFonts w:ascii="Times New Roman" w:hAnsi="Times New Roman" w:cs="Times New Roman"/>
          <w:sz w:val="24"/>
          <w:szCs w:val="24"/>
        </w:rPr>
        <w:t>(6)</w:t>
      </w:r>
      <w:r>
        <w:rPr>
          <w:rFonts w:ascii="Times New Roman" w:hAnsi="Times New Roman" w:cs="Times New Roman"/>
          <w:sz w:val="24"/>
          <w:szCs w:val="24"/>
        </w:rPr>
        <w:t>:</w:t>
      </w:r>
      <w:r w:rsidRPr="0097751F">
        <w:rPr>
          <w:rFonts w:ascii="Times New Roman" w:hAnsi="Times New Roman" w:cs="Times New Roman"/>
          <w:sz w:val="24"/>
          <w:szCs w:val="24"/>
        </w:rPr>
        <w:t xml:space="preserve"> 101882.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"https://doi.org/10.1016/j.disamonth.2025.101882"</w:instrText>
      </w:r>
      <w:r w:rsidRPr="0097751F">
        <w:fldChar w:fldCharType="separate"/>
      </w:r>
      <w:r>
        <w:rPr>
          <w:rStyle w:val="Hyperlink"/>
          <w:rFonts w:ascii="Times New Roman" w:hAnsi="Times New Roman" w:cs="Times New Roman"/>
          <w:sz w:val="24"/>
          <w:szCs w:val="24"/>
        </w:rPr>
        <w:t>10.1016/j.disamonth.2025.101882</w:t>
      </w:r>
      <w:r w:rsidRPr="0097751F">
        <w:rPr>
          <w:rStyle w:val="Hyperlink"/>
          <w:rFonts w:ascii="Times New Roman" w:hAnsi="Times New Roman" w:cs="Times New Roman"/>
          <w:sz w:val="24"/>
          <w:szCs w:val="24"/>
        </w:rPr>
        <w:fldChar w:fldCharType="end"/>
      </w:r>
    </w:p>
    <w:p w14:paraId="7D7F9C9B"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Bandini</w:t>
      </w:r>
      <w:r w:rsidRPr="0097751F">
        <w:rPr>
          <w:rFonts w:ascii="Times New Roman" w:hAnsi="Times New Roman" w:cs="Times New Roman"/>
          <w:sz w:val="24"/>
          <w:szCs w:val="24"/>
        </w:rPr>
        <w:t xml:space="preserve"> L</w:t>
      </w:r>
      <w:r w:rsidRPr="0097751F">
        <w:rPr>
          <w:rFonts w:ascii="Times New Roman" w:hAnsi="Times New Roman" w:cs="Times New Roman"/>
          <w:sz w:val="24"/>
          <w:szCs w:val="24"/>
        </w:rPr>
        <w:t>G</w:t>
      </w:r>
      <w:r w:rsidRPr="0097751F">
        <w:rPr>
          <w:rFonts w:ascii="Times New Roman" w:hAnsi="Times New Roman" w:cs="Times New Roman"/>
          <w:sz w:val="24"/>
          <w:szCs w:val="24"/>
        </w:rPr>
        <w:t>, Curtin</w:t>
      </w:r>
      <w:r w:rsidRPr="0097751F">
        <w:rPr>
          <w:rFonts w:ascii="Times New Roman" w:hAnsi="Times New Roman" w:cs="Times New Roman"/>
          <w:sz w:val="24"/>
          <w:szCs w:val="24"/>
        </w:rPr>
        <w:t xml:space="preserve"> C</w:t>
      </w:r>
      <w:r w:rsidRPr="0097751F">
        <w:rPr>
          <w:rFonts w:ascii="Times New Roman" w:hAnsi="Times New Roman" w:cs="Times New Roman"/>
          <w:sz w:val="24"/>
          <w:szCs w:val="24"/>
        </w:rPr>
        <w:t>, Phillips</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 Anderson</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E</w:t>
      </w:r>
      <w:r w:rsidRPr="0097751F">
        <w:rPr>
          <w:rFonts w:ascii="Times New Roman" w:hAnsi="Times New Roman" w:cs="Times New Roman"/>
          <w:sz w:val="24"/>
          <w:szCs w:val="24"/>
        </w:rPr>
        <w:t>, Maslin</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Must</w:t>
      </w:r>
      <w:r w:rsidRPr="0097751F">
        <w:rPr>
          <w:rFonts w:ascii="Times New Roman" w:hAnsi="Times New Roman" w:cs="Times New Roman"/>
          <w:sz w:val="24"/>
          <w:szCs w:val="24"/>
        </w:rPr>
        <w:t xml:space="preserve"> A. </w:t>
      </w:r>
      <w:r w:rsidRPr="0097751F">
        <w:rPr>
          <w:rFonts w:ascii="Times New Roman" w:hAnsi="Times New Roman" w:cs="Times New Roman"/>
          <w:sz w:val="24"/>
          <w:szCs w:val="24"/>
        </w:rPr>
        <w:t>Changes in food selectivity in children with autism spectrum disorder. J</w:t>
      </w:r>
      <w:r w:rsidRPr="0097751F">
        <w:rPr>
          <w:rFonts w:ascii="Times New Roman" w:hAnsi="Times New Roman" w:cs="Times New Roman"/>
          <w:sz w:val="24"/>
          <w:szCs w:val="24"/>
        </w:rPr>
        <w:t xml:space="preserve"> Autism </w:t>
      </w:r>
      <w:r w:rsidRPr="0097751F">
        <w:rPr>
          <w:rFonts w:ascii="Times New Roman" w:hAnsi="Times New Roman" w:cs="Times New Roman"/>
          <w:sz w:val="24"/>
          <w:szCs w:val="24"/>
        </w:rPr>
        <w:t>Dev</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Disord</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2017</w:t>
      </w:r>
      <w:r>
        <w:rPr>
          <w:rFonts w:ascii="Times New Roman" w:hAnsi="Times New Roman" w:cs="Times New Roman"/>
          <w:sz w:val="24"/>
          <w:szCs w:val="24"/>
        </w:rPr>
        <w:t>;</w:t>
      </w:r>
      <w:r w:rsidRPr="0097751F">
        <w:rPr>
          <w:rFonts w:ascii="Times New Roman" w:hAnsi="Times New Roman" w:cs="Times New Roman"/>
          <w:sz w:val="24"/>
          <w:szCs w:val="24"/>
        </w:rPr>
        <w:t>47</w:t>
      </w:r>
      <w:r w:rsidRPr="0097751F">
        <w:rPr>
          <w:rFonts w:ascii="Times New Roman" w:hAnsi="Times New Roman" w:cs="Times New Roman"/>
          <w:sz w:val="24"/>
          <w:szCs w:val="24"/>
        </w:rPr>
        <w:t>(2)</w:t>
      </w:r>
      <w:r>
        <w:rPr>
          <w:rFonts w:ascii="Times New Roman" w:hAnsi="Times New Roman" w:cs="Times New Roman"/>
          <w:sz w:val="24"/>
          <w:szCs w:val="24"/>
        </w:rPr>
        <w:t>:</w:t>
      </w:r>
      <w:r w:rsidRPr="0097751F">
        <w:rPr>
          <w:rFonts w:ascii="Times New Roman" w:hAnsi="Times New Roman" w:cs="Times New Roman"/>
          <w:sz w:val="24"/>
          <w:szCs w:val="24"/>
        </w:rPr>
        <w:t xml:space="preserve"> 439–446.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"https://doi.org/10.1007/s10803-016-2963-6"</w:instrText>
      </w:r>
      <w:r w:rsidRPr="0097751F">
        <w:fldChar w:fldCharType="separate"/>
      </w:r>
      <w:r>
        <w:rPr>
          <w:rStyle w:val="Hyperlink"/>
          <w:rFonts w:ascii="Times New Roman" w:hAnsi="Times New Roman" w:cs="Times New Roman"/>
          <w:sz w:val="24"/>
          <w:szCs w:val="24"/>
        </w:rPr>
        <w:t>10.1007/s10803-016-2963-6</w:t>
      </w:r>
      <w:r w:rsidRPr="0097751F">
        <w:rPr>
          <w:rStyle w:val="Hyperlink"/>
          <w:rFonts w:ascii="Times New Roman" w:hAnsi="Times New Roman" w:cs="Times New Roman"/>
          <w:sz w:val="24"/>
          <w:szCs w:val="24"/>
        </w:rPr>
        <w:fldChar w:fldCharType="end"/>
      </w:r>
    </w:p>
    <w:p w14:paraId="23A7D175"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Bashir</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G</w:t>
      </w:r>
      <w:r w:rsidRPr="0097751F">
        <w:rPr>
          <w:rFonts w:ascii="Times New Roman" w:hAnsi="Times New Roman" w:cs="Times New Roman"/>
          <w:sz w:val="24"/>
          <w:szCs w:val="24"/>
        </w:rPr>
        <w:t>, Salad</w:t>
      </w:r>
      <w:r w:rsidRPr="0097751F">
        <w:rPr>
          <w:rFonts w:ascii="Times New Roman" w:hAnsi="Times New Roman" w:cs="Times New Roman"/>
          <w:sz w:val="24"/>
          <w:szCs w:val="24"/>
        </w:rPr>
        <w:t xml:space="preserve"> H</w:t>
      </w:r>
      <w:r w:rsidRPr="0097751F">
        <w:rPr>
          <w:rFonts w:ascii="Times New Roman" w:hAnsi="Times New Roman" w:cs="Times New Roman"/>
          <w:sz w:val="24"/>
          <w:szCs w:val="24"/>
        </w:rPr>
        <w:t>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Abdullahi</w:t>
      </w:r>
      <w:r w:rsidRPr="0097751F">
        <w:rPr>
          <w:rFonts w:ascii="Times New Roman" w:hAnsi="Times New Roman" w:cs="Times New Roman"/>
          <w:sz w:val="24"/>
          <w:szCs w:val="24"/>
        </w:rPr>
        <w:t xml:space="preserve"> Y</w:t>
      </w:r>
      <w:r w:rsidRPr="0097751F">
        <w:rPr>
          <w:rFonts w:ascii="Times New Roman" w:hAnsi="Times New Roman" w:cs="Times New Roman"/>
          <w:sz w:val="24"/>
          <w:szCs w:val="24"/>
        </w:rPr>
        <w:t>B</w:t>
      </w:r>
      <w:r w:rsidRPr="0097751F">
        <w:rPr>
          <w:rFonts w:ascii="Times New Roman" w:hAnsi="Times New Roman" w:cs="Times New Roman"/>
          <w:sz w:val="24"/>
          <w:szCs w:val="24"/>
        </w:rPr>
        <w:t>,</w:t>
      </w:r>
      <w:r>
        <w:rPr>
          <w:rFonts w:ascii="Times New Roman" w:hAnsi="Times New Roman" w:cs="Times New Roman"/>
          <w:sz w:val="24"/>
          <w:szCs w:val="24"/>
        </w:rPr>
        <w:t xml:space="preserve">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Artificial intelligence approaches to predicting treatment non-adherence in chronic diseases: A narrative review. Front</w:t>
      </w:r>
      <w:r w:rsidRPr="0097751F">
        <w:rPr>
          <w:rFonts w:ascii="Times New Roman" w:hAnsi="Times New Roman" w:cs="Times New Roman"/>
          <w:sz w:val="24"/>
          <w:szCs w:val="24"/>
        </w:rPr>
        <w:t xml:space="preserve"> Dig</w:t>
      </w:r>
      <w:r>
        <w:rPr>
          <w:rFonts w:ascii="Times New Roman" w:hAnsi="Times New Roman" w:cs="Times New Roman"/>
          <w:sz w:val="24"/>
          <w:szCs w:val="24"/>
        </w:rPr>
        <w:t>it</w:t>
      </w:r>
      <w:r w:rsidRPr="0097751F">
        <w:rPr>
          <w:rFonts w:ascii="Times New Roman" w:hAnsi="Times New Roman" w:cs="Times New Roman"/>
          <w:sz w:val="24"/>
          <w:szCs w:val="24"/>
        </w:rPr>
        <w:t xml:space="preserve"> Health</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2026</w:t>
      </w:r>
      <w:r>
        <w:rPr>
          <w:rFonts w:ascii="Times New Roman" w:hAnsi="Times New Roman" w:cs="Times New Roman"/>
          <w:sz w:val="24"/>
          <w:szCs w:val="24"/>
        </w:rPr>
        <w:t>;</w:t>
      </w:r>
      <w:r w:rsidRPr="0097751F">
        <w:rPr>
          <w:rFonts w:ascii="Times New Roman" w:hAnsi="Times New Roman" w:cs="Times New Roman"/>
          <w:sz w:val="24"/>
          <w:szCs w:val="24"/>
        </w:rPr>
        <w:t>8</w:t>
      </w:r>
      <w:r w:rsidRPr="00AB025A">
        <w:rPr>
          <w:rFonts w:ascii="Times New Roman" w:hAnsi="Times New Roman" w:cs="Times New Roman"/>
          <w:sz w:val="24"/>
          <w:szCs w:val="24"/>
        </w:rPr>
        <w:t>:</w:t>
      </w:r>
      <w:r>
        <w:rPr>
          <w:rFonts w:ascii="Times New Roman" w:hAnsi="Times New Roman" w:cs="Times New Roman"/>
          <w:sz w:val="24"/>
          <w:szCs w:val="24"/>
        </w:rPr>
        <w:t xml:space="preserve"> </w:t>
      </w:r>
      <w:r w:rsidRPr="00AB025A">
        <w:rPr>
          <w:rFonts w:ascii="Times New Roman" w:hAnsi="Times New Roman" w:cs="Times New Roman"/>
          <w:sz w:val="24"/>
          <w:szCs w:val="24"/>
        </w:rPr>
        <w:t>1769337</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"https://doi.org/10.3389/fdgth.2026.1769337"</w:instrText>
      </w:r>
      <w:r w:rsidRPr="0097751F">
        <w:fldChar w:fldCharType="separate"/>
      </w:r>
      <w:r>
        <w:rPr>
          <w:rStyle w:val="Hyperlink"/>
          <w:rFonts w:ascii="Times New Roman" w:hAnsi="Times New Roman" w:cs="Times New Roman"/>
          <w:sz w:val="24"/>
          <w:szCs w:val="24"/>
        </w:rPr>
        <w:t>10.3389/fdgth.2026.1769337</w:t>
      </w:r>
      <w:r w:rsidRPr="0097751F">
        <w:rPr>
          <w:rStyle w:val="Hyperlink"/>
          <w:rFonts w:ascii="Times New Roman" w:hAnsi="Times New Roman" w:cs="Times New Roman"/>
          <w:sz w:val="24"/>
          <w:szCs w:val="24"/>
        </w:rPr>
        <w:fldChar w:fldCharType="end"/>
      </w:r>
    </w:p>
    <w:p w14:paraId="781B45C0" w14:textId="44AE10CD"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Caraban</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Karapanos</w:t>
      </w:r>
      <w:r w:rsidRPr="0097751F">
        <w:rPr>
          <w:rFonts w:ascii="Times New Roman" w:hAnsi="Times New Roman" w:cs="Times New Roman"/>
          <w:sz w:val="24"/>
          <w:szCs w:val="24"/>
        </w:rPr>
        <w:t xml:space="preserve"> E</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Gonçalves</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Campos</w:t>
      </w:r>
      <w:r w:rsidRPr="0097751F">
        <w:rPr>
          <w:rFonts w:ascii="Times New Roman" w:hAnsi="Times New Roman" w:cs="Times New Roman"/>
          <w:sz w:val="24"/>
          <w:szCs w:val="24"/>
        </w:rPr>
        <w:t xml:space="preserve"> P. </w:t>
      </w:r>
      <w:r w:rsidRPr="0097751F">
        <w:rPr>
          <w:rFonts w:ascii="Times New Roman" w:hAnsi="Times New Roman" w:cs="Times New Roman"/>
          <w:sz w:val="24"/>
          <w:szCs w:val="24"/>
        </w:rPr>
        <w:t>23 ways to nudge: A review of technology-mediated nudging in human-computer interaction. In</w:t>
      </w:r>
      <w:r>
        <w:rPr>
          <w:rFonts w:ascii="Times New Roman" w:hAnsi="Times New Roman" w:cs="Times New Roman"/>
          <w:sz w:val="24"/>
          <w:szCs w:val="24"/>
        </w:rPr>
        <w:t>:</w:t>
      </w:r>
      <w:r w:rsidRPr="0097751F">
        <w:rPr>
          <w:rFonts w:ascii="Times New Roman" w:hAnsi="Times New Roman" w:cs="Times New Roman"/>
          <w:sz w:val="24"/>
          <w:szCs w:val="24"/>
        </w:rPr>
        <w:t xml:space="preserve"> Proceedings of the 2019 CHI Conference on Human Factors in Computing Systems</w:t>
      </w:r>
      <w:r>
        <w:rPr>
          <w:rFonts w:ascii="Times New Roman" w:hAnsi="Times New Roman" w:cs="Times New Roman"/>
          <w:sz w:val="24"/>
          <w:szCs w:val="24"/>
        </w:rPr>
        <w:t xml:space="preserve"> (CHI </w:t>
      </w:r>
      <w:r>
        <w:rPr>
          <w:rFonts w:ascii="Times New Roman" w:hAnsi="Times New Roman" w:cs="Times New Roman"/>
          <w:sz w:val="24"/>
          <w:szCs w:val="24"/>
        </w:rPr>
        <w:t>’</w:t>
      </w:r>
      <w:r w:rsidRPr="00404412">
        <w:rPr>
          <w:rFonts w:ascii="Times New Roman" w:hAnsi="Times New Roman" w:cs="Times New Roman"/>
          <w:sz w:val="24"/>
          <w:szCs w:val="24"/>
        </w:rPr>
        <w:t>19)</w:t>
      </w:r>
      <w:r w:rsidRPr="0097751F">
        <w:rPr>
          <w:rFonts w:ascii="Times New Roman" w:hAnsi="Times New Roman" w:cs="Times New Roman"/>
          <w:sz w:val="24"/>
          <w:szCs w:val="24"/>
        </w:rPr>
        <w:t xml:space="preserve">. </w:t>
      </w:r>
      <w:r w:rsidRPr="00404412">
        <w:rPr>
          <w:rFonts w:ascii="Times New Roman" w:hAnsi="Times New Roman" w:cs="Times New Roman"/>
          <w:sz w:val="24"/>
          <w:szCs w:val="24"/>
        </w:rPr>
        <w:t>New York, NY, USA</w:t>
      </w:r>
      <w:r>
        <w:rPr>
          <w:rFonts w:ascii="Times New Roman" w:hAnsi="Times New Roman" w:cs="Times New Roman"/>
          <w:sz w:val="24"/>
          <w:szCs w:val="24"/>
        </w:rPr>
        <w:t>:</w:t>
      </w:r>
      <w:r w:rsidRPr="00404412">
        <w:rPr>
          <w:rFonts w:ascii="Times New Roman" w:hAnsi="Times New Roman" w:cs="Times New Roman"/>
          <w:sz w:val="24"/>
          <w:szCs w:val="24"/>
        </w:rPr>
        <w:t xml:space="preserve"> </w:t>
      </w:r>
      <w:r w:rsidRPr="0097751F">
        <w:rPr>
          <w:rFonts w:ascii="Times New Roman" w:hAnsi="Times New Roman" w:cs="Times New Roman"/>
          <w:sz w:val="24"/>
          <w:szCs w:val="24"/>
        </w:rPr>
        <w:t>A</w:t>
      </w:r>
      <w:r w:rsidRPr="0097751F">
        <w:rPr>
          <w:rFonts w:ascii="Times New Roman" w:hAnsi="Times New Roman" w:cs="Times New Roman"/>
          <w:sz w:val="24"/>
          <w:szCs w:val="24"/>
        </w:rPr>
        <w:t>C</w:t>
      </w:r>
      <w:r w:rsidRPr="0097751F">
        <w:rPr>
          <w:rFonts w:ascii="Times New Roman" w:hAnsi="Times New Roman" w:cs="Times New Roman"/>
          <w:sz w:val="24"/>
          <w:szCs w:val="24"/>
        </w:rPr>
        <w:t>M</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2019</w:t>
      </w:r>
      <w:r>
        <w:rPr>
          <w:rFonts w:ascii="Times New Roman" w:hAnsi="Times New Roman" w:cs="Times New Roman"/>
          <w:sz w:val="24"/>
          <w:szCs w:val="24"/>
        </w:rPr>
        <w:t>:</w:t>
      </w:r>
      <w:r w:rsidRPr="00597CCF">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1–15</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"https://doi.org/10.1145/3290605.3300733"</w:instrText>
      </w:r>
      <w:r w:rsidRPr="0097751F">
        <w:fldChar w:fldCharType="separate"/>
      </w:r>
      <w:r>
        <w:rPr>
          <w:rStyle w:val="Hyperlink"/>
          <w:rFonts w:ascii="Times New Roman" w:hAnsi="Times New Roman" w:cs="Times New Roman"/>
          <w:sz w:val="24"/>
          <w:szCs w:val="24"/>
        </w:rPr>
        <w:t>10.1145/3290605.3300733</w:t>
      </w:r>
      <w:r w:rsidRPr="0097751F">
        <w:rPr>
          <w:rStyle w:val="Hyperlink"/>
          <w:rFonts w:ascii="Times New Roman" w:hAnsi="Times New Roman" w:cs="Times New Roman"/>
          <w:sz w:val="24"/>
          <w:szCs w:val="24"/>
        </w:rPr>
        <w:fldChar w:fldCharType="end"/>
      </w:r>
    </w:p>
    <w:p w14:paraId="494FC532"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Celis</w:t>
      </w:r>
      <w:r w:rsidRPr="0097751F">
        <w:rPr>
          <w:rFonts w:ascii="Times New Roman" w:hAnsi="Times New Roman" w:cs="Times New Roman"/>
          <w:sz w:val="24"/>
          <w:szCs w:val="24"/>
        </w:rPr>
        <w:t>-Morales</w:t>
      </w:r>
      <w:r w:rsidRPr="0097751F">
        <w:rPr>
          <w:rFonts w:ascii="Times New Roman" w:hAnsi="Times New Roman" w:cs="Times New Roman"/>
          <w:sz w:val="24"/>
          <w:szCs w:val="24"/>
        </w:rPr>
        <w:t xml:space="preserve"> C</w:t>
      </w:r>
      <w:r w:rsidRPr="0097751F">
        <w:rPr>
          <w:rFonts w:ascii="Times New Roman" w:hAnsi="Times New Roman" w:cs="Times New Roman"/>
          <w:sz w:val="24"/>
          <w:szCs w:val="24"/>
        </w:rPr>
        <w:t>, Livingstone</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M</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Marsaux</w:t>
      </w:r>
      <w:r w:rsidRPr="0097751F">
        <w:rPr>
          <w:rFonts w:ascii="Times New Roman" w:hAnsi="Times New Roman" w:cs="Times New Roman"/>
          <w:sz w:val="24"/>
          <w:szCs w:val="24"/>
        </w:rPr>
        <w:t xml:space="preserve"> C</w:t>
      </w:r>
      <w:r w:rsidRPr="0097751F">
        <w:rPr>
          <w:rFonts w:ascii="Times New Roman" w:hAnsi="Times New Roman" w:cs="Times New Roman"/>
          <w:sz w:val="24"/>
          <w:szCs w:val="24"/>
        </w:rPr>
        <w:t>F</w:t>
      </w:r>
      <w:r w:rsidRPr="0097751F">
        <w:rPr>
          <w:rFonts w:ascii="Times New Roman" w:hAnsi="Times New Roman" w:cs="Times New Roman"/>
          <w:sz w:val="24"/>
          <w:szCs w:val="24"/>
        </w:rPr>
        <w:t>,</w:t>
      </w:r>
      <w:r>
        <w:rPr>
          <w:rFonts w:ascii="Times New Roman" w:hAnsi="Times New Roman" w:cs="Times New Roman"/>
          <w:sz w:val="24"/>
          <w:szCs w:val="24"/>
        </w:rPr>
        <w:t xml:space="preserve">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Effect</w:t>
      </w:r>
      <w:r w:rsidRPr="0097751F">
        <w:rPr>
          <w:rFonts w:ascii="Times New Roman" w:hAnsi="Times New Roman" w:cs="Times New Roman"/>
          <w:sz w:val="24"/>
          <w:szCs w:val="24"/>
        </w:rPr>
        <w:t xml:space="preserve"> of personalized nutrition on health-related </w:t>
      </w:r>
      <w:r w:rsidRPr="0097751F">
        <w:rPr>
          <w:rFonts w:ascii="Times New Roman" w:hAnsi="Times New Roman" w:cs="Times New Roman"/>
          <w:sz w:val="24"/>
          <w:szCs w:val="24"/>
        </w:rPr>
        <w:t>behaviour</w:t>
      </w:r>
      <w:r w:rsidRPr="0097751F">
        <w:rPr>
          <w:rFonts w:ascii="Times New Roman" w:hAnsi="Times New Roman" w:cs="Times New Roman"/>
          <w:sz w:val="24"/>
          <w:szCs w:val="24"/>
        </w:rPr>
        <w:t xml:space="preserve"> change: Evidence from the Food4Me European randomized controlled trial. </w:t>
      </w:r>
      <w:r w:rsidRPr="0097751F">
        <w:rPr>
          <w:rFonts w:ascii="Times New Roman" w:hAnsi="Times New Roman" w:cs="Times New Roman"/>
          <w:sz w:val="24"/>
          <w:szCs w:val="24"/>
        </w:rPr>
        <w:t>Int</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Epidemiol</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2017</w:t>
      </w:r>
      <w:r>
        <w:rPr>
          <w:rFonts w:ascii="Times New Roman" w:hAnsi="Times New Roman" w:cs="Times New Roman"/>
          <w:sz w:val="24"/>
          <w:szCs w:val="24"/>
        </w:rPr>
        <w:t>;</w:t>
      </w:r>
      <w:r w:rsidRPr="0097751F">
        <w:rPr>
          <w:rFonts w:ascii="Times New Roman" w:hAnsi="Times New Roman" w:cs="Times New Roman"/>
          <w:sz w:val="24"/>
          <w:szCs w:val="24"/>
        </w:rPr>
        <w:t>46</w:t>
      </w:r>
      <w:r w:rsidRPr="0097751F">
        <w:rPr>
          <w:rFonts w:ascii="Times New Roman" w:hAnsi="Times New Roman" w:cs="Times New Roman"/>
          <w:sz w:val="24"/>
          <w:szCs w:val="24"/>
        </w:rPr>
        <w:t>(2)</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 xml:space="preserve">578–588.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"https://doi.org/10.1093/ije/dyw186"</w:instrText>
      </w:r>
      <w:r w:rsidRPr="0097751F">
        <w:fldChar w:fldCharType="separate"/>
      </w:r>
      <w:r>
        <w:rPr>
          <w:rStyle w:val="Hyperlink"/>
          <w:rFonts w:ascii="Times New Roman" w:hAnsi="Times New Roman" w:cs="Times New Roman"/>
          <w:sz w:val="24"/>
          <w:szCs w:val="24"/>
        </w:rPr>
        <w:t>10.1093/</w:t>
      </w:r>
      <w:r>
        <w:rPr>
          <w:rStyle w:val="Hyperlink"/>
          <w:rFonts w:ascii="Times New Roman" w:hAnsi="Times New Roman" w:cs="Times New Roman"/>
          <w:sz w:val="24"/>
          <w:szCs w:val="24"/>
        </w:rPr>
        <w:t>ije</w:t>
      </w:r>
      <w:r>
        <w:rPr>
          <w:rStyle w:val="Hyperlink"/>
          <w:rFonts w:ascii="Times New Roman" w:hAnsi="Times New Roman" w:cs="Times New Roman"/>
          <w:sz w:val="24"/>
          <w:szCs w:val="24"/>
        </w:rPr>
        <w:t>/dyw186</w:t>
      </w:r>
      <w:r w:rsidRPr="0097751F">
        <w:rPr>
          <w:rStyle w:val="Hyperlink"/>
          <w:rFonts w:ascii="Times New Roman" w:hAnsi="Times New Roman" w:cs="Times New Roman"/>
          <w:sz w:val="24"/>
          <w:szCs w:val="24"/>
        </w:rPr>
        <w:fldChar w:fldCharType="end"/>
      </w:r>
    </w:p>
    <w:p w14:paraId="144CDF1E"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lastRenderedPageBreak/>
        <w:t>Chao</w:t>
      </w:r>
      <w:r w:rsidRPr="0097751F">
        <w:rPr>
          <w:rFonts w:ascii="Times New Roman" w:hAnsi="Times New Roman" w:cs="Times New Roman"/>
          <w:sz w:val="24"/>
          <w:szCs w:val="24"/>
        </w:rPr>
        <w:t xml:space="preserve"> W</w:t>
      </w:r>
      <w:r>
        <w:rPr>
          <w:rFonts w:ascii="Times New Roman" w:hAnsi="Times New Roman" w:cs="Times New Roman"/>
          <w:sz w:val="24"/>
          <w:szCs w:val="24"/>
        </w:rPr>
        <w:t>Y</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Hass</w:t>
      </w:r>
      <w:r w:rsidRPr="0097751F">
        <w:rPr>
          <w:rFonts w:ascii="Times New Roman" w:hAnsi="Times New Roman" w:cs="Times New Roman"/>
          <w:sz w:val="24"/>
          <w:szCs w:val="24"/>
        </w:rPr>
        <w:t xml:space="preserve"> Z. </w:t>
      </w:r>
      <w:r w:rsidRPr="0097751F">
        <w:rPr>
          <w:rFonts w:ascii="Times New Roman" w:hAnsi="Times New Roman" w:cs="Times New Roman"/>
          <w:sz w:val="24"/>
          <w:szCs w:val="24"/>
        </w:rPr>
        <w:t>Choice-based user interface design of a smart healthy food recommender system for nudging eating behavior of older adult patients with newly diagnosed type II diabetes. In</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D9130A">
        <w:rPr>
          <w:rFonts w:ascii="Times New Roman" w:hAnsi="Times New Roman" w:cs="Times New Roman"/>
          <w:sz w:val="24"/>
          <w:szCs w:val="24"/>
        </w:rPr>
        <w:t>Gao</w:t>
      </w:r>
      <w:r w:rsidRPr="00D9130A">
        <w:rPr>
          <w:rFonts w:ascii="Times New Roman" w:hAnsi="Times New Roman" w:cs="Times New Roman"/>
          <w:sz w:val="24"/>
          <w:szCs w:val="24"/>
        </w:rPr>
        <w:t xml:space="preserve"> Q, Zhou J</w:t>
      </w:r>
      <w:r>
        <w:rPr>
          <w:rFonts w:ascii="Times New Roman" w:hAnsi="Times New Roman" w:cs="Times New Roman"/>
          <w:sz w:val="24"/>
          <w:szCs w:val="24"/>
        </w:rPr>
        <w:t xml:space="preserve">, editors. </w:t>
      </w:r>
      <w:r w:rsidRPr="00D9130A">
        <w:rPr>
          <w:rFonts w:ascii="Times New Roman" w:hAnsi="Times New Roman" w:cs="Times New Roman"/>
          <w:sz w:val="24"/>
          <w:szCs w:val="24"/>
        </w:rPr>
        <w:t>Human Aspects of IT for the Aged Population. Healthy and Active Aging.</w:t>
      </w:r>
      <w:r w:rsidRPr="0097751F">
        <w:rPr>
          <w:rFonts w:ascii="Times New Roman" w:hAnsi="Times New Roman" w:cs="Times New Roman"/>
          <w:sz w:val="24"/>
          <w:szCs w:val="24"/>
        </w:rPr>
        <w:t xml:space="preserve"> </w:t>
      </w:r>
      <w:r w:rsidRPr="009B180D">
        <w:rPr>
          <w:rFonts w:ascii="Times New Roman" w:hAnsi="Times New Roman" w:cs="Times New Roman"/>
          <w:sz w:val="24"/>
          <w:szCs w:val="24"/>
        </w:rPr>
        <w:t>HCII 2020. Lecture Notes in Computer Science</w:t>
      </w:r>
      <w:r>
        <w:rPr>
          <w:rFonts w:ascii="Times New Roman" w:hAnsi="Times New Roman" w:cs="Times New Roman"/>
          <w:sz w:val="24"/>
          <w:szCs w:val="24"/>
        </w:rPr>
        <w:t xml:space="preserve">. </w:t>
      </w:r>
      <w:r w:rsidRPr="009B180D">
        <w:rPr>
          <w:rFonts w:ascii="Times New Roman" w:hAnsi="Times New Roman" w:cs="Times New Roman"/>
          <w:sz w:val="24"/>
          <w:szCs w:val="24"/>
        </w:rPr>
        <w:t>Cham</w:t>
      </w:r>
      <w:r>
        <w:rPr>
          <w:rFonts w:ascii="Times New Roman" w:hAnsi="Times New Roman" w:cs="Times New Roman"/>
          <w:sz w:val="24"/>
          <w:szCs w:val="24"/>
        </w:rPr>
        <w:t>:</w:t>
      </w:r>
      <w:r w:rsidRPr="009B180D">
        <w:rPr>
          <w:rFonts w:ascii="Times New Roman" w:hAnsi="Times New Roman" w:cs="Times New Roman"/>
          <w:sz w:val="24"/>
          <w:szCs w:val="24"/>
        </w:rPr>
        <w:t xml:space="preserve"> </w:t>
      </w:r>
      <w:r w:rsidRPr="0097751F">
        <w:rPr>
          <w:rFonts w:ascii="Times New Roman" w:hAnsi="Times New Roman" w:cs="Times New Roman"/>
          <w:sz w:val="24"/>
          <w:szCs w:val="24"/>
        </w:rPr>
        <w:t>Springer</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2020</w:t>
      </w:r>
      <w:r>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221–234</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"https://doi.org/10.1007/978-3-030-50249-2_17"</w:instrText>
      </w:r>
      <w:r w:rsidRPr="0097751F">
        <w:fldChar w:fldCharType="separate"/>
      </w:r>
      <w:r>
        <w:rPr>
          <w:rStyle w:val="Hyperlink"/>
          <w:rFonts w:ascii="Times New Roman" w:hAnsi="Times New Roman" w:cs="Times New Roman"/>
          <w:sz w:val="24"/>
          <w:szCs w:val="24"/>
        </w:rPr>
        <w:t>10.1007/978-3-030-50249-2_17</w:t>
      </w:r>
      <w:r w:rsidRPr="0097751F">
        <w:rPr>
          <w:rStyle w:val="Hyperlink"/>
          <w:rFonts w:ascii="Times New Roman" w:hAnsi="Times New Roman" w:cs="Times New Roman"/>
          <w:sz w:val="24"/>
          <w:szCs w:val="24"/>
        </w:rPr>
        <w:fldChar w:fldCharType="end"/>
      </w:r>
    </w:p>
    <w:p w14:paraId="64182E1B"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Cheng</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Raghavaraju</w:t>
      </w:r>
      <w:r w:rsidRPr="0097751F">
        <w:rPr>
          <w:rFonts w:ascii="Times New Roman" w:hAnsi="Times New Roman" w:cs="Times New Roman"/>
          <w:sz w:val="24"/>
          <w:szCs w:val="24"/>
        </w:rPr>
        <w:t xml:space="preserve"> V</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Kanugo</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Handrianto</w:t>
      </w:r>
      <w:r w:rsidRPr="0097751F">
        <w:rPr>
          <w:rFonts w:ascii="Times New Roman" w:hAnsi="Times New Roman" w:cs="Times New Roman"/>
          <w:sz w:val="24"/>
          <w:szCs w:val="24"/>
        </w:rPr>
        <w:t xml:space="preserve"> Y</w:t>
      </w:r>
      <w:r w:rsidRPr="0097751F">
        <w:rPr>
          <w:rFonts w:ascii="Times New Roman" w:hAnsi="Times New Roman" w:cs="Times New Roman"/>
          <w:sz w:val="24"/>
          <w:szCs w:val="24"/>
        </w:rPr>
        <w:t>P</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Shang</w:t>
      </w:r>
      <w:r w:rsidRPr="0097751F">
        <w:rPr>
          <w:rFonts w:ascii="Times New Roman" w:hAnsi="Times New Roman" w:cs="Times New Roman"/>
          <w:sz w:val="24"/>
          <w:szCs w:val="24"/>
        </w:rPr>
        <w:t xml:space="preserve"> Y. </w:t>
      </w:r>
      <w:r w:rsidRPr="0097751F">
        <w:rPr>
          <w:rFonts w:ascii="Times New Roman" w:hAnsi="Times New Roman" w:cs="Times New Roman"/>
          <w:sz w:val="24"/>
          <w:szCs w:val="24"/>
        </w:rPr>
        <w:t>Development and evaluation of a healthy coping voice interface application using the Google Home for elderly patients with type 2 diabetes. In</w:t>
      </w:r>
      <w:r>
        <w:rPr>
          <w:rFonts w:ascii="Times New Roman" w:hAnsi="Times New Roman" w:cs="Times New Roman"/>
          <w:sz w:val="24"/>
          <w:szCs w:val="24"/>
        </w:rPr>
        <w:t>:</w:t>
      </w:r>
      <w:r w:rsidRPr="0097751F">
        <w:rPr>
          <w:rFonts w:ascii="Times New Roman" w:hAnsi="Times New Roman" w:cs="Times New Roman"/>
          <w:sz w:val="24"/>
          <w:szCs w:val="24"/>
        </w:rPr>
        <w:t xml:space="preserve"> 2018 15th IEEE Annual Consumer Communications &amp; Networking Conference (CCNC)</w:t>
      </w:r>
      <w:r w:rsidRPr="0097751F">
        <w:rPr>
          <w:rFonts w:ascii="Times New Roman" w:hAnsi="Times New Roman" w:cs="Times New Roman"/>
          <w:sz w:val="24"/>
          <w:szCs w:val="24"/>
        </w:rPr>
        <w:t>. IEEE</w:t>
      </w:r>
      <w:r>
        <w:rPr>
          <w:rFonts w:ascii="Times New Roman" w:hAnsi="Times New Roman" w:cs="Times New Roman"/>
          <w:sz w:val="24"/>
          <w:szCs w:val="24"/>
        </w:rPr>
        <w:t xml:space="preserve"> </w:t>
      </w:r>
      <w:r w:rsidRPr="00F52628">
        <w:rPr>
          <w:rFonts w:ascii="Times New Roman" w:hAnsi="Times New Roman" w:cs="Times New Roman"/>
          <w:sz w:val="24"/>
          <w:szCs w:val="24"/>
        </w:rPr>
        <w:t>Press</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2018</w:t>
      </w:r>
      <w:r>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1–5</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"https://doi.org/10.1109/CCNC.2018.8319283"</w:instrText>
      </w:r>
      <w:r w:rsidRPr="0097751F">
        <w:fldChar w:fldCharType="separate"/>
      </w:r>
      <w:r>
        <w:rPr>
          <w:rStyle w:val="Hyperlink"/>
          <w:rFonts w:ascii="Times New Roman" w:hAnsi="Times New Roman" w:cs="Times New Roman"/>
          <w:sz w:val="24"/>
          <w:szCs w:val="24"/>
        </w:rPr>
        <w:t>10.1109/CCNC.2018.8319283</w:t>
      </w:r>
      <w:r w:rsidRPr="0097751F">
        <w:rPr>
          <w:rStyle w:val="Hyperlink"/>
          <w:rFonts w:ascii="Times New Roman" w:hAnsi="Times New Roman" w:cs="Times New Roman"/>
          <w:sz w:val="24"/>
          <w:szCs w:val="24"/>
        </w:rPr>
        <w:fldChar w:fldCharType="end"/>
      </w:r>
    </w:p>
    <w:p w14:paraId="0EADA218"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Daniels</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 Watson</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Nayani</w:t>
      </w:r>
      <w:r w:rsidRPr="0097751F">
        <w:rPr>
          <w:rFonts w:ascii="Times New Roman" w:hAnsi="Times New Roman" w:cs="Times New Roman"/>
          <w:sz w:val="24"/>
          <w:szCs w:val="24"/>
        </w:rPr>
        <w:t xml:space="preserve"> R</w:t>
      </w:r>
      <w:r w:rsidRPr="0097751F">
        <w:rPr>
          <w:rFonts w:ascii="Times New Roman" w:hAnsi="Times New Roman" w:cs="Times New Roman"/>
          <w:sz w:val="24"/>
          <w:szCs w:val="24"/>
        </w:rPr>
        <w:t>,</w:t>
      </w:r>
      <w:r>
        <w:rPr>
          <w:rFonts w:ascii="Times New Roman" w:hAnsi="Times New Roman" w:cs="Times New Roman"/>
          <w:sz w:val="24"/>
          <w:szCs w:val="24"/>
        </w:rPr>
        <w:t xml:space="preserve">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Implementing</w:t>
      </w:r>
      <w:r w:rsidRPr="0097751F">
        <w:rPr>
          <w:rFonts w:ascii="Times New Roman" w:hAnsi="Times New Roman" w:cs="Times New Roman"/>
          <w:sz w:val="24"/>
          <w:szCs w:val="24"/>
        </w:rPr>
        <w:t xml:space="preserve"> practices focused on workplace health and psychological wellbeing: A systematic review. </w:t>
      </w:r>
      <w:r w:rsidRPr="0097751F">
        <w:rPr>
          <w:rFonts w:ascii="Times New Roman" w:hAnsi="Times New Roman" w:cs="Times New Roman"/>
          <w:sz w:val="24"/>
          <w:szCs w:val="24"/>
        </w:rPr>
        <w:t>Soc</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Sci</w:t>
      </w:r>
      <w:r w:rsidRPr="0097751F">
        <w:rPr>
          <w:rFonts w:ascii="Times New Roman" w:hAnsi="Times New Roman" w:cs="Times New Roman"/>
          <w:sz w:val="24"/>
          <w:szCs w:val="24"/>
        </w:rPr>
        <w:t xml:space="preserve"> Med</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2021</w:t>
      </w:r>
      <w:r>
        <w:rPr>
          <w:rFonts w:ascii="Times New Roman" w:hAnsi="Times New Roman" w:cs="Times New Roman"/>
          <w:sz w:val="24"/>
          <w:szCs w:val="24"/>
        </w:rPr>
        <w:t>;</w:t>
      </w:r>
      <w:r w:rsidRPr="0097751F">
        <w:rPr>
          <w:rFonts w:ascii="Times New Roman" w:hAnsi="Times New Roman" w:cs="Times New Roman"/>
          <w:sz w:val="24"/>
          <w:szCs w:val="24"/>
        </w:rPr>
        <w:t>277</w:t>
      </w:r>
      <w:r>
        <w:rPr>
          <w:rFonts w:ascii="Times New Roman" w:hAnsi="Times New Roman" w:cs="Times New Roman"/>
          <w:sz w:val="24"/>
          <w:szCs w:val="24"/>
        </w:rPr>
        <w:t>:</w:t>
      </w:r>
      <w:r w:rsidRPr="0097751F">
        <w:rPr>
          <w:rFonts w:ascii="Times New Roman" w:hAnsi="Times New Roman" w:cs="Times New Roman"/>
          <w:sz w:val="24"/>
          <w:szCs w:val="24"/>
        </w:rPr>
        <w:t xml:space="preserve"> 113888.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"https://doi.org/10.1016/j.socscimed.2021.113888"</w:instrText>
      </w:r>
      <w:r w:rsidRPr="0097751F">
        <w:fldChar w:fldCharType="separate"/>
      </w:r>
      <w:r>
        <w:rPr>
          <w:rStyle w:val="Hyperlink"/>
          <w:rFonts w:ascii="Times New Roman" w:hAnsi="Times New Roman" w:cs="Times New Roman"/>
          <w:sz w:val="24"/>
          <w:szCs w:val="24"/>
        </w:rPr>
        <w:t>10.1016/j.socscimed.2021.113888</w:t>
      </w:r>
      <w:r w:rsidRPr="0097751F">
        <w:rPr>
          <w:rStyle w:val="Hyperlink"/>
          <w:rFonts w:ascii="Times New Roman" w:hAnsi="Times New Roman" w:cs="Times New Roman"/>
          <w:sz w:val="24"/>
          <w:szCs w:val="24"/>
        </w:rPr>
        <w:fldChar w:fldCharType="end"/>
      </w:r>
    </w:p>
    <w:p w14:paraId="363035DB"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Di Martino</w:t>
      </w:r>
      <w:r w:rsidRPr="0097751F">
        <w:rPr>
          <w:rFonts w:ascii="Times New Roman" w:hAnsi="Times New Roman" w:cs="Times New Roman"/>
          <w:sz w:val="24"/>
          <w:szCs w:val="24"/>
        </w:rPr>
        <w:t xml:space="preserve"> F</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Delmastro</w:t>
      </w:r>
      <w:r w:rsidRPr="0097751F">
        <w:rPr>
          <w:rFonts w:ascii="Times New Roman" w:hAnsi="Times New Roman" w:cs="Times New Roman"/>
          <w:sz w:val="24"/>
          <w:szCs w:val="24"/>
        </w:rPr>
        <w:t xml:space="preserve"> F</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Dolciotti</w:t>
      </w:r>
      <w:r w:rsidRPr="0097751F">
        <w:rPr>
          <w:rFonts w:ascii="Times New Roman" w:hAnsi="Times New Roman" w:cs="Times New Roman"/>
          <w:sz w:val="24"/>
          <w:szCs w:val="24"/>
        </w:rPr>
        <w:t xml:space="preserve"> C. </w:t>
      </w:r>
      <w:r w:rsidRPr="0097751F">
        <w:rPr>
          <w:rFonts w:ascii="Times New Roman" w:hAnsi="Times New Roman" w:cs="Times New Roman"/>
          <w:sz w:val="24"/>
          <w:szCs w:val="24"/>
        </w:rPr>
        <w:t>Malnutrition risk assessment in frail older adults using m-health and machine learning. In</w:t>
      </w:r>
      <w:r>
        <w:rPr>
          <w:rFonts w:ascii="Times New Roman" w:hAnsi="Times New Roman" w:cs="Times New Roman"/>
          <w:sz w:val="24"/>
          <w:szCs w:val="24"/>
        </w:rPr>
        <w:t>:</w:t>
      </w:r>
      <w:r w:rsidRPr="0097751F">
        <w:rPr>
          <w:rFonts w:ascii="Times New Roman" w:hAnsi="Times New Roman" w:cs="Times New Roman"/>
          <w:sz w:val="24"/>
          <w:szCs w:val="24"/>
        </w:rPr>
        <w:t xml:space="preserve"> ICC 2021 – IEEE International Conference on Communications</w:t>
      </w:r>
      <w:r w:rsidRPr="0097751F">
        <w:rPr>
          <w:rFonts w:ascii="Times New Roman" w:hAnsi="Times New Roman" w:cs="Times New Roman"/>
          <w:sz w:val="24"/>
          <w:szCs w:val="24"/>
        </w:rPr>
        <w:t>. IEEE</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2021</w:t>
      </w:r>
      <w:r>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1–6</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"https://doi.org/10.1109/ICC42927.2021.9500471"</w:instrText>
      </w:r>
      <w:r w:rsidRPr="0097751F">
        <w:fldChar w:fldCharType="separate"/>
      </w:r>
      <w:r>
        <w:rPr>
          <w:rStyle w:val="Hyperlink"/>
          <w:rFonts w:ascii="Times New Roman" w:hAnsi="Times New Roman" w:cs="Times New Roman"/>
          <w:sz w:val="24"/>
          <w:szCs w:val="24"/>
        </w:rPr>
        <w:t>10.1109/ICC42927.2021.9500471</w:t>
      </w:r>
      <w:r w:rsidRPr="0097751F">
        <w:rPr>
          <w:rStyle w:val="Hyperlink"/>
          <w:rFonts w:ascii="Times New Roman" w:hAnsi="Times New Roman" w:cs="Times New Roman"/>
          <w:sz w:val="24"/>
          <w:szCs w:val="24"/>
        </w:rPr>
        <w:fldChar w:fldCharType="end"/>
      </w:r>
    </w:p>
    <w:p w14:paraId="728EE2CE"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Esteve</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 xml:space="preserve">, </w:t>
      </w:r>
      <w:r w:rsidRPr="006A27AC">
        <w:rPr>
          <w:rFonts w:ascii="Times New Roman" w:hAnsi="Times New Roman" w:cs="Times New Roman"/>
          <w:sz w:val="24"/>
          <w:szCs w:val="24"/>
        </w:rPr>
        <w:t>Fredriksson</w:t>
      </w:r>
      <w:r w:rsidRPr="006A27AC">
        <w:rPr>
          <w:rFonts w:ascii="Times New Roman" w:hAnsi="Times New Roman" w:cs="Times New Roman"/>
          <w:sz w:val="24"/>
          <w:szCs w:val="24"/>
        </w:rPr>
        <w:t xml:space="preserve"> </w:t>
      </w:r>
      <w:r w:rsidRPr="0097751F">
        <w:rPr>
          <w:rFonts w:ascii="Times New Roman" w:hAnsi="Times New Roman" w:cs="Times New Roman"/>
          <w:sz w:val="24"/>
          <w:szCs w:val="24"/>
        </w:rPr>
        <w:t>M</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6A27AC">
        <w:rPr>
          <w:rFonts w:ascii="Times New Roman" w:hAnsi="Times New Roman" w:cs="Times New Roman"/>
          <w:sz w:val="24"/>
          <w:szCs w:val="24"/>
        </w:rPr>
        <w:t>Gustafson</w:t>
      </w:r>
      <w:r w:rsidRPr="0097751F">
        <w:rPr>
          <w:rFonts w:ascii="Times New Roman" w:hAnsi="Times New Roman" w:cs="Times New Roman"/>
          <w:sz w:val="24"/>
          <w:szCs w:val="24"/>
        </w:rPr>
        <w:t xml:space="preserve"> </w:t>
      </w:r>
      <w:r>
        <w:rPr>
          <w:rFonts w:ascii="Times New Roman" w:hAnsi="Times New Roman" w:cs="Times New Roman"/>
          <w:sz w:val="24"/>
          <w:szCs w:val="24"/>
        </w:rPr>
        <w:t>J,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Towards a proactive cooking companion for the elderly. In</w:t>
      </w:r>
      <w:r>
        <w:rPr>
          <w:rFonts w:ascii="Times New Roman" w:hAnsi="Times New Roman" w:cs="Times New Roman"/>
          <w:sz w:val="24"/>
          <w:szCs w:val="24"/>
        </w:rPr>
        <w:t>:</w:t>
      </w:r>
      <w:r w:rsidRPr="0097751F">
        <w:rPr>
          <w:rFonts w:ascii="Times New Roman" w:hAnsi="Times New Roman" w:cs="Times New Roman"/>
          <w:sz w:val="24"/>
          <w:szCs w:val="24"/>
        </w:rPr>
        <w:t xml:space="preserve"> Proceedings of the 1</w:t>
      </w:r>
      <w:r>
        <w:rPr>
          <w:rFonts w:ascii="Times New Roman" w:hAnsi="Times New Roman" w:cs="Times New Roman"/>
          <w:sz w:val="24"/>
          <w:szCs w:val="24"/>
        </w:rPr>
        <w:t>6</w:t>
      </w:r>
      <w:r w:rsidRPr="0097751F">
        <w:rPr>
          <w:rFonts w:ascii="Times New Roman" w:hAnsi="Times New Roman" w:cs="Times New Roman"/>
          <w:sz w:val="24"/>
          <w:szCs w:val="24"/>
        </w:rPr>
        <w:t>th</w:t>
      </w:r>
      <w:r w:rsidRPr="0097751F">
        <w:rPr>
          <w:rFonts w:ascii="Times New Roman" w:hAnsi="Times New Roman" w:cs="Times New Roman"/>
          <w:sz w:val="24"/>
          <w:szCs w:val="24"/>
        </w:rPr>
        <w:t xml:space="preserve"> International Workshop on Spoken Dialogue Systems Technology.</w:t>
      </w:r>
      <w:r>
        <w:rPr>
          <w:rFonts w:ascii="Times New Roman" w:hAnsi="Times New Roman" w:cs="Times New Roman"/>
          <w:sz w:val="24"/>
          <w:szCs w:val="24"/>
        </w:rPr>
        <w:t xml:space="preserve"> </w:t>
      </w:r>
      <w:r>
        <w:rPr>
          <w:rFonts w:ascii="Times New Roman" w:hAnsi="Times New Roman" w:cs="Times New Roman"/>
          <w:sz w:val="24"/>
          <w:szCs w:val="24"/>
        </w:rPr>
        <w:t xml:space="preserve">ACM. </w:t>
      </w:r>
      <w:r w:rsidRPr="0097751F">
        <w:rPr>
          <w:rFonts w:ascii="Times New Roman" w:hAnsi="Times New Roman" w:cs="Times New Roman"/>
          <w:sz w:val="24"/>
          <w:szCs w:val="24"/>
        </w:rPr>
        <w:t>2026</w:t>
      </w:r>
      <w:r>
        <w:rPr>
          <w:rFonts w:ascii="Times New Roman" w:hAnsi="Times New Roman" w:cs="Times New Roman"/>
          <w:sz w:val="24"/>
          <w:szCs w:val="24"/>
        </w:rPr>
        <w:t xml:space="preserve">: pp. </w:t>
      </w:r>
      <w:r w:rsidRPr="006A27AC">
        <w:rPr>
          <w:rFonts w:ascii="Times New Roman" w:hAnsi="Times New Roman" w:cs="Times New Roman"/>
          <w:sz w:val="24"/>
          <w:szCs w:val="24"/>
        </w:rPr>
        <w:t>134–141</w:t>
      </w:r>
      <w:r>
        <w:rPr>
          <w:rFonts w:ascii="Times New Roman" w:hAnsi="Times New Roman" w:cs="Times New Roman"/>
          <w:sz w:val="24"/>
          <w:szCs w:val="24"/>
        </w:rPr>
        <w:t>.</w:t>
      </w:r>
    </w:p>
    <w:p w14:paraId="6E9FE747"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Faraone</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V</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Banaschewski</w:t>
      </w:r>
      <w:r w:rsidRPr="0097751F">
        <w:rPr>
          <w:rFonts w:ascii="Times New Roman" w:hAnsi="Times New Roman" w:cs="Times New Roman"/>
          <w:sz w:val="24"/>
          <w:szCs w:val="24"/>
        </w:rPr>
        <w:t xml:space="preserve"> T</w:t>
      </w:r>
      <w:r w:rsidRPr="0097751F">
        <w:rPr>
          <w:rFonts w:ascii="Times New Roman" w:hAnsi="Times New Roman" w:cs="Times New Roman"/>
          <w:sz w:val="24"/>
          <w:szCs w:val="24"/>
        </w:rPr>
        <w:t>, Coghill</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w:t>
      </w:r>
      <w:r>
        <w:rPr>
          <w:rFonts w:ascii="Times New Roman" w:hAnsi="Times New Roman" w:cs="Times New Roman"/>
          <w:sz w:val="24"/>
          <w:szCs w:val="24"/>
        </w:rPr>
        <w:t xml:space="preserve">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The World Federation of ADHD International Consensus Statement: 208 evidence-based conclusions about the disorder. </w:t>
      </w:r>
      <w:r w:rsidRPr="0097751F">
        <w:rPr>
          <w:rFonts w:ascii="Times New Roman" w:hAnsi="Times New Roman" w:cs="Times New Roman"/>
          <w:sz w:val="24"/>
          <w:szCs w:val="24"/>
        </w:rPr>
        <w:t>Neurosci</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Biobehav</w:t>
      </w:r>
      <w:r w:rsidRPr="0097751F">
        <w:rPr>
          <w:rFonts w:ascii="Times New Roman" w:hAnsi="Times New Roman" w:cs="Times New Roman"/>
          <w:sz w:val="24"/>
          <w:szCs w:val="24"/>
        </w:rPr>
        <w:t xml:space="preserve"> Rev</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2021</w:t>
      </w:r>
      <w:r>
        <w:rPr>
          <w:rFonts w:ascii="Times New Roman" w:hAnsi="Times New Roman" w:cs="Times New Roman"/>
          <w:sz w:val="24"/>
          <w:szCs w:val="24"/>
        </w:rPr>
        <w:t>;</w:t>
      </w:r>
      <w:r w:rsidRPr="0097751F">
        <w:rPr>
          <w:rFonts w:ascii="Times New Roman" w:hAnsi="Times New Roman" w:cs="Times New Roman"/>
          <w:sz w:val="24"/>
          <w:szCs w:val="24"/>
        </w:rPr>
        <w:t>128</w:t>
      </w:r>
      <w:r>
        <w:rPr>
          <w:rFonts w:ascii="Times New Roman" w:hAnsi="Times New Roman" w:cs="Times New Roman"/>
          <w:sz w:val="24"/>
          <w:szCs w:val="24"/>
        </w:rPr>
        <w:t>:</w:t>
      </w:r>
      <w:r w:rsidRPr="0097751F">
        <w:rPr>
          <w:rFonts w:ascii="Times New Roman" w:hAnsi="Times New Roman" w:cs="Times New Roman"/>
          <w:sz w:val="24"/>
          <w:szCs w:val="24"/>
        </w:rPr>
        <w:t xml:space="preserve"> 789–818.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"https://doi.org/10.1016/j.neubiorev.2021.01.022"</w:instrText>
      </w:r>
      <w:r w:rsidRPr="0097751F">
        <w:fldChar w:fldCharType="separate"/>
      </w:r>
      <w:r>
        <w:rPr>
          <w:rStyle w:val="Hyperlink"/>
          <w:rFonts w:ascii="Times New Roman" w:hAnsi="Times New Roman" w:cs="Times New Roman"/>
          <w:sz w:val="24"/>
          <w:szCs w:val="24"/>
        </w:rPr>
        <w:t>10.1016/j.neubiorev.2021.01.022</w:t>
      </w:r>
      <w:r w:rsidRPr="0097751F">
        <w:rPr>
          <w:rStyle w:val="Hyperlink"/>
          <w:rFonts w:ascii="Times New Roman" w:hAnsi="Times New Roman" w:cs="Times New Roman"/>
          <w:sz w:val="24"/>
          <w:szCs w:val="24"/>
        </w:rPr>
        <w:fldChar w:fldCharType="end"/>
      </w:r>
    </w:p>
    <w:p w14:paraId="0778851C"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Freyne</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Berkovsky</w:t>
      </w:r>
      <w:r w:rsidRPr="0097751F">
        <w:rPr>
          <w:rFonts w:ascii="Times New Roman" w:hAnsi="Times New Roman" w:cs="Times New Roman"/>
          <w:sz w:val="24"/>
          <w:szCs w:val="24"/>
        </w:rPr>
        <w:t xml:space="preserve"> S. </w:t>
      </w:r>
      <w:r w:rsidRPr="0097751F">
        <w:rPr>
          <w:rFonts w:ascii="Times New Roman" w:hAnsi="Times New Roman" w:cs="Times New Roman"/>
          <w:sz w:val="24"/>
          <w:szCs w:val="24"/>
        </w:rPr>
        <w:t>Recommending food: Reasoning on recipes and ingredients. In</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AF7BEF">
        <w:rPr>
          <w:rFonts w:ascii="Times New Roman" w:hAnsi="Times New Roman" w:cs="Times New Roman"/>
          <w:sz w:val="24"/>
          <w:szCs w:val="24"/>
        </w:rPr>
        <w:t xml:space="preserve">De Bra P, </w:t>
      </w:r>
      <w:r w:rsidRPr="00AF7BEF">
        <w:rPr>
          <w:rFonts w:ascii="Times New Roman" w:hAnsi="Times New Roman" w:cs="Times New Roman"/>
          <w:sz w:val="24"/>
          <w:szCs w:val="24"/>
        </w:rPr>
        <w:t>Kobsa</w:t>
      </w:r>
      <w:r w:rsidRPr="00AF7BEF">
        <w:rPr>
          <w:rFonts w:ascii="Times New Roman" w:hAnsi="Times New Roman" w:cs="Times New Roman"/>
          <w:sz w:val="24"/>
          <w:szCs w:val="24"/>
        </w:rPr>
        <w:t xml:space="preserve"> A, Chin D</w:t>
      </w:r>
      <w:r>
        <w:rPr>
          <w:rFonts w:ascii="Times New Roman" w:hAnsi="Times New Roman" w:cs="Times New Roman"/>
          <w:sz w:val="24"/>
          <w:szCs w:val="24"/>
        </w:rPr>
        <w:t>, editors.</w:t>
      </w:r>
      <w:r w:rsidRPr="00AF7BEF">
        <w:rPr>
          <w:rFonts w:ascii="Times New Roman" w:hAnsi="Times New Roman" w:cs="Times New Roman"/>
          <w:sz w:val="24"/>
          <w:szCs w:val="24"/>
        </w:rPr>
        <w:t xml:space="preserve"> </w:t>
      </w:r>
      <w:r w:rsidRPr="00AF7BEF">
        <w:rPr>
          <w:rFonts w:ascii="Times New Roman" w:hAnsi="Times New Roman" w:cs="Times New Roman"/>
          <w:sz w:val="24"/>
          <w:szCs w:val="24"/>
        </w:rPr>
        <w:t>User Modeling, Adaptation, and Personalization. UMAP 2010. Lecture Notes in Computer Science</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AF7BEF">
        <w:rPr>
          <w:rFonts w:ascii="Times New Roman" w:hAnsi="Times New Roman" w:cs="Times New Roman"/>
          <w:sz w:val="24"/>
          <w:szCs w:val="24"/>
        </w:rPr>
        <w:t>Berlin, Heidelberg</w:t>
      </w:r>
      <w:r>
        <w:rPr>
          <w:rFonts w:ascii="Times New Roman" w:hAnsi="Times New Roman" w:cs="Times New Roman"/>
          <w:sz w:val="24"/>
          <w:szCs w:val="24"/>
        </w:rPr>
        <w:t>:</w:t>
      </w:r>
      <w:r w:rsidRPr="00AF7BEF">
        <w:rPr>
          <w:rFonts w:ascii="Times New Roman" w:hAnsi="Times New Roman" w:cs="Times New Roman"/>
          <w:sz w:val="24"/>
          <w:szCs w:val="24"/>
        </w:rPr>
        <w:t xml:space="preserve"> </w:t>
      </w:r>
      <w:r w:rsidRPr="0097751F">
        <w:rPr>
          <w:rFonts w:ascii="Times New Roman" w:hAnsi="Times New Roman" w:cs="Times New Roman"/>
          <w:sz w:val="24"/>
          <w:szCs w:val="24"/>
        </w:rPr>
        <w:t>Springer</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2010</w:t>
      </w:r>
      <w:r>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381–386</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"https://doi.org/10.1007/978-3-642-13470-8_36"</w:instrText>
      </w:r>
      <w:r w:rsidRPr="0097751F">
        <w:fldChar w:fldCharType="separate"/>
      </w:r>
      <w:r>
        <w:rPr>
          <w:rStyle w:val="Hyperlink"/>
          <w:rFonts w:ascii="Times New Roman" w:hAnsi="Times New Roman" w:cs="Times New Roman"/>
          <w:sz w:val="24"/>
          <w:szCs w:val="24"/>
        </w:rPr>
        <w:t>10.1007/978-3-642-13470-8_36</w:t>
      </w:r>
      <w:r w:rsidRPr="0097751F">
        <w:rPr>
          <w:rStyle w:val="Hyperlink"/>
          <w:rFonts w:ascii="Times New Roman" w:hAnsi="Times New Roman" w:cs="Times New Roman"/>
          <w:sz w:val="24"/>
          <w:szCs w:val="24"/>
        </w:rPr>
        <w:fldChar w:fldCharType="end"/>
      </w:r>
    </w:p>
    <w:p w14:paraId="35972F75"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Freyne</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Berkovsky</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Baghaei</w:t>
      </w:r>
      <w:r w:rsidRPr="0097751F">
        <w:rPr>
          <w:rFonts w:ascii="Times New Roman" w:hAnsi="Times New Roman" w:cs="Times New Roman"/>
          <w:sz w:val="24"/>
          <w:szCs w:val="24"/>
        </w:rPr>
        <w:t xml:space="preserve"> N</w:t>
      </w:r>
      <w:r w:rsidRPr="0097751F">
        <w:rPr>
          <w:rFonts w:ascii="Times New Roman" w:hAnsi="Times New Roman" w:cs="Times New Roman"/>
          <w:sz w:val="24"/>
          <w:szCs w:val="24"/>
        </w:rPr>
        <w:t>, Kimani</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Smith</w:t>
      </w:r>
      <w:r w:rsidRPr="0097751F">
        <w:rPr>
          <w:rFonts w:ascii="Times New Roman" w:hAnsi="Times New Roman" w:cs="Times New Roman"/>
          <w:sz w:val="24"/>
          <w:szCs w:val="24"/>
        </w:rPr>
        <w:t xml:space="preserve"> G. </w:t>
      </w:r>
      <w:r w:rsidRPr="0097751F">
        <w:rPr>
          <w:rFonts w:ascii="Times New Roman" w:hAnsi="Times New Roman" w:cs="Times New Roman"/>
          <w:sz w:val="24"/>
          <w:szCs w:val="24"/>
        </w:rPr>
        <w:t>Personalized techniques for lifestyle change. In</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Peleg</w:t>
      </w:r>
      <w:r>
        <w:rPr>
          <w:rFonts w:ascii="Times New Roman" w:hAnsi="Times New Roman" w:cs="Times New Roman"/>
          <w:sz w:val="24"/>
          <w:szCs w:val="24"/>
        </w:rPr>
        <w:t xml:space="preserve"> M</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Lavrač</w:t>
      </w:r>
      <w:r>
        <w:rPr>
          <w:rFonts w:ascii="Times New Roman" w:hAnsi="Times New Roman" w:cs="Times New Roman"/>
          <w:sz w:val="24"/>
          <w:szCs w:val="24"/>
        </w:rPr>
        <w:t xml:space="preserve"> N</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Combi</w:t>
      </w:r>
      <w:r>
        <w:rPr>
          <w:rFonts w:ascii="Times New Roman" w:hAnsi="Times New Roman" w:cs="Times New Roman"/>
          <w:sz w:val="24"/>
          <w:szCs w:val="24"/>
        </w:rPr>
        <w:t xml:space="preserve"> C,</w:t>
      </w:r>
      <w:r w:rsidRPr="0097751F">
        <w:rPr>
          <w:rFonts w:ascii="Times New Roman" w:hAnsi="Times New Roman" w:cs="Times New Roman"/>
          <w:sz w:val="24"/>
          <w:szCs w:val="24"/>
        </w:rPr>
        <w:t xml:space="preserve"> </w:t>
      </w:r>
      <w:r>
        <w:rPr>
          <w:rFonts w:ascii="Times New Roman" w:hAnsi="Times New Roman" w:cs="Times New Roman"/>
          <w:sz w:val="24"/>
          <w:szCs w:val="24"/>
        </w:rPr>
        <w:t>editors.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Proceedings </w:t>
      </w:r>
      <w:r>
        <w:rPr>
          <w:rFonts w:ascii="Times New Roman" w:hAnsi="Times New Roman" w:cs="Times New Roman"/>
          <w:sz w:val="24"/>
          <w:szCs w:val="24"/>
        </w:rPr>
        <w:t xml:space="preserve">of </w:t>
      </w:r>
      <w:r w:rsidRPr="0097751F">
        <w:rPr>
          <w:rFonts w:ascii="Times New Roman" w:hAnsi="Times New Roman" w:cs="Times New Roman"/>
          <w:sz w:val="24"/>
          <w:szCs w:val="24"/>
        </w:rPr>
        <w:t>Artificial Intelligence in Medicine: 13th Conference on Artificial Intelligence in Medicine</w:t>
      </w:r>
      <w:r>
        <w:rPr>
          <w:rFonts w:ascii="Times New Roman" w:hAnsi="Times New Roman" w:cs="Times New Roman"/>
          <w:sz w:val="24"/>
          <w:szCs w:val="24"/>
        </w:rPr>
        <w:t>.</w:t>
      </w:r>
      <w:r w:rsidRPr="0097751F">
        <w:rPr>
          <w:rFonts w:ascii="Times New Roman" w:hAnsi="Times New Roman" w:cs="Times New Roman"/>
          <w:sz w:val="24"/>
          <w:szCs w:val="24"/>
        </w:rPr>
        <w:t xml:space="preserve"> AIME 2011</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Springer</w:t>
      </w:r>
      <w:r>
        <w:rPr>
          <w:rFonts w:ascii="Times New Roman" w:hAnsi="Times New Roman" w:cs="Times New Roman"/>
          <w:sz w:val="24"/>
          <w:szCs w:val="24"/>
        </w:rPr>
        <w:t>.</w:t>
      </w:r>
      <w:r>
        <w:rPr>
          <w:rFonts w:ascii="Times New Roman" w:hAnsi="Times New Roman" w:cs="Times New Roman"/>
          <w:sz w:val="24"/>
          <w:szCs w:val="24"/>
        </w:rPr>
        <w:t xml:space="preserve"> 2011:</w:t>
      </w:r>
      <w:r w:rsidRPr="0097751F">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139–148</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"https://doi.org/10.1007/978-3-642-22218-4_18"</w:instrText>
      </w:r>
      <w:r w:rsidRPr="0097751F">
        <w:fldChar w:fldCharType="separate"/>
      </w:r>
      <w:r>
        <w:rPr>
          <w:rStyle w:val="Hyperlink"/>
          <w:rFonts w:ascii="Times New Roman" w:hAnsi="Times New Roman" w:cs="Times New Roman"/>
          <w:sz w:val="24"/>
          <w:szCs w:val="24"/>
        </w:rPr>
        <w:t>10.1007/978-3-642-22218-4_18</w:t>
      </w:r>
      <w:r w:rsidRPr="0097751F">
        <w:rPr>
          <w:rStyle w:val="Hyperlink"/>
          <w:rFonts w:ascii="Times New Roman" w:hAnsi="Times New Roman" w:cs="Times New Roman"/>
          <w:sz w:val="24"/>
          <w:szCs w:val="24"/>
        </w:rPr>
        <w:fldChar w:fldCharType="end"/>
      </w:r>
    </w:p>
    <w:p w14:paraId="04045C65"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Garg</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 Williams</w:t>
      </w:r>
      <w:r w:rsidRPr="0097751F">
        <w:rPr>
          <w:rFonts w:ascii="Times New Roman" w:hAnsi="Times New Roman" w:cs="Times New Roman"/>
          <w:sz w:val="24"/>
          <w:szCs w:val="24"/>
        </w:rPr>
        <w:t xml:space="preserve"> N</w:t>
      </w:r>
      <w:r w:rsidRPr="0097751F">
        <w:rPr>
          <w:rFonts w:ascii="Times New Roman" w:hAnsi="Times New Roman" w:cs="Times New Roman"/>
          <w:sz w:val="24"/>
          <w:szCs w:val="24"/>
        </w:rPr>
        <w:t>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Ip</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Dicker</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w:t>
      </w:r>
      <w:r w:rsidRPr="0097751F">
        <w:rPr>
          <w:rFonts w:ascii="Times New Roman" w:hAnsi="Times New Roman" w:cs="Times New Roman"/>
          <w:sz w:val="24"/>
          <w:szCs w:val="24"/>
        </w:rPr>
        <w:t xml:space="preserve">P. </w:t>
      </w:r>
      <w:r w:rsidRPr="0097751F">
        <w:rPr>
          <w:rFonts w:ascii="Times New Roman" w:hAnsi="Times New Roman" w:cs="Times New Roman"/>
          <w:sz w:val="24"/>
          <w:szCs w:val="24"/>
        </w:rPr>
        <w:t xml:space="preserve">Clinical integration of digital solutions in health care: An overview of the current landscape of digital technologies in cancer care. JCO </w:t>
      </w:r>
      <w:r w:rsidRPr="0097751F">
        <w:rPr>
          <w:rFonts w:ascii="Times New Roman" w:hAnsi="Times New Roman" w:cs="Times New Roman"/>
          <w:sz w:val="24"/>
          <w:szCs w:val="24"/>
        </w:rPr>
        <w:t>Clin</w:t>
      </w:r>
      <w:r w:rsidRPr="0097751F">
        <w:rPr>
          <w:rFonts w:ascii="Times New Roman" w:hAnsi="Times New Roman" w:cs="Times New Roman"/>
          <w:sz w:val="24"/>
          <w:szCs w:val="24"/>
        </w:rPr>
        <w:t xml:space="preserve"> Cancer Inform</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2018</w:t>
      </w:r>
      <w:r>
        <w:rPr>
          <w:rFonts w:ascii="Times New Roman" w:hAnsi="Times New Roman" w:cs="Times New Roman"/>
          <w:sz w:val="24"/>
          <w:szCs w:val="24"/>
        </w:rPr>
        <w:t>;</w:t>
      </w:r>
      <w:r w:rsidRPr="0097751F">
        <w:rPr>
          <w:rFonts w:ascii="Times New Roman" w:hAnsi="Times New Roman" w:cs="Times New Roman"/>
          <w:sz w:val="24"/>
          <w:szCs w:val="24"/>
        </w:rPr>
        <w:t>2</w:t>
      </w:r>
      <w:r w:rsidRPr="0097751F">
        <w:rPr>
          <w:rFonts w:ascii="Times New Roman" w:hAnsi="Times New Roman" w:cs="Times New Roman"/>
          <w:sz w:val="24"/>
          <w:szCs w:val="24"/>
        </w:rPr>
        <w:t>(2)</w:t>
      </w:r>
      <w:r>
        <w:rPr>
          <w:rFonts w:ascii="Times New Roman" w:hAnsi="Times New Roman" w:cs="Times New Roman"/>
          <w:sz w:val="24"/>
          <w:szCs w:val="24"/>
        </w:rPr>
        <w:t>:</w:t>
      </w:r>
      <w:r w:rsidRPr="0097751F">
        <w:rPr>
          <w:rFonts w:ascii="Times New Roman" w:hAnsi="Times New Roman" w:cs="Times New Roman"/>
          <w:sz w:val="24"/>
          <w:szCs w:val="24"/>
        </w:rPr>
        <w:t xml:space="preserve"> 1–9.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"https://doi.org/10.1200/CCI.17.00159"</w:instrText>
      </w:r>
      <w:r w:rsidRPr="0097751F">
        <w:fldChar w:fldCharType="separate"/>
      </w:r>
      <w:r>
        <w:rPr>
          <w:rStyle w:val="Hyperlink"/>
          <w:rFonts w:ascii="Times New Roman" w:hAnsi="Times New Roman" w:cs="Times New Roman"/>
          <w:sz w:val="24"/>
          <w:szCs w:val="24"/>
        </w:rPr>
        <w:t>10.1200/CCI.17.00159</w:t>
      </w:r>
      <w:r w:rsidRPr="0097751F">
        <w:rPr>
          <w:rStyle w:val="Hyperlink"/>
          <w:rFonts w:ascii="Times New Roman" w:hAnsi="Times New Roman" w:cs="Times New Roman"/>
          <w:sz w:val="24"/>
          <w:szCs w:val="24"/>
        </w:rPr>
        <w:fldChar w:fldCharType="end"/>
      </w:r>
    </w:p>
    <w:p w14:paraId="36594DB5"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Ge</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Ricci</w:t>
      </w:r>
      <w:r w:rsidRPr="0097751F">
        <w:rPr>
          <w:rFonts w:ascii="Times New Roman" w:hAnsi="Times New Roman" w:cs="Times New Roman"/>
          <w:sz w:val="24"/>
          <w:szCs w:val="24"/>
        </w:rPr>
        <w:t xml:space="preserve"> F</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Massimo</w:t>
      </w:r>
      <w:r w:rsidRPr="0097751F">
        <w:rPr>
          <w:rFonts w:ascii="Times New Roman" w:hAnsi="Times New Roman" w:cs="Times New Roman"/>
          <w:sz w:val="24"/>
          <w:szCs w:val="24"/>
        </w:rPr>
        <w:t xml:space="preserve"> D. </w:t>
      </w:r>
      <w:r w:rsidRPr="0097751F">
        <w:rPr>
          <w:rFonts w:ascii="Times New Roman" w:hAnsi="Times New Roman" w:cs="Times New Roman"/>
          <w:sz w:val="24"/>
          <w:szCs w:val="24"/>
        </w:rPr>
        <w:t>Health-aware food recommender system. In</w:t>
      </w:r>
      <w:r>
        <w:rPr>
          <w:rFonts w:ascii="Times New Roman" w:hAnsi="Times New Roman" w:cs="Times New Roman"/>
          <w:sz w:val="24"/>
          <w:szCs w:val="24"/>
        </w:rPr>
        <w:t>:</w:t>
      </w:r>
      <w:r w:rsidRPr="0097751F">
        <w:rPr>
          <w:rFonts w:ascii="Times New Roman" w:hAnsi="Times New Roman" w:cs="Times New Roman"/>
          <w:sz w:val="24"/>
          <w:szCs w:val="24"/>
        </w:rPr>
        <w:t xml:space="preserve"> Proceedings of the 9th ACM Conference on Recommender Systems</w:t>
      </w:r>
      <w:r w:rsidRPr="0097751F">
        <w:rPr>
          <w:rFonts w:ascii="Times New Roman" w:hAnsi="Times New Roman" w:cs="Times New Roman"/>
          <w:sz w:val="24"/>
          <w:szCs w:val="24"/>
        </w:rPr>
        <w:t xml:space="preserve">. </w:t>
      </w:r>
      <w:r w:rsidRPr="00FD7A72">
        <w:rPr>
          <w:rFonts w:ascii="Times New Roman" w:hAnsi="Times New Roman" w:cs="Times New Roman"/>
          <w:sz w:val="24"/>
          <w:szCs w:val="24"/>
        </w:rPr>
        <w:t>New York, NY, USA</w:t>
      </w:r>
      <w:r>
        <w:rPr>
          <w:rFonts w:ascii="Times New Roman" w:hAnsi="Times New Roman" w:cs="Times New Roman"/>
          <w:sz w:val="24"/>
          <w:szCs w:val="24"/>
        </w:rPr>
        <w:t xml:space="preserve">: </w:t>
      </w:r>
      <w:r w:rsidRPr="0097751F">
        <w:rPr>
          <w:rFonts w:ascii="Times New Roman" w:hAnsi="Times New Roman" w:cs="Times New Roman"/>
          <w:sz w:val="24"/>
          <w:szCs w:val="24"/>
        </w:rPr>
        <w:t>A</w:t>
      </w:r>
      <w:r w:rsidRPr="0097751F">
        <w:rPr>
          <w:rFonts w:ascii="Times New Roman" w:hAnsi="Times New Roman" w:cs="Times New Roman"/>
          <w:sz w:val="24"/>
          <w:szCs w:val="24"/>
        </w:rPr>
        <w:t>C</w:t>
      </w:r>
      <w:r w:rsidRPr="0097751F">
        <w:rPr>
          <w:rFonts w:ascii="Times New Roman" w:hAnsi="Times New Roman" w:cs="Times New Roman"/>
          <w:sz w:val="24"/>
          <w:szCs w:val="24"/>
        </w:rPr>
        <w:t>M</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2015a</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333–334</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"https://doi.org/10.1145/2792838.2796554"</w:instrText>
      </w:r>
      <w:r w:rsidRPr="0097751F">
        <w:fldChar w:fldCharType="separate"/>
      </w:r>
      <w:r>
        <w:rPr>
          <w:rStyle w:val="Hyperlink"/>
          <w:rFonts w:ascii="Times New Roman" w:hAnsi="Times New Roman" w:cs="Times New Roman"/>
          <w:sz w:val="24"/>
          <w:szCs w:val="24"/>
        </w:rPr>
        <w:t>10.1145/2792838.2796554</w:t>
      </w:r>
      <w:r w:rsidRPr="0097751F">
        <w:rPr>
          <w:rStyle w:val="Hyperlink"/>
          <w:rFonts w:ascii="Times New Roman" w:hAnsi="Times New Roman" w:cs="Times New Roman"/>
          <w:sz w:val="24"/>
          <w:szCs w:val="24"/>
        </w:rPr>
        <w:fldChar w:fldCharType="end"/>
      </w:r>
    </w:p>
    <w:p w14:paraId="1B06E961"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Ge</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Elahi</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Fernández-Tobías</w:t>
      </w:r>
      <w:r w:rsidRPr="0097751F">
        <w:rPr>
          <w:rFonts w:ascii="Times New Roman" w:hAnsi="Times New Roman" w:cs="Times New Roman"/>
          <w:sz w:val="24"/>
          <w:szCs w:val="24"/>
        </w:rPr>
        <w:t xml:space="preserve"> I</w:t>
      </w:r>
      <w:r w:rsidRPr="0097751F">
        <w:rPr>
          <w:rFonts w:ascii="Times New Roman" w:hAnsi="Times New Roman" w:cs="Times New Roman"/>
          <w:sz w:val="24"/>
          <w:szCs w:val="24"/>
        </w:rPr>
        <w:t>, Ricci</w:t>
      </w:r>
      <w:r w:rsidRPr="0097751F">
        <w:rPr>
          <w:rFonts w:ascii="Times New Roman" w:hAnsi="Times New Roman" w:cs="Times New Roman"/>
          <w:sz w:val="24"/>
          <w:szCs w:val="24"/>
        </w:rPr>
        <w:t xml:space="preserve"> F</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Massimo</w:t>
      </w:r>
      <w:r w:rsidRPr="0097751F">
        <w:rPr>
          <w:rFonts w:ascii="Times New Roman" w:hAnsi="Times New Roman" w:cs="Times New Roman"/>
          <w:sz w:val="24"/>
          <w:szCs w:val="24"/>
        </w:rPr>
        <w:t xml:space="preserve"> D. </w:t>
      </w:r>
      <w:r w:rsidRPr="0097751F">
        <w:rPr>
          <w:rFonts w:ascii="Times New Roman" w:hAnsi="Times New Roman" w:cs="Times New Roman"/>
          <w:sz w:val="24"/>
          <w:szCs w:val="24"/>
        </w:rPr>
        <w:t>Using tags and latent factors in a food recommender system. In</w:t>
      </w:r>
      <w:r>
        <w:rPr>
          <w:rFonts w:ascii="Times New Roman" w:hAnsi="Times New Roman" w:cs="Times New Roman"/>
          <w:sz w:val="24"/>
          <w:szCs w:val="24"/>
        </w:rPr>
        <w:t>:</w:t>
      </w:r>
      <w:r w:rsidRPr="0097751F">
        <w:rPr>
          <w:rFonts w:ascii="Times New Roman" w:hAnsi="Times New Roman" w:cs="Times New Roman"/>
          <w:sz w:val="24"/>
          <w:szCs w:val="24"/>
        </w:rPr>
        <w:t xml:space="preserve"> Proceedings of the 5th International Conference on Digital Health 2015</w:t>
      </w:r>
      <w:r w:rsidRPr="0097751F">
        <w:rPr>
          <w:rFonts w:ascii="Times New Roman" w:hAnsi="Times New Roman" w:cs="Times New Roman"/>
          <w:sz w:val="24"/>
          <w:szCs w:val="24"/>
        </w:rPr>
        <w:t xml:space="preserve">. </w:t>
      </w:r>
      <w:r w:rsidRPr="00FD7A72">
        <w:rPr>
          <w:rFonts w:ascii="Times New Roman" w:hAnsi="Times New Roman" w:cs="Times New Roman"/>
          <w:sz w:val="24"/>
          <w:szCs w:val="24"/>
        </w:rPr>
        <w:t>New York, NY, USA</w:t>
      </w:r>
      <w:r>
        <w:rPr>
          <w:rFonts w:ascii="Times New Roman" w:hAnsi="Times New Roman" w:cs="Times New Roman"/>
          <w:sz w:val="24"/>
          <w:szCs w:val="24"/>
        </w:rPr>
        <w:t>:</w:t>
      </w:r>
      <w:r w:rsidRPr="00FD7A72">
        <w:rPr>
          <w:rFonts w:ascii="Times New Roman" w:hAnsi="Times New Roman" w:cs="Times New Roman"/>
          <w:sz w:val="24"/>
          <w:szCs w:val="24"/>
        </w:rPr>
        <w:t xml:space="preserve"> </w:t>
      </w:r>
      <w:r w:rsidRPr="0097751F">
        <w:rPr>
          <w:rFonts w:ascii="Times New Roman" w:hAnsi="Times New Roman" w:cs="Times New Roman"/>
          <w:sz w:val="24"/>
          <w:szCs w:val="24"/>
        </w:rPr>
        <w:t>A</w:t>
      </w:r>
      <w:r w:rsidRPr="0097751F">
        <w:rPr>
          <w:rFonts w:ascii="Times New Roman" w:hAnsi="Times New Roman" w:cs="Times New Roman"/>
          <w:sz w:val="24"/>
          <w:szCs w:val="24"/>
        </w:rPr>
        <w:t>C</w:t>
      </w:r>
      <w:r w:rsidRPr="0097751F">
        <w:rPr>
          <w:rFonts w:ascii="Times New Roman" w:hAnsi="Times New Roman" w:cs="Times New Roman"/>
          <w:sz w:val="24"/>
          <w:szCs w:val="24"/>
        </w:rPr>
        <w:t>M</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2015b</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105–112</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"https://doi.org/10.1145/2750511.2750528"</w:instrText>
      </w:r>
      <w:r w:rsidRPr="0097751F">
        <w:fldChar w:fldCharType="separate"/>
      </w:r>
      <w:r>
        <w:rPr>
          <w:rStyle w:val="Hyperlink"/>
          <w:rFonts w:ascii="Times New Roman" w:hAnsi="Times New Roman" w:cs="Times New Roman"/>
          <w:sz w:val="24"/>
          <w:szCs w:val="24"/>
        </w:rPr>
        <w:t>10.1145/2750511.2750528</w:t>
      </w:r>
      <w:r w:rsidRPr="0097751F">
        <w:rPr>
          <w:rStyle w:val="Hyperlink"/>
          <w:rFonts w:ascii="Times New Roman" w:hAnsi="Times New Roman" w:cs="Times New Roman"/>
          <w:sz w:val="24"/>
          <w:szCs w:val="24"/>
        </w:rPr>
        <w:fldChar w:fldCharType="end"/>
      </w:r>
    </w:p>
    <w:p w14:paraId="7333F2CB"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Gillespie-Lynch</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Kapp</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K</w:t>
      </w:r>
      <w:r w:rsidRPr="0097751F">
        <w:rPr>
          <w:rFonts w:ascii="Times New Roman" w:hAnsi="Times New Roman" w:cs="Times New Roman"/>
          <w:sz w:val="24"/>
          <w:szCs w:val="24"/>
        </w:rPr>
        <w:t>, Brooks</w:t>
      </w:r>
      <w:r w:rsidRPr="0097751F">
        <w:rPr>
          <w:rFonts w:ascii="Times New Roman" w:hAnsi="Times New Roman" w:cs="Times New Roman"/>
          <w:sz w:val="24"/>
          <w:szCs w:val="24"/>
        </w:rPr>
        <w:t xml:space="preserve"> P</w:t>
      </w:r>
      <w:r w:rsidRPr="0097751F">
        <w:rPr>
          <w:rFonts w:ascii="Times New Roman" w:hAnsi="Times New Roman" w:cs="Times New Roman"/>
          <w:sz w:val="24"/>
          <w:szCs w:val="24"/>
        </w:rPr>
        <w:t>J</w:t>
      </w:r>
      <w:r w:rsidRPr="0097751F">
        <w:rPr>
          <w:rFonts w:ascii="Times New Roman" w:hAnsi="Times New Roman" w:cs="Times New Roman"/>
          <w:sz w:val="24"/>
          <w:szCs w:val="24"/>
        </w:rPr>
        <w:t>, Pickens</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Schwartzman</w:t>
      </w:r>
      <w:r w:rsidRPr="0097751F">
        <w:rPr>
          <w:rFonts w:ascii="Times New Roman" w:hAnsi="Times New Roman" w:cs="Times New Roman"/>
          <w:sz w:val="24"/>
          <w:szCs w:val="24"/>
        </w:rPr>
        <w:t xml:space="preserve"> B. </w:t>
      </w:r>
      <w:r w:rsidRPr="0097751F">
        <w:rPr>
          <w:rFonts w:ascii="Times New Roman" w:hAnsi="Times New Roman" w:cs="Times New Roman"/>
          <w:sz w:val="24"/>
          <w:szCs w:val="24"/>
        </w:rPr>
        <w:t>Whose expertise is it? Evidence for autistic adults as critical autism experts. Front</w:t>
      </w:r>
      <w:r w:rsidRPr="0097751F">
        <w:rPr>
          <w:rFonts w:ascii="Times New Roman" w:hAnsi="Times New Roman" w:cs="Times New Roman"/>
          <w:sz w:val="24"/>
          <w:szCs w:val="24"/>
        </w:rPr>
        <w:t xml:space="preserve"> Psychol</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2017</w:t>
      </w:r>
      <w:r>
        <w:rPr>
          <w:rFonts w:ascii="Times New Roman" w:hAnsi="Times New Roman" w:cs="Times New Roman"/>
          <w:sz w:val="24"/>
          <w:szCs w:val="24"/>
        </w:rPr>
        <w:t>;</w:t>
      </w:r>
      <w:r w:rsidRPr="0097751F">
        <w:rPr>
          <w:rFonts w:ascii="Times New Roman" w:hAnsi="Times New Roman" w:cs="Times New Roman"/>
          <w:sz w:val="24"/>
          <w:szCs w:val="24"/>
        </w:rPr>
        <w:t>8</w:t>
      </w:r>
      <w:r>
        <w:rPr>
          <w:rFonts w:ascii="Times New Roman" w:hAnsi="Times New Roman" w:cs="Times New Roman"/>
          <w:sz w:val="24"/>
          <w:szCs w:val="24"/>
        </w:rPr>
        <w:t>:</w:t>
      </w:r>
      <w:r w:rsidRPr="0097751F">
        <w:rPr>
          <w:rFonts w:ascii="Times New Roman" w:hAnsi="Times New Roman" w:cs="Times New Roman"/>
          <w:sz w:val="24"/>
          <w:szCs w:val="24"/>
        </w:rPr>
        <w:t xml:space="preserve"> 438.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"https://doi.org/10.3389/fpsyg.2017.00438"</w:instrText>
      </w:r>
      <w:r w:rsidRPr="0097751F">
        <w:fldChar w:fldCharType="separate"/>
      </w:r>
      <w:r>
        <w:rPr>
          <w:rStyle w:val="Hyperlink"/>
          <w:rFonts w:ascii="Times New Roman" w:hAnsi="Times New Roman" w:cs="Times New Roman"/>
          <w:sz w:val="24"/>
          <w:szCs w:val="24"/>
        </w:rPr>
        <w:t>10.3389/fpsyg.2017.00438</w:t>
      </w:r>
      <w:r w:rsidRPr="0097751F">
        <w:rPr>
          <w:rStyle w:val="Hyperlink"/>
          <w:rFonts w:ascii="Times New Roman" w:hAnsi="Times New Roman" w:cs="Times New Roman"/>
          <w:sz w:val="24"/>
          <w:szCs w:val="24"/>
        </w:rPr>
        <w:fldChar w:fldCharType="end"/>
      </w:r>
    </w:p>
    <w:p w14:paraId="2AF65DAB"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Guan</w:t>
      </w:r>
      <w:r w:rsidRPr="0097751F">
        <w:rPr>
          <w:rFonts w:ascii="Times New Roman" w:hAnsi="Times New Roman" w:cs="Times New Roman"/>
          <w:sz w:val="24"/>
          <w:szCs w:val="24"/>
        </w:rPr>
        <w:t xml:space="preserve"> Z</w:t>
      </w:r>
      <w:r w:rsidRPr="0097751F">
        <w:rPr>
          <w:rFonts w:ascii="Times New Roman" w:hAnsi="Times New Roman" w:cs="Times New Roman"/>
          <w:sz w:val="24"/>
          <w:szCs w:val="24"/>
        </w:rPr>
        <w:t>, Li</w:t>
      </w:r>
      <w:r w:rsidRPr="0097751F">
        <w:rPr>
          <w:rFonts w:ascii="Times New Roman" w:hAnsi="Times New Roman" w:cs="Times New Roman"/>
          <w:sz w:val="24"/>
          <w:szCs w:val="24"/>
        </w:rPr>
        <w:t xml:space="preserve"> H</w:t>
      </w:r>
      <w:r w:rsidRPr="0097751F">
        <w:rPr>
          <w:rFonts w:ascii="Times New Roman" w:hAnsi="Times New Roman" w:cs="Times New Roman"/>
          <w:sz w:val="24"/>
          <w:szCs w:val="24"/>
        </w:rPr>
        <w:t>, Liu</w:t>
      </w:r>
      <w:r w:rsidRPr="0097751F">
        <w:rPr>
          <w:rFonts w:ascii="Times New Roman" w:hAnsi="Times New Roman" w:cs="Times New Roman"/>
          <w:sz w:val="24"/>
          <w:szCs w:val="24"/>
        </w:rPr>
        <w:t xml:space="preserve"> R</w:t>
      </w:r>
      <w:r w:rsidRPr="0097751F">
        <w:rPr>
          <w:rFonts w:ascii="Times New Roman" w:hAnsi="Times New Roman" w:cs="Times New Roman"/>
          <w:sz w:val="24"/>
          <w:szCs w:val="24"/>
        </w:rPr>
        <w:t xml:space="preserve">, </w:t>
      </w:r>
      <w:r>
        <w:rPr>
          <w:rFonts w:ascii="Times New Roman" w:hAnsi="Times New Roman" w:cs="Times New Roman"/>
          <w:sz w:val="24"/>
          <w:szCs w:val="24"/>
        </w:rPr>
        <w:t>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Artificial intelligence in diabetes management: Advancements, opportunities, and challenges. Cell Rep</w:t>
      </w:r>
      <w:r w:rsidRPr="0097751F">
        <w:rPr>
          <w:rFonts w:ascii="Times New Roman" w:hAnsi="Times New Roman" w:cs="Times New Roman"/>
          <w:sz w:val="24"/>
          <w:szCs w:val="24"/>
        </w:rPr>
        <w:t xml:space="preserve"> Med</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2023</w:t>
      </w:r>
      <w:r>
        <w:rPr>
          <w:rFonts w:ascii="Times New Roman" w:hAnsi="Times New Roman" w:cs="Times New Roman"/>
          <w:sz w:val="24"/>
          <w:szCs w:val="24"/>
        </w:rPr>
        <w:t>;</w:t>
      </w:r>
      <w:r w:rsidRPr="0097751F">
        <w:rPr>
          <w:rFonts w:ascii="Times New Roman" w:hAnsi="Times New Roman" w:cs="Times New Roman"/>
          <w:sz w:val="24"/>
          <w:szCs w:val="24"/>
        </w:rPr>
        <w:t>4</w:t>
      </w:r>
      <w:r w:rsidRPr="0097751F">
        <w:rPr>
          <w:rFonts w:ascii="Times New Roman" w:hAnsi="Times New Roman" w:cs="Times New Roman"/>
          <w:sz w:val="24"/>
          <w:szCs w:val="24"/>
        </w:rPr>
        <w:t>(10)</w:t>
      </w:r>
      <w:r>
        <w:rPr>
          <w:rFonts w:ascii="Times New Roman" w:hAnsi="Times New Roman" w:cs="Times New Roman"/>
          <w:sz w:val="24"/>
          <w:szCs w:val="24"/>
        </w:rPr>
        <w:t>:</w:t>
      </w:r>
      <w:r w:rsidRPr="0097751F">
        <w:rPr>
          <w:rFonts w:ascii="Times New Roman" w:hAnsi="Times New Roman" w:cs="Times New Roman"/>
          <w:sz w:val="24"/>
          <w:szCs w:val="24"/>
        </w:rPr>
        <w:t xml:space="preserve"> 101213. </w:t>
      </w:r>
      <w:r>
        <w:rPr>
          <w:rFonts w:ascii="Times New Roman" w:hAnsi="Times New Roman" w:cs="Times New Roman"/>
          <w:sz w:val="24"/>
          <w:szCs w:val="24"/>
        </w:rPr>
        <w:lastRenderedPageBreak/>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"https://doi.org/10.1016/j.xcrm.2023.101213"</w:instrText>
      </w:r>
      <w:r w:rsidRPr="0097751F">
        <w:fldChar w:fldCharType="separate"/>
      </w:r>
      <w:r>
        <w:rPr>
          <w:rStyle w:val="Hyperlink"/>
          <w:rFonts w:ascii="Times New Roman" w:hAnsi="Times New Roman" w:cs="Times New Roman"/>
          <w:sz w:val="24"/>
          <w:szCs w:val="24"/>
        </w:rPr>
        <w:t>10.1016/j.xcrm.2023.101213</w:t>
      </w:r>
      <w:r w:rsidRPr="0097751F">
        <w:rPr>
          <w:rStyle w:val="Hyperlink"/>
          <w:rFonts w:ascii="Times New Roman" w:hAnsi="Times New Roman" w:cs="Times New Roman"/>
          <w:sz w:val="24"/>
          <w:szCs w:val="24"/>
        </w:rPr>
        <w:fldChar w:fldCharType="end"/>
      </w:r>
    </w:p>
    <w:p w14:paraId="48742FC7"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Guo</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Zhang</w:t>
      </w:r>
      <w:r w:rsidRPr="0097751F">
        <w:rPr>
          <w:rFonts w:ascii="Times New Roman" w:hAnsi="Times New Roman" w:cs="Times New Roman"/>
          <w:sz w:val="24"/>
          <w:szCs w:val="24"/>
        </w:rPr>
        <w:t xml:space="preserve"> Y</w:t>
      </w:r>
      <w:r w:rsidRPr="0097751F">
        <w:rPr>
          <w:rFonts w:ascii="Times New Roman" w:hAnsi="Times New Roman" w:cs="Times New Roman"/>
          <w:sz w:val="24"/>
          <w:szCs w:val="24"/>
        </w:rPr>
        <w:t>, Liu</w:t>
      </w:r>
      <w:r w:rsidRPr="0097751F">
        <w:rPr>
          <w:rFonts w:ascii="Times New Roman" w:hAnsi="Times New Roman" w:cs="Times New Roman"/>
          <w:sz w:val="24"/>
          <w:szCs w:val="24"/>
        </w:rPr>
        <w:t xml:space="preserve"> X</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Wang</w:t>
      </w:r>
      <w:r w:rsidRPr="0097751F">
        <w:rPr>
          <w:rFonts w:ascii="Times New Roman" w:hAnsi="Times New Roman" w:cs="Times New Roman"/>
          <w:sz w:val="24"/>
          <w:szCs w:val="24"/>
        </w:rPr>
        <w:t xml:space="preserve"> L. </w:t>
      </w:r>
      <w:r w:rsidRPr="0097751F">
        <w:rPr>
          <w:rFonts w:ascii="Times New Roman" w:hAnsi="Times New Roman" w:cs="Times New Roman"/>
          <w:sz w:val="24"/>
          <w:szCs w:val="24"/>
        </w:rPr>
        <w:t>ChatGPT</w:t>
      </w:r>
      <w:r w:rsidRPr="0097751F">
        <w:rPr>
          <w:rFonts w:ascii="Times New Roman" w:hAnsi="Times New Roman" w:cs="Times New Roman"/>
          <w:sz w:val="24"/>
          <w:szCs w:val="24"/>
        </w:rPr>
        <w:t>-based meal planning for dietary adherence: A systematic review of effectiveness and usability. Dietetics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2025</w:t>
      </w:r>
      <w:r>
        <w:rPr>
          <w:rFonts w:ascii="Times New Roman" w:hAnsi="Times New Roman" w:cs="Times New Roman"/>
          <w:sz w:val="24"/>
          <w:szCs w:val="24"/>
        </w:rPr>
        <w:t>;</w:t>
      </w:r>
      <w:r w:rsidRPr="0097751F">
        <w:rPr>
          <w:rFonts w:ascii="Times New Roman" w:hAnsi="Times New Roman" w:cs="Times New Roman"/>
          <w:sz w:val="24"/>
          <w:szCs w:val="24"/>
        </w:rPr>
        <w:t>4</w:t>
      </w:r>
      <w:r w:rsidRPr="0097751F">
        <w:rPr>
          <w:rFonts w:ascii="Times New Roman" w:hAnsi="Times New Roman" w:cs="Times New Roman"/>
          <w:sz w:val="24"/>
          <w:szCs w:val="24"/>
        </w:rPr>
        <w:t>(1)</w:t>
      </w:r>
      <w:r>
        <w:rPr>
          <w:rFonts w:ascii="Times New Roman" w:hAnsi="Times New Roman" w:cs="Times New Roman"/>
          <w:sz w:val="24"/>
          <w:szCs w:val="24"/>
        </w:rPr>
        <w:t>:</w:t>
      </w:r>
      <w:r w:rsidRPr="0097751F">
        <w:rPr>
          <w:rFonts w:ascii="Times New Roman" w:hAnsi="Times New Roman" w:cs="Times New Roman"/>
          <w:sz w:val="24"/>
          <w:szCs w:val="24"/>
        </w:rPr>
        <w:t xml:space="preserve"> 12–28.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"https://doi.org/10.3390/dietetics4010007"</w:instrText>
      </w:r>
      <w:r w:rsidRPr="0097751F">
        <w:fldChar w:fldCharType="separate"/>
      </w:r>
      <w:r>
        <w:rPr>
          <w:rStyle w:val="Hyperlink"/>
          <w:rFonts w:ascii="Times New Roman" w:hAnsi="Times New Roman" w:cs="Times New Roman"/>
          <w:sz w:val="24"/>
          <w:szCs w:val="24"/>
        </w:rPr>
        <w:t>10.3390/dietetics4010007</w:t>
      </w:r>
      <w:r w:rsidRPr="0097751F">
        <w:rPr>
          <w:rStyle w:val="Hyperlink"/>
          <w:rFonts w:ascii="Times New Roman" w:hAnsi="Times New Roman" w:cs="Times New Roman"/>
          <w:sz w:val="24"/>
          <w:szCs w:val="24"/>
        </w:rPr>
        <w:fldChar w:fldCharType="end"/>
      </w:r>
    </w:p>
    <w:p w14:paraId="2C59CA26"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Hamine</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Gerth-Guyette</w:t>
      </w:r>
      <w:r w:rsidRPr="0097751F">
        <w:rPr>
          <w:rFonts w:ascii="Times New Roman" w:hAnsi="Times New Roman" w:cs="Times New Roman"/>
          <w:sz w:val="24"/>
          <w:szCs w:val="24"/>
        </w:rPr>
        <w:t xml:space="preserve"> E</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Faulx</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 Green</w:t>
      </w:r>
      <w:r w:rsidRPr="0097751F">
        <w:rPr>
          <w:rFonts w:ascii="Times New Roman" w:hAnsi="Times New Roman" w:cs="Times New Roman"/>
          <w:sz w:val="24"/>
          <w:szCs w:val="24"/>
        </w:rPr>
        <w:t xml:space="preserve"> B</w:t>
      </w:r>
      <w:r w:rsidRPr="0097751F">
        <w:rPr>
          <w:rFonts w:ascii="Times New Roman" w:hAnsi="Times New Roman" w:cs="Times New Roman"/>
          <w:sz w:val="24"/>
          <w:szCs w:val="24"/>
        </w:rPr>
        <w:t>B</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Ginsburg</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S. </w:t>
      </w:r>
      <w:r w:rsidRPr="0097751F">
        <w:rPr>
          <w:rFonts w:ascii="Times New Roman" w:hAnsi="Times New Roman" w:cs="Times New Roman"/>
          <w:sz w:val="24"/>
          <w:szCs w:val="24"/>
        </w:rPr>
        <w:t xml:space="preserve">Impact of </w:t>
      </w:r>
      <w:r w:rsidRPr="0097751F">
        <w:rPr>
          <w:rFonts w:ascii="Times New Roman" w:hAnsi="Times New Roman" w:cs="Times New Roman"/>
          <w:sz w:val="24"/>
          <w:szCs w:val="24"/>
        </w:rPr>
        <w:t>mHealth</w:t>
      </w:r>
      <w:r w:rsidRPr="0097751F">
        <w:rPr>
          <w:rFonts w:ascii="Times New Roman" w:hAnsi="Times New Roman" w:cs="Times New Roman"/>
          <w:sz w:val="24"/>
          <w:szCs w:val="24"/>
        </w:rPr>
        <w:t xml:space="preserve"> chronic disease management on treatment adherence and patient outcomes: A systematic review. J</w:t>
      </w:r>
      <w:r w:rsidRPr="0097751F">
        <w:rPr>
          <w:rFonts w:ascii="Times New Roman" w:hAnsi="Times New Roman" w:cs="Times New Roman"/>
          <w:sz w:val="24"/>
          <w:szCs w:val="24"/>
        </w:rPr>
        <w:t xml:space="preserve"> Med</w:t>
      </w:r>
      <w:r w:rsidRPr="0097751F">
        <w:rPr>
          <w:rFonts w:ascii="Times New Roman" w:hAnsi="Times New Roman" w:cs="Times New Roman"/>
          <w:sz w:val="24"/>
          <w:szCs w:val="24"/>
        </w:rPr>
        <w:t xml:space="preserve"> Internet Res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2015</w:t>
      </w:r>
      <w:r>
        <w:rPr>
          <w:rFonts w:ascii="Times New Roman" w:hAnsi="Times New Roman" w:cs="Times New Roman"/>
          <w:sz w:val="24"/>
          <w:szCs w:val="24"/>
        </w:rPr>
        <w:t>;</w:t>
      </w:r>
      <w:r w:rsidRPr="0097751F">
        <w:rPr>
          <w:rFonts w:ascii="Times New Roman" w:hAnsi="Times New Roman" w:cs="Times New Roman"/>
          <w:sz w:val="24"/>
          <w:szCs w:val="24"/>
        </w:rPr>
        <w:t>17</w:t>
      </w:r>
      <w:r w:rsidRPr="0097751F">
        <w:rPr>
          <w:rFonts w:ascii="Times New Roman" w:hAnsi="Times New Roman" w:cs="Times New Roman"/>
          <w:sz w:val="24"/>
          <w:szCs w:val="24"/>
        </w:rPr>
        <w:t>(2)</w:t>
      </w:r>
      <w:r>
        <w:rPr>
          <w:rFonts w:ascii="Times New Roman" w:hAnsi="Times New Roman" w:cs="Times New Roman"/>
          <w:sz w:val="24"/>
          <w:szCs w:val="24"/>
        </w:rPr>
        <w:t>:</w:t>
      </w:r>
      <w:r w:rsidRPr="0097751F">
        <w:rPr>
          <w:rFonts w:ascii="Times New Roman" w:hAnsi="Times New Roman" w:cs="Times New Roman"/>
          <w:sz w:val="24"/>
          <w:szCs w:val="24"/>
        </w:rPr>
        <w:t xml:space="preserve"> e52.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"https://doi.org/10.2196/jmir.3951"</w:instrText>
      </w:r>
      <w:r w:rsidRPr="0097751F">
        <w:fldChar w:fldCharType="separate"/>
      </w:r>
      <w:r>
        <w:rPr>
          <w:rStyle w:val="Hyperlink"/>
          <w:rFonts w:ascii="Times New Roman" w:hAnsi="Times New Roman" w:cs="Times New Roman"/>
          <w:sz w:val="24"/>
          <w:szCs w:val="24"/>
        </w:rPr>
        <w:t>10.2196/jmir.3951</w:t>
      </w:r>
      <w:r w:rsidRPr="0097751F">
        <w:rPr>
          <w:rStyle w:val="Hyperlink"/>
          <w:rFonts w:ascii="Times New Roman" w:hAnsi="Times New Roman" w:cs="Times New Roman"/>
          <w:sz w:val="24"/>
          <w:szCs w:val="24"/>
        </w:rPr>
        <w:fldChar w:fldCharType="end"/>
      </w:r>
    </w:p>
    <w:p w14:paraId="0BACDA04"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Harvey</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Ludwig</w:t>
      </w:r>
      <w:r w:rsidRPr="0097751F">
        <w:rPr>
          <w:rFonts w:ascii="Times New Roman" w:hAnsi="Times New Roman" w:cs="Times New Roman"/>
          <w:sz w:val="24"/>
          <w:szCs w:val="24"/>
        </w:rPr>
        <w:t xml:space="preserve"> B</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Elsweiler</w:t>
      </w:r>
      <w:r w:rsidRPr="0097751F">
        <w:rPr>
          <w:rFonts w:ascii="Times New Roman" w:hAnsi="Times New Roman" w:cs="Times New Roman"/>
          <w:sz w:val="24"/>
          <w:szCs w:val="24"/>
        </w:rPr>
        <w:t xml:space="preserve"> D. </w:t>
      </w:r>
      <w:r w:rsidRPr="0097751F">
        <w:rPr>
          <w:rFonts w:ascii="Times New Roman" w:hAnsi="Times New Roman" w:cs="Times New Roman"/>
          <w:sz w:val="24"/>
          <w:szCs w:val="24"/>
        </w:rPr>
        <w:t>Learning user tastes: A first step to generating healthy meal plans? In</w:t>
      </w:r>
      <w:r>
        <w:rPr>
          <w:rFonts w:ascii="Times New Roman" w:hAnsi="Times New Roman" w:cs="Times New Roman"/>
          <w:sz w:val="24"/>
          <w:szCs w:val="24"/>
        </w:rPr>
        <w:t>:</w:t>
      </w:r>
      <w:r w:rsidRPr="0097751F">
        <w:rPr>
          <w:rFonts w:ascii="Times New Roman" w:hAnsi="Times New Roman" w:cs="Times New Roman"/>
          <w:sz w:val="24"/>
          <w:szCs w:val="24"/>
        </w:rPr>
        <w:t xml:space="preserve"> Proceedings of the First International Workshop on Recommendation Technologies for Lifestyle Change (Lifestyle 2012) (CEUR Workshop Proceedings, Vol. 891). CEUR-WS. </w:t>
      </w:r>
      <w:r w:rsidRPr="0097751F">
        <w:rPr>
          <w:rFonts w:ascii="Times New Roman" w:hAnsi="Times New Roman" w:cs="Times New Roman"/>
          <w:sz w:val="24"/>
          <w:szCs w:val="24"/>
        </w:rPr>
        <w:t>2012</w:t>
      </w:r>
      <w:r>
        <w:rPr>
          <w:rFonts w:ascii="Times New Roman" w:hAnsi="Times New Roman" w:cs="Times New Roman"/>
          <w:sz w:val="24"/>
          <w:szCs w:val="24"/>
        </w:rPr>
        <w:t xml:space="preserve">. </w:t>
      </w:r>
      <w:r w:rsidRPr="00947FA6">
        <w:rPr>
          <w:rFonts w:ascii="Times New Roman" w:hAnsi="Times New Roman" w:cs="Times New Roman"/>
          <w:sz w:val="24"/>
          <w:szCs w:val="24"/>
        </w:rPr>
        <w:t>Available from:</w:t>
      </w:r>
      <w:r>
        <w:rPr>
          <w:rFonts w:ascii="Times New Roman" w:hAnsi="Times New Roman" w:cs="Times New Roman"/>
          <w:sz w:val="24"/>
          <w:szCs w:val="24"/>
        </w:rPr>
        <w:t xml:space="preserve"> </w:t>
      </w:r>
      <w:hyperlink r:id="rId11" w:history="1">
        <w:r w:rsidRPr="0097751F">
          <w:rPr>
            <w:rStyle w:val="Hyperlink"/>
            <w:rFonts w:ascii="Times New Roman" w:hAnsi="Times New Roman" w:cs="Times New Roman"/>
            <w:sz w:val="24"/>
            <w:szCs w:val="24"/>
          </w:rPr>
          <w:t>https://ceur-ws.org/Vol-891/LIFESTYLE2012_paper2.pdf</w:t>
        </w:r>
      </w:hyperlink>
    </w:p>
    <w:p w14:paraId="01348680"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Harvey</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Ludwig</w:t>
      </w:r>
      <w:r w:rsidRPr="0097751F">
        <w:rPr>
          <w:rFonts w:ascii="Times New Roman" w:hAnsi="Times New Roman" w:cs="Times New Roman"/>
          <w:sz w:val="24"/>
          <w:szCs w:val="24"/>
        </w:rPr>
        <w:t xml:space="preserve"> B</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Elsweiler</w:t>
      </w:r>
      <w:r w:rsidRPr="0097751F">
        <w:rPr>
          <w:rFonts w:ascii="Times New Roman" w:hAnsi="Times New Roman" w:cs="Times New Roman"/>
          <w:sz w:val="24"/>
          <w:szCs w:val="24"/>
        </w:rPr>
        <w:t xml:space="preserve"> D. </w:t>
      </w:r>
      <w:r w:rsidRPr="0097751F">
        <w:rPr>
          <w:rFonts w:ascii="Times New Roman" w:hAnsi="Times New Roman" w:cs="Times New Roman"/>
          <w:sz w:val="24"/>
          <w:szCs w:val="24"/>
        </w:rPr>
        <w:t>You are what you eat: Learning user tastes for rating prediction. In</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Kurland</w:t>
      </w:r>
      <w:r>
        <w:rPr>
          <w:rFonts w:ascii="Times New Roman" w:hAnsi="Times New Roman" w:cs="Times New Roman"/>
          <w:sz w:val="24"/>
          <w:szCs w:val="24"/>
        </w:rPr>
        <w:t xml:space="preserve"> O</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Lewenstein</w:t>
      </w:r>
      <w:r>
        <w:rPr>
          <w:rFonts w:ascii="Times New Roman" w:hAnsi="Times New Roman" w:cs="Times New Roman"/>
          <w:sz w:val="24"/>
          <w:szCs w:val="24"/>
        </w:rPr>
        <w:t xml:space="preserve"> M</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Porat</w:t>
      </w:r>
      <w:r>
        <w:rPr>
          <w:rFonts w:ascii="Times New Roman" w:hAnsi="Times New Roman" w:cs="Times New Roman"/>
          <w:sz w:val="24"/>
          <w:szCs w:val="24"/>
        </w:rPr>
        <w:t xml:space="preserve"> </w:t>
      </w:r>
      <w:r>
        <w:rPr>
          <w:rFonts w:ascii="Times New Roman" w:hAnsi="Times New Roman" w:cs="Times New Roman"/>
          <w:sz w:val="24"/>
          <w:szCs w:val="24"/>
        </w:rPr>
        <w:t xml:space="preserve">E, </w:t>
      </w:r>
      <w:r>
        <w:rPr>
          <w:rFonts w:ascii="Times New Roman" w:hAnsi="Times New Roman" w:cs="Times New Roman"/>
          <w:sz w:val="24"/>
          <w:szCs w:val="24"/>
        </w:rPr>
        <w:t>editor.</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Proceedings </w:t>
      </w:r>
      <w:r>
        <w:rPr>
          <w:rFonts w:ascii="Times New Roman" w:hAnsi="Times New Roman" w:cs="Times New Roman"/>
          <w:sz w:val="24"/>
          <w:szCs w:val="24"/>
        </w:rPr>
        <w:t xml:space="preserve">of </w:t>
      </w:r>
      <w:r w:rsidRPr="0097751F">
        <w:rPr>
          <w:rFonts w:ascii="Times New Roman" w:hAnsi="Times New Roman" w:cs="Times New Roman"/>
          <w:sz w:val="24"/>
          <w:szCs w:val="24"/>
        </w:rPr>
        <w:t xml:space="preserve">String Processing and Information Retrieval: 20th International Symposium, SPIRE 2013, Jerusalem, Israel, </w:t>
      </w:r>
      <w:r w:rsidRPr="0097751F">
        <w:rPr>
          <w:rFonts w:ascii="Times New Roman" w:hAnsi="Times New Roman" w:cs="Times New Roman"/>
          <w:sz w:val="24"/>
          <w:szCs w:val="24"/>
        </w:rPr>
        <w:t>October</w:t>
      </w:r>
      <w:r w:rsidRPr="0097751F">
        <w:rPr>
          <w:rFonts w:ascii="Times New Roman" w:hAnsi="Times New Roman" w:cs="Times New Roman"/>
          <w:sz w:val="24"/>
          <w:szCs w:val="24"/>
        </w:rPr>
        <w:t xml:space="preserve"> 7–9, 2013</w:t>
      </w:r>
      <w:r>
        <w:rPr>
          <w:rFonts w:ascii="Times New Roman" w:hAnsi="Times New Roman" w:cs="Times New Roman"/>
          <w:sz w:val="24"/>
          <w:szCs w:val="24"/>
        </w:rPr>
        <w:t xml:space="preserve">. </w:t>
      </w:r>
      <w:r w:rsidRPr="00AC152D">
        <w:rPr>
          <w:rFonts w:ascii="Times New Roman" w:hAnsi="Times New Roman" w:cs="Times New Roman"/>
          <w:sz w:val="24"/>
          <w:szCs w:val="24"/>
        </w:rPr>
        <w:t>Cham</w:t>
      </w:r>
      <w:r>
        <w:rPr>
          <w:rFonts w:ascii="Times New Roman" w:hAnsi="Times New Roman" w:cs="Times New Roman"/>
          <w:sz w:val="24"/>
          <w:szCs w:val="24"/>
        </w:rPr>
        <w:t xml:space="preserve">: </w:t>
      </w:r>
      <w:r w:rsidRPr="0097751F">
        <w:rPr>
          <w:rFonts w:ascii="Times New Roman" w:hAnsi="Times New Roman" w:cs="Times New Roman"/>
          <w:sz w:val="24"/>
          <w:szCs w:val="24"/>
        </w:rPr>
        <w:t>Springer</w:t>
      </w:r>
      <w:r>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t>2013:</w:t>
      </w:r>
      <w:r w:rsidRPr="0097751F">
        <w:rPr>
          <w:rFonts w:ascii="Times New Roman" w:hAnsi="Times New Roman" w:cs="Times New Roman"/>
          <w:sz w:val="24"/>
          <w:szCs w:val="24"/>
        </w:rPr>
        <w:t xml:space="preserve"> </w:t>
      </w:r>
      <w:r>
        <w:rPr>
          <w:rFonts w:ascii="Times New Roman" w:hAnsi="Times New Roman" w:cs="Times New Roman"/>
          <w:sz w:val="24"/>
          <w:szCs w:val="24"/>
        </w:rPr>
        <w:t xml:space="preserve">pp. </w:t>
      </w:r>
      <w:r w:rsidRPr="0097751F">
        <w:rPr>
          <w:rFonts w:ascii="Times New Roman" w:hAnsi="Times New Roman" w:cs="Times New Roman"/>
          <w:sz w:val="24"/>
          <w:szCs w:val="24"/>
        </w:rPr>
        <w:t>153–164.</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"https://doi.org/10.1007/978-3-319-02432-5_19"</w:instrText>
      </w:r>
      <w:r w:rsidRPr="0097751F">
        <w:fldChar w:fldCharType="separate"/>
      </w:r>
      <w:r>
        <w:rPr>
          <w:rStyle w:val="Hyperlink"/>
          <w:rFonts w:ascii="Times New Roman" w:hAnsi="Times New Roman" w:cs="Times New Roman"/>
          <w:sz w:val="24"/>
          <w:szCs w:val="24"/>
        </w:rPr>
        <w:t>10.1007/978-3-319-02432-5_19</w:t>
      </w:r>
      <w:r w:rsidRPr="0097751F">
        <w:rPr>
          <w:rStyle w:val="Hyperlink"/>
          <w:rFonts w:ascii="Times New Roman" w:hAnsi="Times New Roman" w:cs="Times New Roman"/>
          <w:sz w:val="24"/>
          <w:szCs w:val="24"/>
        </w:rPr>
        <w:fldChar w:fldCharType="end"/>
      </w:r>
    </w:p>
    <w:p w14:paraId="57189512"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Hollis</w:t>
      </w:r>
      <w:r w:rsidRPr="0097751F">
        <w:rPr>
          <w:rFonts w:ascii="Times New Roman" w:hAnsi="Times New Roman" w:cs="Times New Roman"/>
          <w:sz w:val="24"/>
          <w:szCs w:val="24"/>
        </w:rPr>
        <w:t xml:space="preserve"> C</w:t>
      </w:r>
      <w:r w:rsidRPr="0097751F">
        <w:rPr>
          <w:rFonts w:ascii="Times New Roman" w:hAnsi="Times New Roman" w:cs="Times New Roman"/>
          <w:sz w:val="24"/>
          <w:szCs w:val="24"/>
        </w:rPr>
        <w:t>, Falconer</w:t>
      </w:r>
      <w:r w:rsidRPr="0097751F">
        <w:rPr>
          <w:rFonts w:ascii="Times New Roman" w:hAnsi="Times New Roman" w:cs="Times New Roman"/>
          <w:sz w:val="24"/>
          <w:szCs w:val="24"/>
        </w:rPr>
        <w:t xml:space="preserve"> C</w:t>
      </w:r>
      <w:r w:rsidRPr="0097751F">
        <w:rPr>
          <w:rFonts w:ascii="Times New Roman" w:hAnsi="Times New Roman" w:cs="Times New Roman"/>
          <w:sz w:val="24"/>
          <w:szCs w:val="24"/>
        </w:rPr>
        <w:t>J</w:t>
      </w:r>
      <w:r w:rsidRPr="0097751F">
        <w:rPr>
          <w:rFonts w:ascii="Times New Roman" w:hAnsi="Times New Roman" w:cs="Times New Roman"/>
          <w:sz w:val="24"/>
          <w:szCs w:val="24"/>
        </w:rPr>
        <w:t>, Martin</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L</w:t>
      </w:r>
      <w:r w:rsidRPr="0097751F">
        <w:rPr>
          <w:rFonts w:ascii="Times New Roman" w:hAnsi="Times New Roman" w:cs="Times New Roman"/>
          <w:sz w:val="24"/>
          <w:szCs w:val="24"/>
        </w:rPr>
        <w:t>,</w:t>
      </w:r>
      <w:r>
        <w:rPr>
          <w:rFonts w:ascii="Times New Roman" w:hAnsi="Times New Roman" w:cs="Times New Roman"/>
          <w:sz w:val="24"/>
          <w:szCs w:val="24"/>
        </w:rPr>
        <w:t xml:space="preserve">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Annual research review: Digital health interventions for children and young people with mental health problems – A systematic and meta-review. J</w:t>
      </w:r>
      <w:r w:rsidRPr="0097751F">
        <w:rPr>
          <w:rFonts w:ascii="Times New Roman" w:hAnsi="Times New Roman" w:cs="Times New Roman"/>
          <w:sz w:val="24"/>
          <w:szCs w:val="24"/>
        </w:rPr>
        <w:t xml:space="preserve"> Child </w:t>
      </w:r>
      <w:r w:rsidRPr="0097751F">
        <w:rPr>
          <w:rFonts w:ascii="Times New Roman" w:hAnsi="Times New Roman" w:cs="Times New Roman"/>
          <w:sz w:val="24"/>
          <w:szCs w:val="24"/>
        </w:rPr>
        <w:t>Psychol</w:t>
      </w:r>
      <w:r w:rsidRPr="0097751F">
        <w:rPr>
          <w:rFonts w:ascii="Times New Roman" w:hAnsi="Times New Roman" w:cs="Times New Roman"/>
          <w:sz w:val="24"/>
          <w:szCs w:val="24"/>
        </w:rPr>
        <w:t xml:space="preserve"> Psychiatry</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2017</w:t>
      </w:r>
      <w:r>
        <w:rPr>
          <w:rFonts w:ascii="Times New Roman" w:hAnsi="Times New Roman" w:cs="Times New Roman"/>
          <w:sz w:val="24"/>
          <w:szCs w:val="24"/>
        </w:rPr>
        <w:t>;</w:t>
      </w:r>
      <w:r w:rsidRPr="0097751F">
        <w:rPr>
          <w:rFonts w:ascii="Times New Roman" w:hAnsi="Times New Roman" w:cs="Times New Roman"/>
          <w:sz w:val="24"/>
          <w:szCs w:val="24"/>
        </w:rPr>
        <w:t>58</w:t>
      </w:r>
      <w:r w:rsidRPr="0097751F">
        <w:rPr>
          <w:rFonts w:ascii="Times New Roman" w:hAnsi="Times New Roman" w:cs="Times New Roman"/>
          <w:sz w:val="24"/>
          <w:szCs w:val="24"/>
        </w:rPr>
        <w:t>(4)</w:t>
      </w:r>
      <w:r>
        <w:rPr>
          <w:rFonts w:ascii="Times New Roman" w:hAnsi="Times New Roman" w:cs="Times New Roman"/>
          <w:sz w:val="24"/>
          <w:szCs w:val="24"/>
        </w:rPr>
        <w:t>:</w:t>
      </w:r>
      <w:r w:rsidRPr="0097751F">
        <w:rPr>
          <w:rFonts w:ascii="Times New Roman" w:hAnsi="Times New Roman" w:cs="Times New Roman"/>
          <w:sz w:val="24"/>
          <w:szCs w:val="24"/>
        </w:rPr>
        <w:t xml:space="preserve"> 474–503.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"https://doi.org/10.1111/jcpp.12663"</w:instrText>
      </w:r>
      <w:r w:rsidRPr="0097751F">
        <w:fldChar w:fldCharType="separate"/>
      </w:r>
      <w:r>
        <w:rPr>
          <w:rStyle w:val="Hyperlink"/>
          <w:rFonts w:ascii="Times New Roman" w:hAnsi="Times New Roman" w:cs="Times New Roman"/>
          <w:sz w:val="24"/>
          <w:szCs w:val="24"/>
        </w:rPr>
        <w:t>10.1111/jcpp.12663</w:t>
      </w:r>
      <w:r w:rsidRPr="0097751F">
        <w:rPr>
          <w:rStyle w:val="Hyperlink"/>
          <w:rFonts w:ascii="Times New Roman" w:hAnsi="Times New Roman" w:cs="Times New Roman"/>
          <w:sz w:val="24"/>
          <w:szCs w:val="24"/>
        </w:rPr>
        <w:fldChar w:fldCharType="end"/>
      </w:r>
    </w:p>
    <w:p w14:paraId="651BB2B2"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Isern</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 Sánchez</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Moreno</w:t>
      </w:r>
      <w:r w:rsidRPr="0097751F">
        <w:rPr>
          <w:rFonts w:ascii="Times New Roman" w:hAnsi="Times New Roman" w:cs="Times New Roman"/>
          <w:sz w:val="24"/>
          <w:szCs w:val="24"/>
        </w:rPr>
        <w:t xml:space="preserve"> A. </w:t>
      </w:r>
      <w:r w:rsidRPr="0097751F">
        <w:rPr>
          <w:rFonts w:ascii="Times New Roman" w:hAnsi="Times New Roman" w:cs="Times New Roman"/>
          <w:sz w:val="24"/>
          <w:szCs w:val="24"/>
        </w:rPr>
        <w:t xml:space="preserve">Agents applied in health care: A review. </w:t>
      </w:r>
      <w:r w:rsidRPr="0097751F">
        <w:rPr>
          <w:rFonts w:ascii="Times New Roman" w:hAnsi="Times New Roman" w:cs="Times New Roman"/>
          <w:sz w:val="24"/>
          <w:szCs w:val="24"/>
        </w:rPr>
        <w:t>Int</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xml:space="preserve"> Med</w:t>
      </w:r>
      <w:r w:rsidRPr="0097751F">
        <w:rPr>
          <w:rFonts w:ascii="Times New Roman" w:hAnsi="Times New Roman" w:cs="Times New Roman"/>
          <w:sz w:val="24"/>
          <w:szCs w:val="24"/>
        </w:rPr>
        <w:t xml:space="preserve"> Inform</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2010</w:t>
      </w:r>
      <w:r>
        <w:rPr>
          <w:rFonts w:ascii="Times New Roman" w:hAnsi="Times New Roman" w:cs="Times New Roman"/>
          <w:sz w:val="24"/>
          <w:szCs w:val="24"/>
        </w:rPr>
        <w:t>;</w:t>
      </w:r>
      <w:r w:rsidRPr="0097751F">
        <w:rPr>
          <w:rFonts w:ascii="Times New Roman" w:hAnsi="Times New Roman" w:cs="Times New Roman"/>
          <w:sz w:val="24"/>
          <w:szCs w:val="24"/>
        </w:rPr>
        <w:t>79</w:t>
      </w:r>
      <w:r w:rsidRPr="0097751F">
        <w:rPr>
          <w:rFonts w:ascii="Times New Roman" w:hAnsi="Times New Roman" w:cs="Times New Roman"/>
          <w:sz w:val="24"/>
          <w:szCs w:val="24"/>
        </w:rPr>
        <w:t>(3)</w:t>
      </w:r>
      <w:r>
        <w:rPr>
          <w:rFonts w:ascii="Times New Roman" w:hAnsi="Times New Roman" w:cs="Times New Roman"/>
          <w:sz w:val="24"/>
          <w:szCs w:val="24"/>
        </w:rPr>
        <w:t>:</w:t>
      </w:r>
      <w:r w:rsidRPr="0097751F">
        <w:rPr>
          <w:rFonts w:ascii="Times New Roman" w:hAnsi="Times New Roman" w:cs="Times New Roman"/>
          <w:sz w:val="24"/>
          <w:szCs w:val="24"/>
        </w:rPr>
        <w:t xml:space="preserve"> 145–166.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"https://doi.org/10.1016/j.ijmedinf.2010.01.003"</w:instrText>
      </w:r>
      <w:r w:rsidRPr="0097751F">
        <w:fldChar w:fldCharType="separate"/>
      </w:r>
      <w:r>
        <w:rPr>
          <w:rStyle w:val="Hyperlink"/>
          <w:rFonts w:ascii="Times New Roman" w:hAnsi="Times New Roman" w:cs="Times New Roman"/>
          <w:sz w:val="24"/>
          <w:szCs w:val="24"/>
        </w:rPr>
        <w:t>10.1016/j.ijmedinf.2010.01.003</w:t>
      </w:r>
      <w:r w:rsidRPr="0097751F">
        <w:rPr>
          <w:rStyle w:val="Hyperlink"/>
          <w:rFonts w:ascii="Times New Roman" w:hAnsi="Times New Roman" w:cs="Times New Roman"/>
          <w:sz w:val="24"/>
          <w:szCs w:val="24"/>
        </w:rPr>
        <w:fldChar w:fldCharType="end"/>
      </w:r>
    </w:p>
    <w:p w14:paraId="72A35630" w14:textId="03BB15AE"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Jan</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Razzaqi</w:t>
      </w:r>
      <w:r w:rsidRPr="0097751F">
        <w:rPr>
          <w:rFonts w:ascii="Times New Roman" w:hAnsi="Times New Roman" w:cs="Times New Roman"/>
          <w:sz w:val="24"/>
          <w:szCs w:val="24"/>
        </w:rPr>
        <w:t xml:space="preserve"> H</w:t>
      </w:r>
      <w:r w:rsidRPr="0097751F">
        <w:rPr>
          <w:rFonts w:ascii="Times New Roman" w:hAnsi="Times New Roman" w:cs="Times New Roman"/>
          <w:sz w:val="24"/>
          <w:szCs w:val="24"/>
        </w:rPr>
        <w:t>A</w:t>
      </w:r>
      <w:r w:rsidRPr="0097751F">
        <w:rPr>
          <w:rFonts w:ascii="Times New Roman" w:hAnsi="Times New Roman" w:cs="Times New Roman"/>
          <w:sz w:val="24"/>
          <w:szCs w:val="24"/>
        </w:rPr>
        <w:t>, Akarma</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Belgaum</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xml:space="preserve">R. </w:t>
      </w:r>
      <w:r w:rsidRPr="0097751F">
        <w:rPr>
          <w:rFonts w:ascii="Times New Roman" w:hAnsi="Times New Roman" w:cs="Times New Roman"/>
          <w:sz w:val="24"/>
          <w:szCs w:val="24"/>
        </w:rPr>
        <w:t xml:space="preserve">A </w:t>
      </w:r>
      <w:r w:rsidRPr="0097751F">
        <w:rPr>
          <w:rFonts w:ascii="Times New Roman" w:hAnsi="Times New Roman" w:cs="Times New Roman"/>
          <w:sz w:val="24"/>
          <w:szCs w:val="24"/>
        </w:rPr>
        <w:t>blockchain</w:t>
      </w:r>
      <w:r w:rsidRPr="0097751F">
        <w:rPr>
          <w:rFonts w:ascii="Times New Roman" w:hAnsi="Times New Roman" w:cs="Times New Roman"/>
          <w:sz w:val="24"/>
          <w:szCs w:val="24"/>
        </w:rPr>
        <w:t>-monitored agentic AI architecture for trusted perception–reasoning–action pipelines. In</w:t>
      </w:r>
      <w:r>
        <w:rPr>
          <w:rFonts w:ascii="Times New Roman" w:hAnsi="Times New Roman" w:cs="Times New Roman"/>
          <w:sz w:val="24"/>
          <w:szCs w:val="24"/>
        </w:rPr>
        <w:t>:</w:t>
      </w:r>
      <w:r w:rsidRPr="0097751F">
        <w:rPr>
          <w:rFonts w:ascii="Times New Roman" w:hAnsi="Times New Roman" w:cs="Times New Roman"/>
          <w:sz w:val="24"/>
          <w:szCs w:val="24"/>
        </w:rPr>
        <w:t xml:space="preserve"> International Conference on Computer and Applications (ICCA)</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IEEE.</w:t>
      </w:r>
      <w:r>
        <w:rPr>
          <w:rFonts w:ascii="Times New Roman" w:hAnsi="Times New Roman" w:cs="Times New Roman"/>
          <w:sz w:val="24"/>
          <w:szCs w:val="24"/>
        </w:rPr>
        <w:t xml:space="preserve"> </w:t>
      </w:r>
      <w:r w:rsidRPr="0097751F">
        <w:rPr>
          <w:rFonts w:ascii="Times New Roman" w:hAnsi="Times New Roman" w:cs="Times New Roman"/>
          <w:sz w:val="24"/>
          <w:szCs w:val="24"/>
        </w:rPr>
        <w:t>2025</w:t>
      </w:r>
      <w:r w:rsidR="00B753F0">
        <w:rPr>
          <w:rFonts w:ascii="Times New Roman" w:hAnsi="Times New Roman" w:cs="Times New Roman"/>
          <w:sz w:val="24"/>
          <w:szCs w:val="24"/>
        </w:rPr>
        <w:t>a</w:t>
      </w:r>
      <w:r>
        <w:rPr>
          <w:rFonts w:ascii="Times New Roman" w:hAnsi="Times New Roman" w:cs="Times New Roman"/>
          <w:sz w:val="24"/>
          <w:szCs w:val="24"/>
        </w:rPr>
        <w:t xml:space="preserve">: </w:t>
      </w:r>
      <w:r w:rsidRPr="0097751F">
        <w:rPr>
          <w:rFonts w:ascii="Times New Roman" w:hAnsi="Times New Roman" w:cs="Times New Roman"/>
          <w:sz w:val="24"/>
          <w:szCs w:val="24"/>
        </w:rPr>
        <w:t>pp. 1–7.</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"https://doi.org/10.1109/ICCA66035.2025.11430865"</w:instrText>
      </w:r>
      <w:r w:rsidRPr="0097751F">
        <w:fldChar w:fldCharType="separate"/>
      </w:r>
      <w:r>
        <w:rPr>
          <w:rStyle w:val="Hyperlink"/>
          <w:rFonts w:ascii="Times New Roman" w:hAnsi="Times New Roman" w:cs="Times New Roman"/>
          <w:sz w:val="24"/>
          <w:szCs w:val="24"/>
        </w:rPr>
        <w:t>10.1109/ICCA66035.2025.11430865</w:t>
      </w:r>
      <w:r w:rsidRPr="0097751F">
        <w:rPr>
          <w:rStyle w:val="Hyperlink"/>
          <w:rFonts w:ascii="Times New Roman" w:hAnsi="Times New Roman" w:cs="Times New Roman"/>
          <w:sz w:val="24"/>
          <w:szCs w:val="24"/>
        </w:rPr>
        <w:fldChar w:fldCharType="end"/>
      </w:r>
    </w:p>
    <w:p w14:paraId="7F2E757B" w14:textId="3B3B770C"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Jan</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 Syed</w:t>
      </w:r>
      <w:r w:rsidRPr="0097751F">
        <w:rPr>
          <w:rFonts w:ascii="Times New Roman" w:hAnsi="Times New Roman" w:cs="Times New Roman"/>
          <w:sz w:val="24"/>
          <w:szCs w:val="24"/>
        </w:rPr>
        <w:t xml:space="preserve"> T</w:t>
      </w:r>
      <w:r w:rsidRPr="0097751F">
        <w:rPr>
          <w:rFonts w:ascii="Times New Roman" w:hAnsi="Times New Roman" w:cs="Times New Roman"/>
          <w:sz w:val="24"/>
          <w:szCs w:val="24"/>
        </w:rPr>
        <w:t>A</w:t>
      </w:r>
      <w:r w:rsidRPr="0097751F">
        <w:rPr>
          <w:rFonts w:ascii="Times New Roman" w:hAnsi="Times New Roman" w:cs="Times New Roman"/>
          <w:sz w:val="24"/>
          <w:szCs w:val="24"/>
        </w:rPr>
        <w:t>, Ali</w:t>
      </w:r>
      <w:r w:rsidRPr="0097751F">
        <w:rPr>
          <w:rFonts w:ascii="Times New Roman" w:hAnsi="Times New Roman" w:cs="Times New Roman"/>
          <w:sz w:val="24"/>
          <w:szCs w:val="24"/>
        </w:rPr>
        <w:t xml:space="preserve"> G</w:t>
      </w:r>
      <w:r w:rsidRPr="0097751F">
        <w:rPr>
          <w:rFonts w:ascii="Times New Roman" w:hAnsi="Times New Roman" w:cs="Times New Roman"/>
          <w:sz w:val="24"/>
          <w:szCs w:val="24"/>
        </w:rPr>
        <w:t>, Akarma</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Belgaum</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R</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Ali</w:t>
      </w:r>
      <w:r w:rsidRPr="0097751F">
        <w:rPr>
          <w:rFonts w:ascii="Times New Roman" w:hAnsi="Times New Roman" w:cs="Times New Roman"/>
          <w:sz w:val="24"/>
          <w:szCs w:val="24"/>
        </w:rPr>
        <w:t xml:space="preserve"> A. </w:t>
      </w:r>
      <w:r w:rsidRPr="0097751F">
        <w:rPr>
          <w:rFonts w:ascii="Times New Roman" w:hAnsi="Times New Roman" w:cs="Times New Roman"/>
          <w:sz w:val="24"/>
          <w:szCs w:val="24"/>
        </w:rPr>
        <w:t xml:space="preserve">Agentic AI framework for individuals with disabilities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A multi-agent system for healthy eating, daily routines, and inclusive well-being [Preprint].</w:t>
      </w:r>
      <w:r>
        <w:rPr>
          <w:rFonts w:ascii="Times New Roman" w:hAnsi="Times New Roman" w:cs="Times New Roman"/>
          <w:sz w:val="24"/>
          <w:szCs w:val="24"/>
        </w:rPr>
        <w:t xml:space="preserve"> 2025</w:t>
      </w:r>
      <w:r w:rsidR="00B753F0">
        <w:rPr>
          <w:rFonts w:ascii="Times New Roman" w:hAnsi="Times New Roman" w:cs="Times New Roman"/>
          <w:sz w:val="24"/>
          <w:szCs w:val="24"/>
        </w:rPr>
        <w:t>b</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"https://doi.org/10.48550/arXiv.2511.22737" </w:instrText>
      </w:r>
      <w:r>
        <w:rPr>
          <w:rFonts w:ascii="Times New Roman" w:hAnsi="Times New Roman" w:cs="Times New Roman"/>
          <w:sz w:val="24"/>
          <w:szCs w:val="24"/>
        </w:rPr>
        <w:fldChar w:fldCharType="separate"/>
      </w:r>
      <w:r w:rsidRPr="00F11E7F">
        <w:rPr>
          <w:rStyle w:val="Hyperlink"/>
          <w:rFonts w:ascii="Times New Roman" w:hAnsi="Times New Roman" w:cs="Times New Roman"/>
          <w:sz w:val="24"/>
          <w:szCs w:val="24"/>
        </w:rPr>
        <w:t>10.48550/arXiv.2511.22737</w:t>
      </w:r>
      <w:r>
        <w:rPr>
          <w:rFonts w:ascii="Times New Roman" w:hAnsi="Times New Roman" w:cs="Times New Roman"/>
          <w:sz w:val="24"/>
          <w:szCs w:val="24"/>
        </w:rPr>
        <w:fldChar w:fldCharType="end"/>
      </w:r>
    </w:p>
    <w:p w14:paraId="345DEE3D"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Jennings</w:t>
      </w:r>
      <w:r w:rsidRPr="0097751F">
        <w:rPr>
          <w:rFonts w:ascii="Times New Roman" w:hAnsi="Times New Roman" w:cs="Times New Roman"/>
          <w:sz w:val="24"/>
          <w:szCs w:val="24"/>
        </w:rPr>
        <w:t xml:space="preserve"> N</w:t>
      </w:r>
      <w:r w:rsidRPr="0097751F">
        <w:rPr>
          <w:rFonts w:ascii="Times New Roman" w:hAnsi="Times New Roman" w:cs="Times New Roman"/>
          <w:sz w:val="24"/>
          <w:szCs w:val="24"/>
        </w:rPr>
        <w:t xml:space="preserve">R. </w:t>
      </w:r>
      <w:r w:rsidRPr="0097751F">
        <w:rPr>
          <w:rFonts w:ascii="Times New Roman" w:hAnsi="Times New Roman" w:cs="Times New Roman"/>
          <w:sz w:val="24"/>
          <w:szCs w:val="24"/>
        </w:rPr>
        <w:t xml:space="preserve">On agent-based software engineering. </w:t>
      </w:r>
      <w:r w:rsidRPr="0097751F">
        <w:rPr>
          <w:rFonts w:ascii="Times New Roman" w:hAnsi="Times New Roman" w:cs="Times New Roman"/>
          <w:sz w:val="24"/>
          <w:szCs w:val="24"/>
        </w:rPr>
        <w:t>Artif</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Intell</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2000</w:t>
      </w:r>
      <w:r>
        <w:rPr>
          <w:rFonts w:ascii="Times New Roman" w:hAnsi="Times New Roman" w:cs="Times New Roman"/>
          <w:sz w:val="24"/>
          <w:szCs w:val="24"/>
        </w:rPr>
        <w:t>;</w:t>
      </w:r>
      <w:r w:rsidRPr="0097751F">
        <w:rPr>
          <w:rFonts w:ascii="Times New Roman" w:hAnsi="Times New Roman" w:cs="Times New Roman"/>
          <w:sz w:val="24"/>
          <w:szCs w:val="24"/>
        </w:rPr>
        <w:t>117</w:t>
      </w:r>
      <w:r w:rsidRPr="0097751F">
        <w:rPr>
          <w:rFonts w:ascii="Times New Roman" w:hAnsi="Times New Roman" w:cs="Times New Roman"/>
          <w:sz w:val="24"/>
          <w:szCs w:val="24"/>
        </w:rPr>
        <w:t>(2)</w:t>
      </w:r>
      <w:r>
        <w:rPr>
          <w:rFonts w:ascii="Times New Roman" w:hAnsi="Times New Roman" w:cs="Times New Roman"/>
          <w:sz w:val="24"/>
          <w:szCs w:val="24"/>
        </w:rPr>
        <w:t>:</w:t>
      </w:r>
      <w:r w:rsidRPr="0097751F">
        <w:rPr>
          <w:rFonts w:ascii="Times New Roman" w:hAnsi="Times New Roman" w:cs="Times New Roman"/>
          <w:sz w:val="24"/>
          <w:szCs w:val="24"/>
        </w:rPr>
        <w:t xml:space="preserve"> 277–296.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"https://doi.org/10.1016/S0004-3702(99)00107-1"</w:instrText>
      </w:r>
      <w:r w:rsidRPr="0097751F">
        <w:fldChar w:fldCharType="separate"/>
      </w:r>
      <w:r>
        <w:rPr>
          <w:rStyle w:val="Hyperlink"/>
          <w:rFonts w:ascii="Times New Roman" w:hAnsi="Times New Roman" w:cs="Times New Roman"/>
          <w:sz w:val="24"/>
          <w:szCs w:val="24"/>
        </w:rPr>
        <w:t>10.1016/S0004-3702(99)00107-1</w:t>
      </w:r>
      <w:r w:rsidRPr="0097751F">
        <w:rPr>
          <w:rStyle w:val="Hyperlink"/>
          <w:rFonts w:ascii="Times New Roman" w:hAnsi="Times New Roman" w:cs="Times New Roman"/>
          <w:sz w:val="24"/>
          <w:szCs w:val="24"/>
        </w:rPr>
        <w:fldChar w:fldCharType="end"/>
      </w:r>
    </w:p>
    <w:p w14:paraId="12896C0F"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Kalu</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Ataguba</w:t>
      </w:r>
      <w:r w:rsidRPr="0097751F">
        <w:rPr>
          <w:rFonts w:ascii="Times New Roman" w:hAnsi="Times New Roman" w:cs="Times New Roman"/>
          <w:sz w:val="24"/>
          <w:szCs w:val="24"/>
        </w:rPr>
        <w:t xml:space="preserve"> G</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Onifade</w:t>
      </w:r>
      <w:r w:rsidRPr="0097751F">
        <w:rPr>
          <w:rFonts w:ascii="Times New Roman" w:hAnsi="Times New Roman" w:cs="Times New Roman"/>
          <w:sz w:val="24"/>
          <w:szCs w:val="24"/>
        </w:rPr>
        <w:t xml:space="preserve"> O</w:t>
      </w:r>
      <w:r w:rsidRPr="0097751F">
        <w:rPr>
          <w:rFonts w:ascii="Times New Roman" w:hAnsi="Times New Roman" w:cs="Times New Roman"/>
          <w:sz w:val="24"/>
          <w:szCs w:val="24"/>
        </w:rPr>
        <w:t>, Orji</w:t>
      </w:r>
      <w:r w:rsidRPr="0097751F">
        <w:rPr>
          <w:rFonts w:ascii="Times New Roman" w:hAnsi="Times New Roman" w:cs="Times New Roman"/>
          <w:sz w:val="24"/>
          <w:szCs w:val="24"/>
        </w:rPr>
        <w:t xml:space="preserve"> F</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Giweli</w:t>
      </w:r>
      <w:r w:rsidRPr="0097751F">
        <w:rPr>
          <w:rFonts w:ascii="Times New Roman" w:hAnsi="Times New Roman" w:cs="Times New Roman"/>
          <w:sz w:val="24"/>
          <w:szCs w:val="24"/>
        </w:rPr>
        <w:t xml:space="preserve"> N</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Orji</w:t>
      </w:r>
      <w:r w:rsidRPr="0097751F">
        <w:rPr>
          <w:rFonts w:ascii="Times New Roman" w:hAnsi="Times New Roman" w:cs="Times New Roman"/>
          <w:sz w:val="24"/>
          <w:szCs w:val="24"/>
        </w:rPr>
        <w:t xml:space="preserve"> R. </w:t>
      </w:r>
      <w:r w:rsidRPr="0097751F">
        <w:rPr>
          <w:rFonts w:ascii="Times New Roman" w:hAnsi="Times New Roman" w:cs="Times New Roman"/>
          <w:sz w:val="24"/>
          <w:szCs w:val="24"/>
        </w:rPr>
        <w:t>Application of artificial intelligence technologies as an intervention for promoting healthy eating and nutrition in older adults: A systematic literature review. Nutrients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2025</w:t>
      </w:r>
      <w:r>
        <w:rPr>
          <w:rFonts w:ascii="Times New Roman" w:hAnsi="Times New Roman" w:cs="Times New Roman"/>
          <w:sz w:val="24"/>
          <w:szCs w:val="24"/>
        </w:rPr>
        <w:t>;</w:t>
      </w:r>
      <w:r w:rsidRPr="0097751F">
        <w:rPr>
          <w:rFonts w:ascii="Times New Roman" w:hAnsi="Times New Roman" w:cs="Times New Roman"/>
          <w:sz w:val="24"/>
          <w:szCs w:val="24"/>
        </w:rPr>
        <w:t>17</w:t>
      </w:r>
      <w:r w:rsidRPr="0097751F">
        <w:rPr>
          <w:rFonts w:ascii="Times New Roman" w:hAnsi="Times New Roman" w:cs="Times New Roman"/>
          <w:sz w:val="24"/>
          <w:szCs w:val="24"/>
        </w:rPr>
        <w:t>(20)</w:t>
      </w:r>
      <w:r>
        <w:rPr>
          <w:rFonts w:ascii="Times New Roman" w:hAnsi="Times New Roman" w:cs="Times New Roman"/>
          <w:sz w:val="24"/>
          <w:szCs w:val="24"/>
        </w:rPr>
        <w:t>:</w:t>
      </w:r>
      <w:r w:rsidRPr="0097751F">
        <w:rPr>
          <w:rFonts w:ascii="Times New Roman" w:hAnsi="Times New Roman" w:cs="Times New Roman"/>
          <w:sz w:val="24"/>
          <w:szCs w:val="24"/>
        </w:rPr>
        <w:t xml:space="preserve"> 3223.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"https://doi.org/10.3390/nu17203223"</w:instrText>
      </w:r>
      <w:r w:rsidRPr="0097751F">
        <w:fldChar w:fldCharType="separate"/>
      </w:r>
      <w:r>
        <w:rPr>
          <w:rStyle w:val="Hyperlink"/>
          <w:rFonts w:ascii="Times New Roman" w:hAnsi="Times New Roman" w:cs="Times New Roman"/>
          <w:sz w:val="24"/>
          <w:szCs w:val="24"/>
        </w:rPr>
        <w:t>10.3390/nu17203223</w:t>
      </w:r>
      <w:r w:rsidRPr="0097751F">
        <w:rPr>
          <w:rStyle w:val="Hyperlink"/>
          <w:rFonts w:ascii="Times New Roman" w:hAnsi="Times New Roman" w:cs="Times New Roman"/>
          <w:sz w:val="24"/>
          <w:szCs w:val="24"/>
        </w:rPr>
        <w:fldChar w:fldCharType="end"/>
      </w:r>
    </w:p>
    <w:p w14:paraId="3D034362"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Kapp</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K</w:t>
      </w:r>
      <w:r w:rsidRPr="0097751F">
        <w:rPr>
          <w:rFonts w:ascii="Times New Roman" w:hAnsi="Times New Roman" w:cs="Times New Roman"/>
          <w:sz w:val="24"/>
          <w:szCs w:val="24"/>
        </w:rPr>
        <w:t>, Gillespie-Lynch</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 Sherman</w:t>
      </w:r>
      <w:r w:rsidRPr="0097751F">
        <w:rPr>
          <w:rFonts w:ascii="Times New Roman" w:hAnsi="Times New Roman" w:cs="Times New Roman"/>
          <w:sz w:val="24"/>
          <w:szCs w:val="24"/>
        </w:rPr>
        <w:t xml:space="preserve"> L</w:t>
      </w:r>
      <w:r w:rsidRPr="0097751F">
        <w:rPr>
          <w:rFonts w:ascii="Times New Roman" w:hAnsi="Times New Roman" w:cs="Times New Roman"/>
          <w:sz w:val="24"/>
          <w:szCs w:val="24"/>
        </w:rPr>
        <w:t>E</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Hutman</w:t>
      </w:r>
      <w:r w:rsidRPr="0097751F">
        <w:rPr>
          <w:rFonts w:ascii="Times New Roman" w:hAnsi="Times New Roman" w:cs="Times New Roman"/>
          <w:sz w:val="24"/>
          <w:szCs w:val="24"/>
        </w:rPr>
        <w:t xml:space="preserve"> T. </w:t>
      </w:r>
      <w:r w:rsidRPr="0097751F">
        <w:rPr>
          <w:rFonts w:ascii="Times New Roman" w:hAnsi="Times New Roman" w:cs="Times New Roman"/>
          <w:sz w:val="24"/>
          <w:szCs w:val="24"/>
        </w:rPr>
        <w:t>Deficit, difference, or both? Autism and neurodiversity. Dev</w:t>
      </w:r>
      <w:r w:rsidRPr="0097751F">
        <w:rPr>
          <w:rFonts w:ascii="Times New Roman" w:hAnsi="Times New Roman" w:cs="Times New Roman"/>
          <w:sz w:val="24"/>
          <w:szCs w:val="24"/>
        </w:rPr>
        <w:t xml:space="preserve"> Psychol</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2013</w:t>
      </w:r>
      <w:r>
        <w:rPr>
          <w:rFonts w:ascii="Times New Roman" w:hAnsi="Times New Roman" w:cs="Times New Roman"/>
          <w:sz w:val="24"/>
          <w:szCs w:val="24"/>
        </w:rPr>
        <w:t>;</w:t>
      </w:r>
      <w:r w:rsidRPr="0097751F">
        <w:rPr>
          <w:rFonts w:ascii="Times New Roman" w:hAnsi="Times New Roman" w:cs="Times New Roman"/>
          <w:sz w:val="24"/>
          <w:szCs w:val="24"/>
        </w:rPr>
        <w:t>49</w:t>
      </w:r>
      <w:r w:rsidRPr="0097751F">
        <w:rPr>
          <w:rFonts w:ascii="Times New Roman" w:hAnsi="Times New Roman" w:cs="Times New Roman"/>
          <w:sz w:val="24"/>
          <w:szCs w:val="24"/>
        </w:rPr>
        <w:t>(1)</w:t>
      </w:r>
      <w:r>
        <w:rPr>
          <w:rFonts w:ascii="Times New Roman" w:hAnsi="Times New Roman" w:cs="Times New Roman"/>
          <w:sz w:val="24"/>
          <w:szCs w:val="24"/>
        </w:rPr>
        <w:t>:</w:t>
      </w:r>
      <w:r w:rsidRPr="0097751F">
        <w:rPr>
          <w:rFonts w:ascii="Times New Roman" w:hAnsi="Times New Roman" w:cs="Times New Roman"/>
          <w:sz w:val="24"/>
          <w:szCs w:val="24"/>
        </w:rPr>
        <w:t xml:space="preserve"> 59–71.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"https://doi.org/10.1037/a0028353"</w:instrText>
      </w:r>
      <w:r w:rsidRPr="0097751F">
        <w:fldChar w:fldCharType="separate"/>
      </w:r>
      <w:r>
        <w:rPr>
          <w:rStyle w:val="Hyperlink"/>
          <w:rFonts w:ascii="Times New Roman" w:hAnsi="Times New Roman" w:cs="Times New Roman"/>
          <w:sz w:val="24"/>
          <w:szCs w:val="24"/>
        </w:rPr>
        <w:t>10.1037/a0028353</w:t>
      </w:r>
      <w:r w:rsidRPr="0097751F">
        <w:rPr>
          <w:rStyle w:val="Hyperlink"/>
          <w:rFonts w:ascii="Times New Roman" w:hAnsi="Times New Roman" w:cs="Times New Roman"/>
          <w:sz w:val="24"/>
          <w:szCs w:val="24"/>
        </w:rPr>
        <w:fldChar w:fldCharType="end"/>
      </w:r>
    </w:p>
    <w:p w14:paraId="413CC877"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Khazen</w:t>
      </w:r>
      <w:r w:rsidRPr="0097751F">
        <w:rPr>
          <w:rFonts w:ascii="Times New Roman" w:hAnsi="Times New Roman" w:cs="Times New Roman"/>
          <w:sz w:val="24"/>
          <w:szCs w:val="24"/>
        </w:rPr>
        <w:t xml:space="preserve"> W</w:t>
      </w:r>
      <w:r w:rsidRPr="0097751F">
        <w:rPr>
          <w:rFonts w:ascii="Times New Roman" w:hAnsi="Times New Roman" w:cs="Times New Roman"/>
          <w:sz w:val="24"/>
          <w:szCs w:val="24"/>
        </w:rPr>
        <w:t>, Jeanne</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F</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Demaretz</w:t>
      </w:r>
      <w:r w:rsidRPr="0097751F">
        <w:rPr>
          <w:rFonts w:ascii="Times New Roman" w:hAnsi="Times New Roman" w:cs="Times New Roman"/>
          <w:sz w:val="24"/>
          <w:szCs w:val="24"/>
        </w:rPr>
        <w:t xml:space="preserve"> 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Schäfer</w:t>
      </w:r>
      <w:r w:rsidRPr="0097751F">
        <w:rPr>
          <w:rFonts w:ascii="Times New Roman" w:hAnsi="Times New Roman" w:cs="Times New Roman"/>
          <w:sz w:val="24"/>
          <w:szCs w:val="24"/>
        </w:rPr>
        <w:t xml:space="preserve"> F</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Fagherazzi</w:t>
      </w:r>
      <w:r w:rsidRPr="0097751F">
        <w:rPr>
          <w:rFonts w:ascii="Times New Roman" w:hAnsi="Times New Roman" w:cs="Times New Roman"/>
          <w:sz w:val="24"/>
          <w:szCs w:val="24"/>
        </w:rPr>
        <w:t xml:space="preserve"> G. </w:t>
      </w:r>
      <w:r w:rsidRPr="0097751F">
        <w:rPr>
          <w:rFonts w:ascii="Times New Roman" w:hAnsi="Times New Roman" w:cs="Times New Roman"/>
          <w:sz w:val="24"/>
          <w:szCs w:val="24"/>
        </w:rPr>
        <w:t>Rethinking the use of mobile apps for dietary assessment in medical research. J</w:t>
      </w:r>
      <w:r w:rsidRPr="0097751F">
        <w:rPr>
          <w:rFonts w:ascii="Times New Roman" w:hAnsi="Times New Roman" w:cs="Times New Roman"/>
          <w:sz w:val="24"/>
          <w:szCs w:val="24"/>
        </w:rPr>
        <w:t xml:space="preserve"> Med</w:t>
      </w:r>
      <w:r w:rsidRPr="0097751F">
        <w:rPr>
          <w:rFonts w:ascii="Times New Roman" w:hAnsi="Times New Roman" w:cs="Times New Roman"/>
          <w:sz w:val="24"/>
          <w:szCs w:val="24"/>
        </w:rPr>
        <w:t xml:space="preserve"> Internet Res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2020</w:t>
      </w:r>
      <w:r>
        <w:rPr>
          <w:rFonts w:ascii="Times New Roman" w:hAnsi="Times New Roman" w:cs="Times New Roman"/>
          <w:sz w:val="24"/>
          <w:szCs w:val="24"/>
        </w:rPr>
        <w:t>;</w:t>
      </w:r>
      <w:r w:rsidRPr="0097751F">
        <w:rPr>
          <w:rFonts w:ascii="Times New Roman" w:hAnsi="Times New Roman" w:cs="Times New Roman"/>
          <w:sz w:val="24"/>
          <w:szCs w:val="24"/>
        </w:rPr>
        <w:t>22</w:t>
      </w:r>
      <w:r w:rsidRPr="0097751F">
        <w:rPr>
          <w:rFonts w:ascii="Times New Roman" w:hAnsi="Times New Roman" w:cs="Times New Roman"/>
          <w:sz w:val="24"/>
          <w:szCs w:val="24"/>
        </w:rPr>
        <w:t>(6)</w:t>
      </w:r>
      <w:r>
        <w:rPr>
          <w:rFonts w:ascii="Times New Roman" w:hAnsi="Times New Roman" w:cs="Times New Roman"/>
          <w:sz w:val="24"/>
          <w:szCs w:val="24"/>
        </w:rPr>
        <w:t>:</w:t>
      </w:r>
      <w:r w:rsidRPr="0097751F">
        <w:rPr>
          <w:rFonts w:ascii="Times New Roman" w:hAnsi="Times New Roman" w:cs="Times New Roman"/>
          <w:sz w:val="24"/>
          <w:szCs w:val="24"/>
        </w:rPr>
        <w:t xml:space="preserve"> e15619.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"https://doi.org/10.2196/15619"</w:instrText>
      </w:r>
      <w:r w:rsidRPr="0097751F">
        <w:fldChar w:fldCharType="separate"/>
      </w:r>
      <w:r>
        <w:rPr>
          <w:rStyle w:val="Hyperlink"/>
          <w:rFonts w:ascii="Times New Roman" w:hAnsi="Times New Roman" w:cs="Times New Roman"/>
          <w:sz w:val="24"/>
          <w:szCs w:val="24"/>
        </w:rPr>
        <w:t>10.2196/15619</w:t>
      </w:r>
      <w:r w:rsidRPr="0097751F">
        <w:rPr>
          <w:rStyle w:val="Hyperlink"/>
          <w:rFonts w:ascii="Times New Roman" w:hAnsi="Times New Roman" w:cs="Times New Roman"/>
          <w:sz w:val="24"/>
          <w:szCs w:val="24"/>
        </w:rPr>
        <w:fldChar w:fldCharType="end"/>
      </w:r>
    </w:p>
    <w:p w14:paraId="53E34A1B"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Kiran</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Balaram</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Parshapu</w:t>
      </w:r>
      <w:r w:rsidRPr="0097751F">
        <w:rPr>
          <w:rFonts w:ascii="Times New Roman" w:hAnsi="Times New Roman" w:cs="Times New Roman"/>
          <w:sz w:val="24"/>
          <w:szCs w:val="24"/>
        </w:rPr>
        <w:t xml:space="preserve"> P</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Naik</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Purushotham</w:t>
      </w:r>
      <w:r w:rsidRPr="0097751F">
        <w:rPr>
          <w:rFonts w:ascii="Times New Roman" w:hAnsi="Times New Roman" w:cs="Times New Roman"/>
          <w:sz w:val="24"/>
          <w:szCs w:val="24"/>
        </w:rPr>
        <w:t xml:space="preserve"> P</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Silparaj</w:t>
      </w:r>
      <w:r w:rsidRPr="0097751F">
        <w:rPr>
          <w:rFonts w:ascii="Times New Roman" w:hAnsi="Times New Roman" w:cs="Times New Roman"/>
          <w:sz w:val="24"/>
          <w:szCs w:val="24"/>
        </w:rPr>
        <w:t xml:space="preserve"> M. </w:t>
      </w:r>
      <w:r w:rsidRPr="0097751F">
        <w:rPr>
          <w:rFonts w:ascii="Times New Roman" w:hAnsi="Times New Roman" w:cs="Times New Roman"/>
          <w:sz w:val="24"/>
          <w:szCs w:val="24"/>
        </w:rPr>
        <w:t>AI-enhanced elderly care companion.</w:t>
      </w:r>
      <w:r>
        <w:rPr>
          <w:rFonts w:ascii="Times New Roman" w:hAnsi="Times New Roman" w:cs="Times New Roman"/>
          <w:sz w:val="24"/>
          <w:szCs w:val="24"/>
        </w:rPr>
        <w:t xml:space="preserve"> </w:t>
      </w:r>
      <w:r>
        <w:rPr>
          <w:rFonts w:ascii="Times New Roman" w:hAnsi="Times New Roman" w:cs="Times New Roman"/>
          <w:sz w:val="24"/>
          <w:szCs w:val="24"/>
        </w:rPr>
        <w:t xml:space="preserve">In: </w:t>
      </w:r>
      <w:r w:rsidRPr="009D5513">
        <w:rPr>
          <w:rFonts w:ascii="Times New Roman" w:hAnsi="Times New Roman" w:cs="Times New Roman"/>
          <w:sz w:val="24"/>
          <w:szCs w:val="24"/>
        </w:rPr>
        <w:t>2024 International Conference on Science Technology Engineering and Management (ICSTEM)</w:t>
      </w:r>
      <w:r>
        <w:rPr>
          <w:rFonts w:ascii="Times New Roman" w:hAnsi="Times New Roman" w:cs="Times New Roman"/>
          <w:sz w:val="24"/>
          <w:szCs w:val="24"/>
        </w:rPr>
        <w:t>.</w:t>
      </w:r>
      <w:r w:rsidRPr="009D5513">
        <w:rPr>
          <w:rFonts w:ascii="Times New Roman" w:hAnsi="Times New Roman" w:cs="Times New Roman"/>
          <w:sz w:val="24"/>
          <w:szCs w:val="24"/>
        </w:rPr>
        <w:t xml:space="preserve"> </w:t>
      </w:r>
      <w:r w:rsidRPr="0097751F">
        <w:rPr>
          <w:rFonts w:ascii="Times New Roman" w:hAnsi="Times New Roman" w:cs="Times New Roman"/>
          <w:sz w:val="24"/>
          <w:szCs w:val="24"/>
        </w:rPr>
        <w:t>2024</w:t>
      </w:r>
      <w:r>
        <w:rPr>
          <w:rFonts w:ascii="Times New Roman" w:hAnsi="Times New Roman" w:cs="Times New Roman"/>
          <w:sz w:val="24"/>
          <w:szCs w:val="24"/>
        </w:rPr>
        <w:t xml:space="preserve">: </w:t>
      </w:r>
      <w:r w:rsidRPr="009D5513">
        <w:rPr>
          <w:rFonts w:ascii="Times New Roman" w:hAnsi="Times New Roman" w:cs="Times New Roman"/>
          <w:sz w:val="24"/>
          <w:szCs w:val="24"/>
        </w:rPr>
        <w:t>pp. 1</w:t>
      </w:r>
      <w:r>
        <w:rPr>
          <w:rFonts w:ascii="Times New Roman" w:hAnsi="Times New Roman" w:cs="Times New Roman"/>
          <w:sz w:val="24"/>
          <w:szCs w:val="24"/>
        </w:rPr>
        <w:t>–</w:t>
      </w:r>
      <w:r w:rsidRPr="009D5513">
        <w:rPr>
          <w:rFonts w:ascii="Times New Roman" w:hAnsi="Times New Roman" w:cs="Times New Roman"/>
          <w:sz w:val="24"/>
          <w:szCs w:val="24"/>
        </w:rPr>
        <w:t>5</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"https://doi.org/10.1109/ICSTEM61137.2024.10560848"</w:instrText>
      </w:r>
      <w:r w:rsidRPr="0097751F">
        <w:fldChar w:fldCharType="separate"/>
      </w:r>
      <w:r>
        <w:rPr>
          <w:rStyle w:val="Hyperlink"/>
          <w:rFonts w:ascii="Times New Roman" w:hAnsi="Times New Roman" w:cs="Times New Roman"/>
          <w:sz w:val="24"/>
          <w:szCs w:val="24"/>
        </w:rPr>
        <w:t>10.1109/ICSTEM61137.2024.10560848</w:t>
      </w:r>
      <w:r w:rsidRPr="0097751F">
        <w:rPr>
          <w:rStyle w:val="Hyperlink"/>
          <w:rFonts w:ascii="Times New Roman" w:hAnsi="Times New Roman" w:cs="Times New Roman"/>
          <w:sz w:val="24"/>
          <w:szCs w:val="24"/>
        </w:rPr>
        <w:fldChar w:fldCharType="end"/>
      </w:r>
    </w:p>
    <w:p w14:paraId="519ED595"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lastRenderedPageBreak/>
        <w:t>Krahn</w:t>
      </w:r>
      <w:r w:rsidRPr="0097751F">
        <w:rPr>
          <w:rFonts w:ascii="Times New Roman" w:hAnsi="Times New Roman" w:cs="Times New Roman"/>
          <w:sz w:val="24"/>
          <w:szCs w:val="24"/>
        </w:rPr>
        <w:t xml:space="preserve"> G</w:t>
      </w:r>
      <w:r w:rsidRPr="0097751F">
        <w:rPr>
          <w:rFonts w:ascii="Times New Roman" w:hAnsi="Times New Roman" w:cs="Times New Roman"/>
          <w:sz w:val="24"/>
          <w:szCs w:val="24"/>
        </w:rPr>
        <w:t>L</w:t>
      </w:r>
      <w:r w:rsidRPr="0097751F">
        <w:rPr>
          <w:rFonts w:ascii="Times New Roman" w:hAnsi="Times New Roman" w:cs="Times New Roman"/>
          <w:sz w:val="24"/>
          <w:szCs w:val="24"/>
        </w:rPr>
        <w:t>, Walker</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K</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Correa-De-Araujo</w:t>
      </w:r>
      <w:r w:rsidRPr="0097751F">
        <w:rPr>
          <w:rFonts w:ascii="Times New Roman" w:hAnsi="Times New Roman" w:cs="Times New Roman"/>
          <w:sz w:val="24"/>
          <w:szCs w:val="24"/>
        </w:rPr>
        <w:t xml:space="preserve"> R. </w:t>
      </w:r>
      <w:r w:rsidRPr="0097751F">
        <w:rPr>
          <w:rFonts w:ascii="Times New Roman" w:hAnsi="Times New Roman" w:cs="Times New Roman"/>
          <w:sz w:val="24"/>
          <w:szCs w:val="24"/>
        </w:rPr>
        <w:t>Persons with disabilities as an unrecognized health disparity population. Am</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xml:space="preserve"> Public Health</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2015</w:t>
      </w:r>
      <w:r>
        <w:rPr>
          <w:rFonts w:ascii="Times New Roman" w:hAnsi="Times New Roman" w:cs="Times New Roman"/>
          <w:sz w:val="24"/>
          <w:szCs w:val="24"/>
        </w:rPr>
        <w:t>;</w:t>
      </w:r>
      <w:r w:rsidRPr="0097751F">
        <w:rPr>
          <w:rFonts w:ascii="Times New Roman" w:hAnsi="Times New Roman" w:cs="Times New Roman"/>
          <w:sz w:val="24"/>
          <w:szCs w:val="24"/>
        </w:rPr>
        <w:t>105</w:t>
      </w:r>
      <w:r w:rsidRPr="0097751F">
        <w:rPr>
          <w:rFonts w:ascii="Times New Roman" w:hAnsi="Times New Roman" w:cs="Times New Roman"/>
          <w:sz w:val="24"/>
          <w:szCs w:val="24"/>
        </w:rPr>
        <w:t>(Suppl. 2)</w:t>
      </w:r>
      <w:r>
        <w:rPr>
          <w:rFonts w:ascii="Times New Roman" w:hAnsi="Times New Roman" w:cs="Times New Roman"/>
          <w:sz w:val="24"/>
          <w:szCs w:val="24"/>
        </w:rPr>
        <w:t>:</w:t>
      </w:r>
      <w:r w:rsidRPr="0097751F">
        <w:rPr>
          <w:rFonts w:ascii="Times New Roman" w:hAnsi="Times New Roman" w:cs="Times New Roman"/>
          <w:sz w:val="24"/>
          <w:szCs w:val="24"/>
        </w:rPr>
        <w:t xml:space="preserve"> S198–S206.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"https://doi.org/10.2105/AJPH.2014.302182"</w:instrText>
      </w:r>
      <w:r w:rsidRPr="0097751F">
        <w:fldChar w:fldCharType="separate"/>
      </w:r>
      <w:r>
        <w:rPr>
          <w:rStyle w:val="Hyperlink"/>
          <w:rFonts w:ascii="Times New Roman" w:hAnsi="Times New Roman" w:cs="Times New Roman"/>
          <w:sz w:val="24"/>
          <w:szCs w:val="24"/>
        </w:rPr>
        <w:t>10.2105/AJPH.2014.302182</w:t>
      </w:r>
      <w:r w:rsidRPr="0097751F">
        <w:rPr>
          <w:rStyle w:val="Hyperlink"/>
          <w:rFonts w:ascii="Times New Roman" w:hAnsi="Times New Roman" w:cs="Times New Roman"/>
          <w:sz w:val="24"/>
          <w:szCs w:val="24"/>
        </w:rPr>
        <w:fldChar w:fldCharType="end"/>
      </w:r>
    </w:p>
    <w:p w14:paraId="5574A4EC"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Kramarow</w:t>
      </w:r>
      <w:r w:rsidRPr="0097751F">
        <w:rPr>
          <w:rFonts w:ascii="Times New Roman" w:hAnsi="Times New Roman" w:cs="Times New Roman"/>
          <w:sz w:val="24"/>
          <w:szCs w:val="24"/>
        </w:rPr>
        <w:t xml:space="preserve"> E</w:t>
      </w:r>
      <w:r w:rsidRPr="0097751F">
        <w:rPr>
          <w:rFonts w:ascii="Times New Roman" w:hAnsi="Times New Roman" w:cs="Times New Roman"/>
          <w:sz w:val="24"/>
          <w:szCs w:val="24"/>
        </w:rPr>
        <w:t>, Warner</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Chen</w:t>
      </w:r>
      <w:r w:rsidRPr="0097751F">
        <w:rPr>
          <w:rFonts w:ascii="Times New Roman" w:hAnsi="Times New Roman" w:cs="Times New Roman"/>
          <w:sz w:val="24"/>
          <w:szCs w:val="24"/>
        </w:rPr>
        <w:t xml:space="preserve"> L</w:t>
      </w:r>
      <w:r w:rsidRPr="0097751F">
        <w:rPr>
          <w:rFonts w:ascii="Times New Roman" w:hAnsi="Times New Roman" w:cs="Times New Roman"/>
          <w:sz w:val="24"/>
          <w:szCs w:val="24"/>
        </w:rPr>
        <w:t xml:space="preserve">H. </w:t>
      </w:r>
      <w:r w:rsidRPr="0097751F">
        <w:rPr>
          <w:rFonts w:ascii="Times New Roman" w:hAnsi="Times New Roman" w:cs="Times New Roman"/>
          <w:sz w:val="24"/>
          <w:szCs w:val="24"/>
        </w:rPr>
        <w:t xml:space="preserve">Food-related choking deaths among the elderly. </w:t>
      </w:r>
      <w:r w:rsidRPr="0097751F">
        <w:rPr>
          <w:rFonts w:ascii="Times New Roman" w:hAnsi="Times New Roman" w:cs="Times New Roman"/>
          <w:sz w:val="24"/>
          <w:szCs w:val="24"/>
        </w:rPr>
        <w:t>Inj</w:t>
      </w:r>
      <w:r w:rsidRPr="0097751F">
        <w:rPr>
          <w:rFonts w:ascii="Times New Roman" w:hAnsi="Times New Roman" w:cs="Times New Roman"/>
          <w:sz w:val="24"/>
          <w:szCs w:val="24"/>
        </w:rPr>
        <w:t xml:space="preserve"> Prev</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2014</w:t>
      </w:r>
      <w:r>
        <w:rPr>
          <w:rFonts w:ascii="Times New Roman" w:hAnsi="Times New Roman" w:cs="Times New Roman"/>
          <w:sz w:val="24"/>
          <w:szCs w:val="24"/>
        </w:rPr>
        <w:t>;</w:t>
      </w:r>
      <w:r w:rsidRPr="0097751F">
        <w:rPr>
          <w:rFonts w:ascii="Times New Roman" w:hAnsi="Times New Roman" w:cs="Times New Roman"/>
          <w:sz w:val="24"/>
          <w:szCs w:val="24"/>
        </w:rPr>
        <w:t>20</w:t>
      </w:r>
      <w:r w:rsidRPr="0097751F">
        <w:rPr>
          <w:rFonts w:ascii="Times New Roman" w:hAnsi="Times New Roman" w:cs="Times New Roman"/>
          <w:sz w:val="24"/>
          <w:szCs w:val="24"/>
        </w:rPr>
        <w:t>(3)</w:t>
      </w:r>
      <w:r>
        <w:rPr>
          <w:rFonts w:ascii="Times New Roman" w:hAnsi="Times New Roman" w:cs="Times New Roman"/>
          <w:sz w:val="24"/>
          <w:szCs w:val="24"/>
        </w:rPr>
        <w:t>:</w:t>
      </w:r>
      <w:r w:rsidRPr="0097751F">
        <w:rPr>
          <w:rFonts w:ascii="Times New Roman" w:hAnsi="Times New Roman" w:cs="Times New Roman"/>
          <w:sz w:val="24"/>
          <w:szCs w:val="24"/>
        </w:rPr>
        <w:t xml:space="preserve"> 200–203.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"https://doi.org/10.1136/injuryprev-2013-040795"</w:instrText>
      </w:r>
      <w:r w:rsidRPr="0097751F">
        <w:fldChar w:fldCharType="separate"/>
      </w:r>
      <w:r>
        <w:rPr>
          <w:rStyle w:val="Hyperlink"/>
          <w:rFonts w:ascii="Times New Roman" w:hAnsi="Times New Roman" w:cs="Times New Roman"/>
          <w:sz w:val="24"/>
          <w:szCs w:val="24"/>
        </w:rPr>
        <w:t>10.1136/injuryprev-2013-040795</w:t>
      </w:r>
      <w:r w:rsidRPr="0097751F">
        <w:rPr>
          <w:rStyle w:val="Hyperlink"/>
          <w:rFonts w:ascii="Times New Roman" w:hAnsi="Times New Roman" w:cs="Times New Roman"/>
          <w:sz w:val="24"/>
          <w:szCs w:val="24"/>
        </w:rPr>
        <w:fldChar w:fldCharType="end"/>
      </w:r>
    </w:p>
    <w:p w14:paraId="76E7CBDF"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Light</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McNaughton</w:t>
      </w:r>
      <w:r w:rsidRPr="0097751F">
        <w:rPr>
          <w:rFonts w:ascii="Times New Roman" w:hAnsi="Times New Roman" w:cs="Times New Roman"/>
          <w:sz w:val="24"/>
          <w:szCs w:val="24"/>
        </w:rPr>
        <w:t xml:space="preserve"> D</w:t>
      </w:r>
      <w:r>
        <w:rPr>
          <w:rFonts w:ascii="Times New Roman" w:hAnsi="Times New Roman" w:cs="Times New Roman"/>
          <w:sz w:val="24"/>
          <w:szCs w:val="24"/>
        </w:rPr>
        <w:t xml:space="preserve">, </w:t>
      </w:r>
      <w:r w:rsidRPr="001411A8">
        <w:rPr>
          <w:rFonts w:ascii="Times New Roman" w:hAnsi="Times New Roman" w:cs="Times New Roman"/>
          <w:sz w:val="24"/>
          <w:szCs w:val="24"/>
        </w:rPr>
        <w:t>Beukelman</w:t>
      </w:r>
      <w:r w:rsidRPr="001411A8">
        <w:rPr>
          <w:rFonts w:ascii="Times New Roman" w:hAnsi="Times New Roman" w:cs="Times New Roman"/>
          <w:sz w:val="24"/>
          <w:szCs w:val="24"/>
        </w:rPr>
        <w:t xml:space="preserve"> D,</w:t>
      </w:r>
      <w:r>
        <w:rPr>
          <w:rFonts w:ascii="Times New Roman" w:hAnsi="Times New Roman" w:cs="Times New Roman"/>
          <w:sz w:val="24"/>
          <w:szCs w:val="24"/>
        </w:rPr>
        <w:t xml:space="preserve">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Challenges and opportunities in augmentative and alternative communication: Research and technology development to enhance communication and participation for individuals with complex communication needs. Augment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Altern</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Commun</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2019</w:t>
      </w:r>
      <w:r>
        <w:rPr>
          <w:rFonts w:ascii="Times New Roman" w:hAnsi="Times New Roman" w:cs="Times New Roman"/>
          <w:sz w:val="24"/>
          <w:szCs w:val="24"/>
        </w:rPr>
        <w:t>;</w:t>
      </w:r>
      <w:r w:rsidRPr="0097751F">
        <w:rPr>
          <w:rFonts w:ascii="Times New Roman" w:hAnsi="Times New Roman" w:cs="Times New Roman"/>
          <w:sz w:val="24"/>
          <w:szCs w:val="24"/>
        </w:rPr>
        <w:t>35</w:t>
      </w:r>
      <w:r w:rsidRPr="0097751F">
        <w:rPr>
          <w:rFonts w:ascii="Times New Roman" w:hAnsi="Times New Roman" w:cs="Times New Roman"/>
          <w:sz w:val="24"/>
          <w:szCs w:val="24"/>
        </w:rPr>
        <w:t>(1)</w:t>
      </w:r>
      <w:r>
        <w:rPr>
          <w:rFonts w:ascii="Times New Roman" w:hAnsi="Times New Roman" w:cs="Times New Roman"/>
          <w:sz w:val="24"/>
          <w:szCs w:val="24"/>
        </w:rPr>
        <w:t>:</w:t>
      </w:r>
      <w:r w:rsidRPr="0097751F">
        <w:rPr>
          <w:rFonts w:ascii="Times New Roman" w:hAnsi="Times New Roman" w:cs="Times New Roman"/>
          <w:sz w:val="24"/>
          <w:szCs w:val="24"/>
        </w:rPr>
        <w:t xml:space="preserve"> 1–12.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"https://doi.org/10.1080/07434618.2018.1556732"</w:instrText>
      </w:r>
      <w:r w:rsidRPr="0097751F">
        <w:fldChar w:fldCharType="separate"/>
      </w:r>
      <w:r>
        <w:rPr>
          <w:rStyle w:val="Hyperlink"/>
          <w:rFonts w:ascii="Times New Roman" w:hAnsi="Times New Roman" w:cs="Times New Roman"/>
          <w:sz w:val="24"/>
          <w:szCs w:val="24"/>
        </w:rPr>
        <w:t>10.1080/07434618.2018.1556732</w:t>
      </w:r>
      <w:r w:rsidRPr="0097751F">
        <w:rPr>
          <w:rStyle w:val="Hyperlink"/>
          <w:rFonts w:ascii="Times New Roman" w:hAnsi="Times New Roman" w:cs="Times New Roman"/>
          <w:sz w:val="24"/>
          <w:szCs w:val="24"/>
        </w:rPr>
        <w:fldChar w:fldCharType="end"/>
      </w:r>
    </w:p>
    <w:p w14:paraId="3585178F"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Lo</w:t>
      </w:r>
      <w:r w:rsidRPr="0097751F">
        <w:rPr>
          <w:rFonts w:ascii="Times New Roman" w:hAnsi="Times New Roman" w:cs="Times New Roman"/>
          <w:sz w:val="24"/>
          <w:szCs w:val="24"/>
        </w:rPr>
        <w:t xml:space="preserve"> F</w:t>
      </w:r>
      <w:r w:rsidRPr="0097751F">
        <w:rPr>
          <w:rFonts w:ascii="Times New Roman" w:hAnsi="Times New Roman" w:cs="Times New Roman"/>
          <w:sz w:val="24"/>
          <w:szCs w:val="24"/>
        </w:rPr>
        <w:t>P</w:t>
      </w:r>
      <w:r w:rsidRPr="0097751F">
        <w:rPr>
          <w:rFonts w:ascii="Times New Roman" w:hAnsi="Times New Roman" w:cs="Times New Roman"/>
          <w:sz w:val="24"/>
          <w:szCs w:val="24"/>
        </w:rPr>
        <w:t>W</w:t>
      </w:r>
      <w:r w:rsidRPr="0097751F">
        <w:rPr>
          <w:rFonts w:ascii="Times New Roman" w:hAnsi="Times New Roman" w:cs="Times New Roman"/>
          <w:sz w:val="24"/>
          <w:szCs w:val="24"/>
        </w:rPr>
        <w:t>, Sun</w:t>
      </w:r>
      <w:r w:rsidRPr="0097751F">
        <w:rPr>
          <w:rFonts w:ascii="Times New Roman" w:hAnsi="Times New Roman" w:cs="Times New Roman"/>
          <w:sz w:val="24"/>
          <w:szCs w:val="24"/>
        </w:rPr>
        <w:t xml:space="preserve"> Y</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Qiu</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Lo</w:t>
      </w:r>
      <w:r w:rsidRPr="0097751F">
        <w:rPr>
          <w:rFonts w:ascii="Times New Roman" w:hAnsi="Times New Roman" w:cs="Times New Roman"/>
          <w:sz w:val="24"/>
          <w:szCs w:val="24"/>
        </w:rPr>
        <w:t xml:space="preserve"> B. </w:t>
      </w:r>
      <w:r w:rsidRPr="0097751F">
        <w:rPr>
          <w:rFonts w:ascii="Times New Roman" w:hAnsi="Times New Roman" w:cs="Times New Roman"/>
          <w:sz w:val="24"/>
          <w:szCs w:val="24"/>
        </w:rPr>
        <w:t>Image-based food classification and volume estimation for dietary assessment: A review. IEEE J</w:t>
      </w:r>
      <w:r w:rsidRPr="0097751F">
        <w:rPr>
          <w:rFonts w:ascii="Times New Roman" w:hAnsi="Times New Roman" w:cs="Times New Roman"/>
          <w:sz w:val="24"/>
          <w:szCs w:val="24"/>
        </w:rPr>
        <w:t xml:space="preserve"> Biomed</w:t>
      </w:r>
      <w:r w:rsidRPr="0097751F">
        <w:rPr>
          <w:rFonts w:ascii="Times New Roman" w:hAnsi="Times New Roman" w:cs="Times New Roman"/>
          <w:sz w:val="24"/>
          <w:szCs w:val="24"/>
        </w:rPr>
        <w:t xml:space="preserve"> Health Inform</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2020</w:t>
      </w:r>
      <w:r>
        <w:rPr>
          <w:rFonts w:ascii="Times New Roman" w:hAnsi="Times New Roman" w:cs="Times New Roman"/>
          <w:sz w:val="24"/>
          <w:szCs w:val="24"/>
        </w:rPr>
        <w:t>;</w:t>
      </w:r>
      <w:r w:rsidRPr="0097751F">
        <w:rPr>
          <w:rFonts w:ascii="Times New Roman" w:hAnsi="Times New Roman" w:cs="Times New Roman"/>
          <w:sz w:val="24"/>
          <w:szCs w:val="24"/>
        </w:rPr>
        <w:t>24</w:t>
      </w:r>
      <w:r w:rsidRPr="0097751F">
        <w:rPr>
          <w:rFonts w:ascii="Times New Roman" w:hAnsi="Times New Roman" w:cs="Times New Roman"/>
          <w:sz w:val="24"/>
          <w:szCs w:val="24"/>
        </w:rPr>
        <w:t>(7)</w:t>
      </w:r>
      <w:r>
        <w:rPr>
          <w:rFonts w:ascii="Times New Roman" w:hAnsi="Times New Roman" w:cs="Times New Roman"/>
          <w:sz w:val="24"/>
          <w:szCs w:val="24"/>
        </w:rPr>
        <w:t>:</w:t>
      </w:r>
      <w:r w:rsidRPr="0097751F">
        <w:rPr>
          <w:rFonts w:ascii="Times New Roman" w:hAnsi="Times New Roman" w:cs="Times New Roman"/>
          <w:sz w:val="24"/>
          <w:szCs w:val="24"/>
        </w:rPr>
        <w:t xml:space="preserve"> 1926–1939.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"https://doi.org/10.1109/JBHI.2020.2987943"</w:instrText>
      </w:r>
      <w:r w:rsidRPr="0097751F">
        <w:fldChar w:fldCharType="separate"/>
      </w:r>
      <w:r>
        <w:rPr>
          <w:rStyle w:val="Hyperlink"/>
          <w:rFonts w:ascii="Times New Roman" w:hAnsi="Times New Roman" w:cs="Times New Roman"/>
          <w:sz w:val="24"/>
          <w:szCs w:val="24"/>
        </w:rPr>
        <w:t>10.1109/JBHI.2020.2987943</w:t>
      </w:r>
      <w:r w:rsidRPr="0097751F">
        <w:rPr>
          <w:rStyle w:val="Hyperlink"/>
          <w:rFonts w:ascii="Times New Roman" w:hAnsi="Times New Roman" w:cs="Times New Roman"/>
          <w:sz w:val="24"/>
          <w:szCs w:val="24"/>
        </w:rPr>
        <w:fldChar w:fldCharType="end"/>
      </w:r>
    </w:p>
    <w:p w14:paraId="4DE59201"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Masina</w:t>
      </w:r>
      <w:r w:rsidRPr="0097751F">
        <w:rPr>
          <w:rFonts w:ascii="Times New Roman" w:hAnsi="Times New Roman" w:cs="Times New Roman"/>
          <w:sz w:val="24"/>
          <w:szCs w:val="24"/>
        </w:rPr>
        <w:t xml:space="preserve"> F</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Orso</w:t>
      </w:r>
      <w:r w:rsidRPr="0097751F">
        <w:rPr>
          <w:rFonts w:ascii="Times New Roman" w:hAnsi="Times New Roman" w:cs="Times New Roman"/>
          <w:sz w:val="24"/>
          <w:szCs w:val="24"/>
        </w:rPr>
        <w:t xml:space="preserve"> V</w:t>
      </w:r>
      <w:r w:rsidRPr="0097751F">
        <w:rPr>
          <w:rFonts w:ascii="Times New Roman" w:hAnsi="Times New Roman" w:cs="Times New Roman"/>
          <w:sz w:val="24"/>
          <w:szCs w:val="24"/>
        </w:rPr>
        <w:t xml:space="preserve">, </w:t>
      </w:r>
      <w:r w:rsidRPr="00887A91">
        <w:rPr>
          <w:rFonts w:ascii="Times New Roman" w:hAnsi="Times New Roman" w:cs="Times New Roman"/>
          <w:sz w:val="24"/>
          <w:szCs w:val="24"/>
        </w:rPr>
        <w:t>Pluchino</w:t>
      </w:r>
      <w:r w:rsidRPr="00887A91">
        <w:rPr>
          <w:rFonts w:ascii="Times New Roman" w:hAnsi="Times New Roman" w:cs="Times New Roman"/>
          <w:sz w:val="24"/>
          <w:szCs w:val="24"/>
        </w:rPr>
        <w:t xml:space="preserve"> P,</w:t>
      </w:r>
      <w:r>
        <w:rPr>
          <w:rFonts w:ascii="Times New Roman" w:hAnsi="Times New Roman" w:cs="Times New Roman"/>
          <w:sz w:val="24"/>
          <w:szCs w:val="24"/>
        </w:rPr>
        <w:t xml:space="preserve">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Investigating the accessibility of voice assistants with impaired users: Mixed methods study. J</w:t>
      </w:r>
      <w:r w:rsidRPr="0097751F">
        <w:rPr>
          <w:rFonts w:ascii="Times New Roman" w:hAnsi="Times New Roman" w:cs="Times New Roman"/>
          <w:sz w:val="24"/>
          <w:szCs w:val="24"/>
        </w:rPr>
        <w:t xml:space="preserve"> Med</w:t>
      </w:r>
      <w:r w:rsidRPr="0097751F">
        <w:rPr>
          <w:rFonts w:ascii="Times New Roman" w:hAnsi="Times New Roman" w:cs="Times New Roman"/>
          <w:sz w:val="24"/>
          <w:szCs w:val="24"/>
        </w:rPr>
        <w:t xml:space="preserve"> Internet Res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2020</w:t>
      </w:r>
      <w:r>
        <w:rPr>
          <w:rFonts w:ascii="Times New Roman" w:hAnsi="Times New Roman" w:cs="Times New Roman"/>
          <w:sz w:val="24"/>
          <w:szCs w:val="24"/>
        </w:rPr>
        <w:t>;</w:t>
      </w:r>
      <w:r w:rsidRPr="0097751F">
        <w:rPr>
          <w:rFonts w:ascii="Times New Roman" w:hAnsi="Times New Roman" w:cs="Times New Roman"/>
          <w:sz w:val="24"/>
          <w:szCs w:val="24"/>
        </w:rPr>
        <w:t>22</w:t>
      </w:r>
      <w:r w:rsidRPr="0097751F">
        <w:rPr>
          <w:rFonts w:ascii="Times New Roman" w:hAnsi="Times New Roman" w:cs="Times New Roman"/>
          <w:sz w:val="24"/>
          <w:szCs w:val="24"/>
        </w:rPr>
        <w:t>(9)</w:t>
      </w:r>
      <w:r>
        <w:rPr>
          <w:rFonts w:ascii="Times New Roman" w:hAnsi="Times New Roman" w:cs="Times New Roman"/>
          <w:sz w:val="24"/>
          <w:szCs w:val="24"/>
        </w:rPr>
        <w:t>:</w:t>
      </w:r>
      <w:r w:rsidRPr="0097751F">
        <w:rPr>
          <w:rFonts w:ascii="Times New Roman" w:hAnsi="Times New Roman" w:cs="Times New Roman"/>
          <w:sz w:val="24"/>
          <w:szCs w:val="24"/>
        </w:rPr>
        <w:t xml:space="preserve"> e18431.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"https://doi.org/10.2196/18431"</w:instrText>
      </w:r>
      <w:r w:rsidRPr="0097751F">
        <w:fldChar w:fldCharType="separate"/>
      </w:r>
      <w:r>
        <w:rPr>
          <w:rStyle w:val="Hyperlink"/>
          <w:rFonts w:ascii="Times New Roman" w:hAnsi="Times New Roman" w:cs="Times New Roman"/>
          <w:sz w:val="24"/>
          <w:szCs w:val="24"/>
        </w:rPr>
        <w:t>10.2196/18431</w:t>
      </w:r>
      <w:r w:rsidRPr="0097751F">
        <w:rPr>
          <w:rStyle w:val="Hyperlink"/>
          <w:rFonts w:ascii="Times New Roman" w:hAnsi="Times New Roman" w:cs="Times New Roman"/>
          <w:sz w:val="24"/>
          <w:szCs w:val="24"/>
        </w:rPr>
        <w:fldChar w:fldCharType="end"/>
      </w:r>
    </w:p>
    <w:p w14:paraId="7B1F0E05"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Meyers</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Johnston</w:t>
      </w:r>
      <w:r w:rsidRPr="0097751F">
        <w:rPr>
          <w:rFonts w:ascii="Times New Roman" w:hAnsi="Times New Roman" w:cs="Times New Roman"/>
          <w:sz w:val="24"/>
          <w:szCs w:val="24"/>
        </w:rPr>
        <w:t xml:space="preserve"> N</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Rathod</w:t>
      </w:r>
      <w:r w:rsidRPr="0097751F">
        <w:rPr>
          <w:rFonts w:ascii="Times New Roman" w:hAnsi="Times New Roman" w:cs="Times New Roman"/>
          <w:sz w:val="24"/>
          <w:szCs w:val="24"/>
        </w:rPr>
        <w:t xml:space="preserve"> V</w:t>
      </w:r>
      <w:r w:rsidRPr="0097751F">
        <w:rPr>
          <w:rFonts w:ascii="Times New Roman" w:hAnsi="Times New Roman" w:cs="Times New Roman"/>
          <w:sz w:val="24"/>
          <w:szCs w:val="24"/>
        </w:rPr>
        <w:t>,</w:t>
      </w:r>
      <w:r>
        <w:rPr>
          <w:rFonts w:ascii="Times New Roman" w:hAnsi="Times New Roman" w:cs="Times New Roman"/>
          <w:sz w:val="24"/>
          <w:szCs w:val="24"/>
        </w:rPr>
        <w:t xml:space="preserve"> et al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Im2Calories: Towards an automated mobile vision food diary. In</w:t>
      </w:r>
      <w:r>
        <w:rPr>
          <w:rFonts w:ascii="Times New Roman" w:hAnsi="Times New Roman" w:cs="Times New Roman"/>
          <w:sz w:val="24"/>
          <w:szCs w:val="24"/>
        </w:rPr>
        <w:t>:</w:t>
      </w:r>
      <w:r w:rsidRPr="0097751F">
        <w:rPr>
          <w:rFonts w:ascii="Times New Roman" w:hAnsi="Times New Roman" w:cs="Times New Roman"/>
          <w:sz w:val="24"/>
          <w:szCs w:val="24"/>
        </w:rPr>
        <w:t xml:space="preserve"> Proceedings of the IEEE International Conference on Computer Vision (ICCV)</w:t>
      </w:r>
      <w:r>
        <w:rPr>
          <w:rFonts w:ascii="Times New Roman" w:hAnsi="Times New Roman" w:cs="Times New Roman"/>
          <w:sz w:val="24"/>
          <w:szCs w:val="24"/>
        </w:rPr>
        <w:t xml:space="preserve">. </w:t>
      </w:r>
      <w:r w:rsidRPr="0097751F">
        <w:rPr>
          <w:rFonts w:ascii="Times New Roman" w:hAnsi="Times New Roman" w:cs="Times New Roman"/>
          <w:sz w:val="24"/>
          <w:szCs w:val="24"/>
        </w:rPr>
        <w:t>IEEE.</w:t>
      </w:r>
      <w:r>
        <w:rPr>
          <w:rFonts w:ascii="Times New Roman" w:hAnsi="Times New Roman" w:cs="Times New Roman"/>
          <w:sz w:val="24"/>
          <w:szCs w:val="24"/>
        </w:rPr>
        <w:t xml:space="preserve"> </w:t>
      </w:r>
      <w:r w:rsidRPr="0097751F">
        <w:rPr>
          <w:rFonts w:ascii="Times New Roman" w:hAnsi="Times New Roman" w:cs="Times New Roman"/>
          <w:sz w:val="24"/>
          <w:szCs w:val="24"/>
        </w:rPr>
        <w:t>2015</w:t>
      </w:r>
      <w:r>
        <w:rPr>
          <w:rFonts w:ascii="Times New Roman" w:hAnsi="Times New Roman" w:cs="Times New Roman"/>
          <w:sz w:val="24"/>
          <w:szCs w:val="24"/>
        </w:rPr>
        <w:t xml:space="preserve">. </w:t>
      </w:r>
      <w:r w:rsidRPr="0097751F">
        <w:rPr>
          <w:rFonts w:ascii="Times New Roman" w:hAnsi="Times New Roman" w:cs="Times New Roman"/>
          <w:sz w:val="24"/>
          <w:szCs w:val="24"/>
        </w:rPr>
        <w:t>pp. 1233–1241.</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"https://doi.org/10.1109/ICCV.2015.146"</w:instrText>
      </w:r>
      <w:r w:rsidRPr="0097751F">
        <w:fldChar w:fldCharType="separate"/>
      </w:r>
      <w:r>
        <w:rPr>
          <w:rStyle w:val="Hyperlink"/>
          <w:rFonts w:ascii="Times New Roman" w:hAnsi="Times New Roman" w:cs="Times New Roman"/>
          <w:sz w:val="24"/>
          <w:szCs w:val="24"/>
        </w:rPr>
        <w:t>10.1109/ICCV.2015.146</w:t>
      </w:r>
      <w:r w:rsidRPr="0097751F">
        <w:rPr>
          <w:rStyle w:val="Hyperlink"/>
          <w:rFonts w:ascii="Times New Roman" w:hAnsi="Times New Roman" w:cs="Times New Roman"/>
          <w:sz w:val="24"/>
          <w:szCs w:val="24"/>
        </w:rPr>
        <w:fldChar w:fldCharType="end"/>
      </w:r>
    </w:p>
    <w:p w14:paraId="7169D7F7"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Mohammed</w:t>
      </w:r>
      <w:r w:rsidRPr="0097751F">
        <w:rPr>
          <w:rFonts w:ascii="Times New Roman" w:hAnsi="Times New Roman" w:cs="Times New Roman"/>
          <w:sz w:val="24"/>
          <w:szCs w:val="24"/>
        </w:rPr>
        <w:t xml:space="preserve"> H</w:t>
      </w:r>
      <w:r w:rsidRPr="0097751F">
        <w:rPr>
          <w:rFonts w:ascii="Times New Roman" w:hAnsi="Times New Roman" w:cs="Times New Roman"/>
          <w:sz w:val="24"/>
          <w:szCs w:val="24"/>
        </w:rPr>
        <w:t>B</w:t>
      </w:r>
      <w:r w:rsidRPr="0097751F">
        <w:rPr>
          <w:rFonts w:ascii="Times New Roman" w:hAnsi="Times New Roman" w:cs="Times New Roman"/>
          <w:sz w:val="24"/>
          <w:szCs w:val="24"/>
        </w:rPr>
        <w:t>M</w:t>
      </w:r>
      <w:r w:rsidRPr="0097751F">
        <w:rPr>
          <w:rFonts w:ascii="Times New Roman" w:hAnsi="Times New Roman" w:cs="Times New Roman"/>
          <w:sz w:val="24"/>
          <w:szCs w:val="24"/>
        </w:rPr>
        <w:t xml:space="preserve">, </w:t>
      </w:r>
      <w:r w:rsidRPr="00941614">
        <w:rPr>
          <w:rFonts w:ascii="Times New Roman" w:hAnsi="Times New Roman" w:cs="Times New Roman"/>
          <w:sz w:val="24"/>
          <w:szCs w:val="24"/>
        </w:rPr>
        <w:t>Ibrahim D</w:t>
      </w:r>
      <w:r>
        <w:rPr>
          <w:rFonts w:ascii="Times New Roman" w:hAnsi="Times New Roman" w:cs="Times New Roman"/>
          <w:sz w:val="24"/>
          <w:szCs w:val="24"/>
        </w:rPr>
        <w:t>,</w:t>
      </w:r>
      <w:r w:rsidRPr="00941614">
        <w:rPr>
          <w:rFonts w:ascii="Times New Roman" w:hAnsi="Times New Roman" w:cs="Times New Roman"/>
          <w:sz w:val="24"/>
          <w:szCs w:val="24"/>
        </w:rPr>
        <w:t xml:space="preserve"> </w:t>
      </w:r>
      <w:r w:rsidRPr="00941614">
        <w:rPr>
          <w:rFonts w:ascii="Times New Roman" w:hAnsi="Times New Roman" w:cs="Times New Roman"/>
          <w:sz w:val="24"/>
          <w:szCs w:val="24"/>
        </w:rPr>
        <w:t>Cavus</w:t>
      </w:r>
      <w:r w:rsidRPr="00941614">
        <w:rPr>
          <w:rFonts w:ascii="Times New Roman" w:hAnsi="Times New Roman" w:cs="Times New Roman"/>
          <w:sz w:val="24"/>
          <w:szCs w:val="24"/>
        </w:rPr>
        <w:t xml:space="preserve"> N</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Mobile device based smart medication reminder for older </w:t>
      </w:r>
      <w:r w:rsidRPr="00941614">
        <w:rPr>
          <w:rFonts w:ascii="Times New Roman" w:hAnsi="Times New Roman" w:cs="Times New Roman"/>
          <w:sz w:val="24"/>
          <w:szCs w:val="24"/>
        </w:rPr>
        <w:t>people</w:t>
      </w:r>
      <w:r w:rsidRPr="0097751F">
        <w:rPr>
          <w:rFonts w:ascii="Times New Roman" w:hAnsi="Times New Roman" w:cs="Times New Roman"/>
          <w:sz w:val="24"/>
          <w:szCs w:val="24"/>
        </w:rPr>
        <w:t xml:space="preserve"> with disabilities. </w:t>
      </w:r>
      <w:r w:rsidRPr="0097751F">
        <w:rPr>
          <w:rFonts w:ascii="Times New Roman" w:hAnsi="Times New Roman" w:cs="Times New Roman"/>
          <w:sz w:val="24"/>
          <w:szCs w:val="24"/>
        </w:rPr>
        <w:t>Qual</w:t>
      </w:r>
      <w:r w:rsidRPr="0097751F">
        <w:rPr>
          <w:rFonts w:ascii="Times New Roman" w:hAnsi="Times New Roman" w:cs="Times New Roman"/>
          <w:sz w:val="24"/>
          <w:szCs w:val="24"/>
        </w:rPr>
        <w:t xml:space="preserve"> Quant</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2018</w:t>
      </w:r>
      <w:r>
        <w:rPr>
          <w:rFonts w:ascii="Times New Roman" w:hAnsi="Times New Roman" w:cs="Times New Roman"/>
          <w:sz w:val="24"/>
          <w:szCs w:val="24"/>
        </w:rPr>
        <w:t>;</w:t>
      </w:r>
      <w:r w:rsidRPr="0097751F">
        <w:rPr>
          <w:rFonts w:ascii="Times New Roman" w:hAnsi="Times New Roman" w:cs="Times New Roman"/>
          <w:sz w:val="24"/>
          <w:szCs w:val="24"/>
        </w:rPr>
        <w:t>52</w:t>
      </w:r>
      <w:r w:rsidRPr="0097751F">
        <w:rPr>
          <w:rFonts w:ascii="Times New Roman" w:hAnsi="Times New Roman" w:cs="Times New Roman"/>
          <w:sz w:val="24"/>
          <w:szCs w:val="24"/>
        </w:rPr>
        <w:t>(2)</w:t>
      </w:r>
      <w:r>
        <w:rPr>
          <w:rFonts w:ascii="Times New Roman" w:hAnsi="Times New Roman" w:cs="Times New Roman"/>
          <w:sz w:val="24"/>
          <w:szCs w:val="24"/>
        </w:rPr>
        <w:t>:</w:t>
      </w:r>
      <w:r w:rsidRPr="0097751F">
        <w:rPr>
          <w:rFonts w:ascii="Times New Roman" w:hAnsi="Times New Roman" w:cs="Times New Roman"/>
          <w:sz w:val="24"/>
          <w:szCs w:val="24"/>
        </w:rPr>
        <w:t xml:space="preserve"> 539–549.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"https://doi.org/10.1007/s11135-018-0707-8"</w:instrText>
      </w:r>
      <w:r w:rsidRPr="0097751F">
        <w:fldChar w:fldCharType="separate"/>
      </w:r>
      <w:r>
        <w:rPr>
          <w:rStyle w:val="Hyperlink"/>
          <w:rFonts w:ascii="Times New Roman" w:hAnsi="Times New Roman" w:cs="Times New Roman"/>
          <w:sz w:val="24"/>
          <w:szCs w:val="24"/>
        </w:rPr>
        <w:t>10.1007/s11135-018-0707-8</w:t>
      </w:r>
      <w:r w:rsidRPr="0097751F">
        <w:rPr>
          <w:rStyle w:val="Hyperlink"/>
          <w:rFonts w:ascii="Times New Roman" w:hAnsi="Times New Roman" w:cs="Times New Roman"/>
          <w:sz w:val="24"/>
          <w:szCs w:val="24"/>
        </w:rPr>
        <w:fldChar w:fldCharType="end"/>
      </w:r>
    </w:p>
    <w:p w14:paraId="048F0C34"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Papastratis</w:t>
      </w:r>
      <w:r w:rsidRPr="0097751F">
        <w:rPr>
          <w:rFonts w:ascii="Times New Roman" w:hAnsi="Times New Roman" w:cs="Times New Roman"/>
          <w:sz w:val="24"/>
          <w:szCs w:val="24"/>
        </w:rPr>
        <w:t xml:space="preserve"> I</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Konstantinidis</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Daras</w:t>
      </w:r>
      <w:r w:rsidRPr="0097751F">
        <w:rPr>
          <w:rFonts w:ascii="Times New Roman" w:hAnsi="Times New Roman" w:cs="Times New Roman"/>
          <w:sz w:val="24"/>
          <w:szCs w:val="24"/>
        </w:rPr>
        <w:t xml:space="preserve"> P</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Dimitropoulos</w:t>
      </w:r>
      <w:r w:rsidRPr="0097751F">
        <w:rPr>
          <w:rFonts w:ascii="Times New Roman" w:hAnsi="Times New Roman" w:cs="Times New Roman"/>
          <w:sz w:val="24"/>
          <w:szCs w:val="24"/>
        </w:rPr>
        <w:t xml:space="preserve"> K. </w:t>
      </w:r>
      <w:r w:rsidRPr="0097751F">
        <w:rPr>
          <w:rFonts w:ascii="Times New Roman" w:hAnsi="Times New Roman" w:cs="Times New Roman"/>
          <w:sz w:val="24"/>
          <w:szCs w:val="24"/>
        </w:rPr>
        <w:t xml:space="preserve">AI nutrition recommendation using a deep generative model and </w:t>
      </w:r>
      <w:r w:rsidRPr="0097751F">
        <w:rPr>
          <w:rFonts w:ascii="Times New Roman" w:hAnsi="Times New Roman" w:cs="Times New Roman"/>
          <w:sz w:val="24"/>
          <w:szCs w:val="24"/>
        </w:rPr>
        <w:t>ChatGPT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Sci</w:t>
      </w:r>
      <w:r w:rsidRPr="0097751F">
        <w:rPr>
          <w:rFonts w:ascii="Times New Roman" w:hAnsi="Times New Roman" w:cs="Times New Roman"/>
          <w:sz w:val="24"/>
          <w:szCs w:val="24"/>
        </w:rPr>
        <w:t xml:space="preserve"> Rep</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2024</w:t>
      </w:r>
      <w:r>
        <w:rPr>
          <w:rFonts w:ascii="Times New Roman" w:hAnsi="Times New Roman" w:cs="Times New Roman"/>
          <w:sz w:val="24"/>
          <w:szCs w:val="24"/>
        </w:rPr>
        <w:t>;</w:t>
      </w:r>
      <w:r w:rsidRPr="0097751F">
        <w:rPr>
          <w:rFonts w:ascii="Times New Roman" w:hAnsi="Times New Roman" w:cs="Times New Roman"/>
          <w:sz w:val="24"/>
          <w:szCs w:val="24"/>
        </w:rPr>
        <w:t>14</w:t>
      </w:r>
      <w:r w:rsidRPr="0097751F">
        <w:rPr>
          <w:rFonts w:ascii="Times New Roman" w:hAnsi="Times New Roman" w:cs="Times New Roman"/>
          <w:sz w:val="24"/>
          <w:szCs w:val="24"/>
        </w:rPr>
        <w:t>(1)</w:t>
      </w:r>
      <w:r>
        <w:rPr>
          <w:rFonts w:ascii="Times New Roman" w:hAnsi="Times New Roman" w:cs="Times New Roman"/>
          <w:sz w:val="24"/>
          <w:szCs w:val="24"/>
        </w:rPr>
        <w:t>:</w:t>
      </w:r>
      <w:r w:rsidRPr="0097751F">
        <w:rPr>
          <w:rFonts w:ascii="Times New Roman" w:hAnsi="Times New Roman" w:cs="Times New Roman"/>
          <w:sz w:val="24"/>
          <w:szCs w:val="24"/>
        </w:rPr>
        <w:t xml:space="preserve"> 14620. </w:t>
      </w:r>
      <w:r>
        <w:rPr>
          <w:rFonts w:ascii="Times New Roman" w:hAnsi="Times New Roman" w:cs="Times New Roman"/>
          <w:sz w:val="24"/>
          <w:szCs w:val="24"/>
        </w:rPr>
        <w:t>doi</w:t>
      </w:r>
      <w:r>
        <w:rPr>
          <w:rFonts w:ascii="Times New Roman" w:hAnsi="Times New Roman" w:cs="Times New Roman"/>
          <w:sz w:val="24"/>
          <w:szCs w:val="24"/>
        </w:rPr>
        <w:t>:</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"https://doi.org/10.1038/s41598-024-65438-x" </w:instrText>
      </w:r>
      <w:r>
        <w:rPr>
          <w:rFonts w:ascii="Times New Roman" w:hAnsi="Times New Roman" w:cs="Times New Roman"/>
          <w:sz w:val="24"/>
          <w:szCs w:val="24"/>
        </w:rPr>
        <w:fldChar w:fldCharType="separate"/>
      </w:r>
      <w:r w:rsidRPr="00F11E7F">
        <w:rPr>
          <w:rStyle w:val="Hyperlink"/>
          <w:rFonts w:ascii="Times New Roman" w:hAnsi="Times New Roman" w:cs="Times New Roman"/>
          <w:sz w:val="24"/>
          <w:szCs w:val="24"/>
        </w:rPr>
        <w:t>10.1038/s41598-024-65438-x</w:t>
      </w:r>
      <w:r>
        <w:rPr>
          <w:rFonts w:ascii="Times New Roman" w:hAnsi="Times New Roman" w:cs="Times New Roman"/>
          <w:sz w:val="24"/>
          <w:szCs w:val="24"/>
        </w:rPr>
        <w:fldChar w:fldCharType="end"/>
      </w:r>
    </w:p>
    <w:p w14:paraId="7ED3E8E6"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Purohit</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K</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Schöbel</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 Bill</w:t>
      </w:r>
      <w:r w:rsidRPr="0097751F">
        <w:rPr>
          <w:rFonts w:ascii="Times New Roman" w:hAnsi="Times New Roman" w:cs="Times New Roman"/>
          <w:sz w:val="24"/>
          <w:szCs w:val="24"/>
        </w:rPr>
        <w:t xml:space="preserve"> O</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Holzer</w:t>
      </w:r>
      <w:r w:rsidRPr="0097751F">
        <w:rPr>
          <w:rFonts w:ascii="Times New Roman" w:hAnsi="Times New Roman" w:cs="Times New Roman"/>
          <w:sz w:val="24"/>
          <w:szCs w:val="24"/>
        </w:rPr>
        <w:t xml:space="preserve"> A. </w:t>
      </w:r>
      <w:r w:rsidRPr="0097751F">
        <w:rPr>
          <w:rFonts w:ascii="Times New Roman" w:hAnsi="Times New Roman" w:cs="Times New Roman"/>
          <w:sz w:val="24"/>
          <w:szCs w:val="24"/>
        </w:rPr>
        <w:t>Nudging to change, the role of digital health. In</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Rivas</w:t>
      </w:r>
      <w:r>
        <w:rPr>
          <w:rFonts w:ascii="Times New Roman" w:hAnsi="Times New Roman" w:cs="Times New Roman"/>
          <w:sz w:val="24"/>
          <w:szCs w:val="24"/>
        </w:rPr>
        <w:t xml:space="preserve"> H,</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Boillat</w:t>
      </w:r>
      <w:r>
        <w:rPr>
          <w:rFonts w:ascii="Times New Roman" w:hAnsi="Times New Roman" w:cs="Times New Roman"/>
          <w:sz w:val="24"/>
          <w:szCs w:val="24"/>
        </w:rPr>
        <w:t xml:space="preserve"> T,</w:t>
      </w:r>
      <w:r w:rsidRPr="0097751F">
        <w:rPr>
          <w:rFonts w:ascii="Times New Roman" w:hAnsi="Times New Roman" w:cs="Times New Roman"/>
          <w:sz w:val="24"/>
          <w:szCs w:val="24"/>
        </w:rPr>
        <w:t xml:space="preserve"> </w:t>
      </w:r>
      <w:r>
        <w:rPr>
          <w:rFonts w:ascii="Times New Roman" w:hAnsi="Times New Roman" w:cs="Times New Roman"/>
          <w:sz w:val="24"/>
          <w:szCs w:val="24"/>
        </w:rPr>
        <w:t>editors.</w:t>
      </w:r>
      <w:r w:rsidRPr="0097751F">
        <w:rPr>
          <w:rFonts w:ascii="Times New Roman" w:hAnsi="Times New Roman" w:cs="Times New Roman"/>
          <w:sz w:val="24"/>
          <w:szCs w:val="24"/>
        </w:rPr>
        <w:t xml:space="preserve"> Digital Health</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 xml:space="preserve">Cham: </w:t>
      </w:r>
      <w:r w:rsidRPr="0097751F">
        <w:rPr>
          <w:rFonts w:ascii="Times New Roman" w:hAnsi="Times New Roman" w:cs="Times New Roman"/>
          <w:sz w:val="24"/>
          <w:szCs w:val="24"/>
        </w:rPr>
        <w:t>Springer.</w:t>
      </w:r>
      <w:r>
        <w:rPr>
          <w:rFonts w:ascii="Times New Roman" w:hAnsi="Times New Roman" w:cs="Times New Roman"/>
          <w:sz w:val="24"/>
          <w:szCs w:val="24"/>
        </w:rPr>
        <w:t xml:space="preserve"> </w:t>
      </w:r>
      <w:r w:rsidRPr="0097751F">
        <w:rPr>
          <w:rFonts w:ascii="Times New Roman" w:hAnsi="Times New Roman" w:cs="Times New Roman"/>
          <w:sz w:val="24"/>
          <w:szCs w:val="24"/>
        </w:rPr>
        <w:t>2023</w:t>
      </w:r>
      <w:r>
        <w:rPr>
          <w:rFonts w:ascii="Times New Roman" w:hAnsi="Times New Roman" w:cs="Times New Roman"/>
          <w:sz w:val="24"/>
          <w:szCs w:val="24"/>
        </w:rPr>
        <w:t>:</w:t>
      </w:r>
      <w:r w:rsidRPr="0097751F">
        <w:rPr>
          <w:rFonts w:ascii="Times New Roman" w:hAnsi="Times New Roman" w:cs="Times New Roman"/>
          <w:sz w:val="24"/>
          <w:szCs w:val="24"/>
        </w:rPr>
        <w:t xml:space="preserve"> pp. 137–154</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"https://doi.org/10.1007/978-3-031-17666-1_10"</w:instrText>
      </w:r>
      <w:r w:rsidRPr="0097751F">
        <w:fldChar w:fldCharType="separate"/>
      </w:r>
      <w:r>
        <w:rPr>
          <w:rStyle w:val="Hyperlink"/>
          <w:rFonts w:ascii="Times New Roman" w:hAnsi="Times New Roman" w:cs="Times New Roman"/>
          <w:sz w:val="24"/>
          <w:szCs w:val="24"/>
        </w:rPr>
        <w:t>10.1007/978-3-031-17666-1_10</w:t>
      </w:r>
      <w:r w:rsidRPr="0097751F">
        <w:rPr>
          <w:rStyle w:val="Hyperlink"/>
          <w:rFonts w:ascii="Times New Roman" w:hAnsi="Times New Roman" w:cs="Times New Roman"/>
          <w:sz w:val="24"/>
          <w:szCs w:val="24"/>
        </w:rPr>
        <w:fldChar w:fldCharType="end"/>
      </w:r>
    </w:p>
    <w:p w14:paraId="229AC0BC"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Rabbi</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xml:space="preserve">, </w:t>
      </w:r>
      <w:r w:rsidRPr="00D2462E">
        <w:rPr>
          <w:rFonts w:ascii="Times New Roman" w:hAnsi="Times New Roman" w:cs="Times New Roman"/>
          <w:sz w:val="24"/>
          <w:szCs w:val="24"/>
        </w:rPr>
        <w:t>Hane</w:t>
      </w:r>
      <w:r w:rsidRPr="00D2462E">
        <w:rPr>
          <w:rFonts w:ascii="Times New Roman" w:hAnsi="Times New Roman" w:cs="Times New Roman"/>
          <w:sz w:val="24"/>
          <w:szCs w:val="24"/>
        </w:rPr>
        <w:t xml:space="preserve"> </w:t>
      </w:r>
      <w:r w:rsidRPr="0097751F">
        <w:rPr>
          <w:rFonts w:ascii="Times New Roman" w:hAnsi="Times New Roman" w:cs="Times New Roman"/>
          <w:sz w:val="24"/>
          <w:szCs w:val="24"/>
        </w:rPr>
        <w:t>Aung</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H</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Choudhury</w:t>
      </w:r>
      <w:r w:rsidRPr="0097751F">
        <w:rPr>
          <w:rFonts w:ascii="Times New Roman" w:hAnsi="Times New Roman" w:cs="Times New Roman"/>
          <w:sz w:val="24"/>
          <w:szCs w:val="24"/>
        </w:rPr>
        <w:t xml:space="preserve"> T. </w:t>
      </w:r>
      <w:r w:rsidRPr="0097751F">
        <w:rPr>
          <w:rFonts w:ascii="Times New Roman" w:hAnsi="Times New Roman" w:cs="Times New Roman"/>
          <w:sz w:val="24"/>
          <w:szCs w:val="24"/>
        </w:rPr>
        <w:t>Towards health recommendation systems: An approach for providing automated personalized health feedback from mobile data. In</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Rehg</w:t>
      </w:r>
      <w:r>
        <w:rPr>
          <w:rFonts w:ascii="Times New Roman" w:hAnsi="Times New Roman" w:cs="Times New Roman"/>
          <w:sz w:val="24"/>
          <w:szCs w:val="24"/>
        </w:rPr>
        <w:t xml:space="preserve"> J, Murphy S, Kumar S, editors. </w:t>
      </w:r>
      <w:r w:rsidRPr="0097751F">
        <w:rPr>
          <w:rFonts w:ascii="Times New Roman" w:hAnsi="Times New Roman" w:cs="Times New Roman"/>
          <w:sz w:val="24"/>
          <w:szCs w:val="24"/>
        </w:rPr>
        <w:t>Mobile Health</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D2462E">
        <w:rPr>
          <w:rFonts w:ascii="Times New Roman" w:hAnsi="Times New Roman" w:cs="Times New Roman"/>
          <w:sz w:val="24"/>
          <w:szCs w:val="24"/>
        </w:rPr>
        <w:t>Cham</w:t>
      </w:r>
      <w:r>
        <w:rPr>
          <w:rFonts w:ascii="Times New Roman" w:hAnsi="Times New Roman" w:cs="Times New Roman"/>
          <w:sz w:val="24"/>
          <w:szCs w:val="24"/>
        </w:rPr>
        <w:t>:</w:t>
      </w:r>
      <w:r w:rsidRPr="00D2462E">
        <w:rPr>
          <w:rFonts w:ascii="Times New Roman" w:hAnsi="Times New Roman" w:cs="Times New Roman"/>
          <w:sz w:val="24"/>
          <w:szCs w:val="24"/>
        </w:rPr>
        <w:t xml:space="preserve"> </w:t>
      </w:r>
      <w:r w:rsidRPr="0097751F">
        <w:rPr>
          <w:rFonts w:ascii="Times New Roman" w:hAnsi="Times New Roman" w:cs="Times New Roman"/>
          <w:sz w:val="24"/>
          <w:szCs w:val="24"/>
        </w:rPr>
        <w:t>Springer.</w:t>
      </w:r>
      <w:r w:rsidRPr="0097751F" w:rsidDel="009D7CAC">
        <w:rPr>
          <w:rFonts w:ascii="Times New Roman" w:hAnsi="Times New Roman" w:cs="Times New Roman"/>
          <w:sz w:val="24"/>
          <w:szCs w:val="24"/>
        </w:rPr>
        <w:t xml:space="preserve"> </w:t>
      </w:r>
      <w:r w:rsidRPr="0097751F">
        <w:rPr>
          <w:rFonts w:ascii="Times New Roman" w:hAnsi="Times New Roman" w:cs="Times New Roman"/>
          <w:sz w:val="24"/>
          <w:szCs w:val="24"/>
        </w:rPr>
        <w:t>2017</w:t>
      </w:r>
      <w:r>
        <w:rPr>
          <w:rFonts w:ascii="Times New Roman" w:hAnsi="Times New Roman" w:cs="Times New Roman"/>
          <w:sz w:val="24"/>
          <w:szCs w:val="24"/>
        </w:rPr>
        <w:t xml:space="preserve">: </w:t>
      </w:r>
      <w:r w:rsidRPr="0097751F">
        <w:rPr>
          <w:rFonts w:ascii="Times New Roman" w:hAnsi="Times New Roman" w:cs="Times New Roman"/>
          <w:sz w:val="24"/>
          <w:szCs w:val="24"/>
        </w:rPr>
        <w:t>pp. 519–542</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"https://doi.org/10.1007/978-3-319-51394-2_26" </w:instrText>
      </w:r>
      <w:r>
        <w:rPr>
          <w:rFonts w:ascii="Times New Roman" w:hAnsi="Times New Roman" w:cs="Times New Roman"/>
          <w:sz w:val="24"/>
          <w:szCs w:val="24"/>
        </w:rPr>
        <w:fldChar w:fldCharType="separate"/>
      </w:r>
      <w:r w:rsidRPr="00F11E7F">
        <w:rPr>
          <w:rStyle w:val="Hyperlink"/>
          <w:rFonts w:ascii="Times New Roman" w:hAnsi="Times New Roman" w:cs="Times New Roman"/>
          <w:sz w:val="24"/>
          <w:szCs w:val="24"/>
        </w:rPr>
        <w:t>10.1007/978-3-319-51394-2_26</w:t>
      </w:r>
      <w:r>
        <w:rPr>
          <w:rFonts w:ascii="Times New Roman" w:hAnsi="Times New Roman" w:cs="Times New Roman"/>
          <w:sz w:val="24"/>
          <w:szCs w:val="24"/>
        </w:rPr>
        <w:fldChar w:fldCharType="end"/>
      </w:r>
    </w:p>
    <w:p w14:paraId="25E0A578"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Rashid</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B</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Kausik</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A</w:t>
      </w:r>
      <w:r w:rsidRPr="0097751F">
        <w:rPr>
          <w:rFonts w:ascii="Times New Roman" w:hAnsi="Times New Roman" w:cs="Times New Roman"/>
          <w:sz w:val="24"/>
          <w:szCs w:val="24"/>
        </w:rPr>
        <w:t xml:space="preserve">K. </w:t>
      </w:r>
      <w:r w:rsidRPr="0097751F">
        <w:rPr>
          <w:rFonts w:ascii="Times New Roman" w:hAnsi="Times New Roman" w:cs="Times New Roman"/>
          <w:sz w:val="24"/>
          <w:szCs w:val="24"/>
        </w:rPr>
        <w:t>AI revolutionizing industries worldwide: A comprehensive overview of its diverse applications. Hybrid Adv</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2024</w:t>
      </w:r>
      <w:r>
        <w:rPr>
          <w:rFonts w:ascii="Times New Roman" w:hAnsi="Times New Roman" w:cs="Times New Roman"/>
          <w:sz w:val="24"/>
          <w:szCs w:val="24"/>
        </w:rPr>
        <w:t>;</w:t>
      </w:r>
      <w:r w:rsidRPr="0097751F">
        <w:rPr>
          <w:rFonts w:ascii="Times New Roman" w:hAnsi="Times New Roman" w:cs="Times New Roman"/>
          <w:sz w:val="24"/>
          <w:szCs w:val="24"/>
        </w:rPr>
        <w:t>7</w:t>
      </w:r>
      <w:r>
        <w:rPr>
          <w:rFonts w:ascii="Times New Roman" w:hAnsi="Times New Roman" w:cs="Times New Roman"/>
          <w:sz w:val="24"/>
          <w:szCs w:val="24"/>
        </w:rPr>
        <w:t>:</w:t>
      </w:r>
      <w:r w:rsidRPr="0097751F">
        <w:rPr>
          <w:rFonts w:ascii="Times New Roman" w:hAnsi="Times New Roman" w:cs="Times New Roman"/>
          <w:sz w:val="24"/>
          <w:szCs w:val="24"/>
        </w:rPr>
        <w:t xml:space="preserve"> 100277.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"https://doi.org/10.1016/j.hybadv.2024.100277"</w:instrText>
      </w:r>
      <w:r w:rsidRPr="0097751F">
        <w:fldChar w:fldCharType="separate"/>
      </w:r>
      <w:r>
        <w:rPr>
          <w:rStyle w:val="Hyperlink"/>
          <w:rFonts w:ascii="Times New Roman" w:hAnsi="Times New Roman" w:cs="Times New Roman"/>
          <w:sz w:val="24"/>
          <w:szCs w:val="24"/>
        </w:rPr>
        <w:t>10.1016/j.hybadv.2024.100277</w:t>
      </w:r>
      <w:r w:rsidRPr="0097751F">
        <w:rPr>
          <w:rStyle w:val="Hyperlink"/>
          <w:rFonts w:ascii="Times New Roman" w:hAnsi="Times New Roman" w:cs="Times New Roman"/>
          <w:sz w:val="24"/>
          <w:szCs w:val="24"/>
        </w:rPr>
        <w:fldChar w:fldCharType="end"/>
      </w:r>
    </w:p>
    <w:p w14:paraId="3638B6C6"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Salinari</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Machì</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Armas</w:t>
      </w:r>
      <w:r w:rsidRPr="0097751F">
        <w:rPr>
          <w:rFonts w:ascii="Times New Roman" w:hAnsi="Times New Roman" w:cs="Times New Roman"/>
          <w:sz w:val="24"/>
          <w:szCs w:val="24"/>
        </w:rPr>
        <w:t xml:space="preserve"> Diaz</w:t>
      </w:r>
      <w:r w:rsidRPr="0097751F">
        <w:rPr>
          <w:rFonts w:ascii="Times New Roman" w:hAnsi="Times New Roman" w:cs="Times New Roman"/>
          <w:sz w:val="24"/>
          <w:szCs w:val="24"/>
        </w:rPr>
        <w:t xml:space="preserve"> Y</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et al. </w:t>
      </w:r>
      <w:r w:rsidRPr="0097751F">
        <w:rPr>
          <w:rFonts w:ascii="Times New Roman" w:hAnsi="Times New Roman" w:cs="Times New Roman"/>
          <w:sz w:val="24"/>
          <w:szCs w:val="24"/>
        </w:rPr>
        <w:t>The application of digital technologies and artificial intelligence in healthcare: An overview on nutrition assessment. Diseases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2023</w:t>
      </w:r>
      <w:r>
        <w:rPr>
          <w:rFonts w:ascii="Times New Roman" w:hAnsi="Times New Roman" w:cs="Times New Roman"/>
          <w:sz w:val="24"/>
          <w:szCs w:val="24"/>
        </w:rPr>
        <w:t>;</w:t>
      </w:r>
      <w:r w:rsidRPr="0097751F">
        <w:rPr>
          <w:rFonts w:ascii="Times New Roman" w:hAnsi="Times New Roman" w:cs="Times New Roman"/>
          <w:sz w:val="24"/>
          <w:szCs w:val="24"/>
        </w:rPr>
        <w:t>11</w:t>
      </w:r>
      <w:r w:rsidRPr="0097751F">
        <w:rPr>
          <w:rFonts w:ascii="Times New Roman" w:hAnsi="Times New Roman" w:cs="Times New Roman"/>
          <w:sz w:val="24"/>
          <w:szCs w:val="24"/>
        </w:rPr>
        <w:t>(3)</w:t>
      </w:r>
      <w:r>
        <w:rPr>
          <w:rFonts w:ascii="Times New Roman" w:hAnsi="Times New Roman" w:cs="Times New Roman"/>
          <w:sz w:val="24"/>
          <w:szCs w:val="24"/>
        </w:rPr>
        <w:t>:</w:t>
      </w:r>
      <w:r w:rsidRPr="0097751F">
        <w:rPr>
          <w:rFonts w:ascii="Times New Roman" w:hAnsi="Times New Roman" w:cs="Times New Roman"/>
          <w:sz w:val="24"/>
          <w:szCs w:val="24"/>
        </w:rPr>
        <w:t xml:space="preserve"> 97.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"https://doi.org/10.3390/diseases11030097"</w:instrText>
      </w:r>
      <w:r w:rsidRPr="0097751F">
        <w:fldChar w:fldCharType="separate"/>
      </w:r>
      <w:r>
        <w:rPr>
          <w:rStyle w:val="Hyperlink"/>
          <w:rFonts w:ascii="Times New Roman" w:hAnsi="Times New Roman" w:cs="Times New Roman"/>
          <w:sz w:val="24"/>
          <w:szCs w:val="24"/>
        </w:rPr>
        <w:t>10.3390/diseases11030097</w:t>
      </w:r>
      <w:r w:rsidRPr="0097751F">
        <w:rPr>
          <w:rStyle w:val="Hyperlink"/>
          <w:rFonts w:ascii="Times New Roman" w:hAnsi="Times New Roman" w:cs="Times New Roman"/>
          <w:sz w:val="24"/>
          <w:szCs w:val="24"/>
        </w:rPr>
        <w:fldChar w:fldCharType="end"/>
      </w:r>
    </w:p>
    <w:p w14:paraId="38C89D07"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Salzmann-Erikson</w:t>
      </w:r>
      <w:r w:rsidRPr="0097751F">
        <w:rPr>
          <w:rFonts w:ascii="Times New Roman" w:hAnsi="Times New Roman" w:cs="Times New Roman"/>
          <w:sz w:val="24"/>
          <w:szCs w:val="24"/>
        </w:rPr>
        <w:t xml:space="preserve"> M. </w:t>
      </w:r>
      <w:r w:rsidRPr="0097751F">
        <w:rPr>
          <w:rFonts w:ascii="Times New Roman" w:hAnsi="Times New Roman" w:cs="Times New Roman"/>
          <w:sz w:val="24"/>
          <w:szCs w:val="24"/>
        </w:rPr>
        <w:t xml:space="preserve">Integrating technology in aged care: Challenges, opportunities, and a nursing lens. </w:t>
      </w:r>
      <w:r w:rsidRPr="0097751F">
        <w:rPr>
          <w:rFonts w:ascii="Times New Roman" w:hAnsi="Times New Roman" w:cs="Times New Roman"/>
          <w:sz w:val="24"/>
          <w:szCs w:val="24"/>
        </w:rPr>
        <w:t>Contemp</w:t>
      </w:r>
      <w:r w:rsidRPr="0097751F">
        <w:rPr>
          <w:rFonts w:ascii="Times New Roman" w:hAnsi="Times New Roman" w:cs="Times New Roman"/>
          <w:sz w:val="24"/>
          <w:szCs w:val="24"/>
        </w:rPr>
        <w:t xml:space="preserve"> Nurse</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2023</w:t>
      </w:r>
      <w:r>
        <w:rPr>
          <w:rFonts w:ascii="Times New Roman" w:hAnsi="Times New Roman" w:cs="Times New Roman"/>
          <w:sz w:val="24"/>
          <w:szCs w:val="24"/>
        </w:rPr>
        <w:t>;</w:t>
      </w:r>
      <w:r w:rsidRPr="0097751F">
        <w:rPr>
          <w:rFonts w:ascii="Times New Roman" w:hAnsi="Times New Roman" w:cs="Times New Roman"/>
          <w:sz w:val="24"/>
          <w:szCs w:val="24"/>
        </w:rPr>
        <w:t>59</w:t>
      </w:r>
      <w:r w:rsidRPr="0097751F">
        <w:rPr>
          <w:rFonts w:ascii="Times New Roman" w:hAnsi="Times New Roman" w:cs="Times New Roman"/>
          <w:sz w:val="24"/>
          <w:szCs w:val="24"/>
        </w:rPr>
        <w:t>(6)</w:t>
      </w:r>
      <w:r>
        <w:rPr>
          <w:rFonts w:ascii="Times New Roman" w:hAnsi="Times New Roman" w:cs="Times New Roman"/>
          <w:sz w:val="24"/>
          <w:szCs w:val="24"/>
        </w:rPr>
        <w:t>:</w:t>
      </w:r>
      <w:r w:rsidRPr="0097751F">
        <w:rPr>
          <w:rFonts w:ascii="Times New Roman" w:hAnsi="Times New Roman" w:cs="Times New Roman"/>
          <w:sz w:val="24"/>
          <w:szCs w:val="24"/>
        </w:rPr>
        <w:t xml:space="preserve"> 413–415.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"https://doi.org/10.1080/10376178.2023.2291119"</w:instrText>
      </w:r>
      <w:r w:rsidRPr="0097751F">
        <w:fldChar w:fldCharType="separate"/>
      </w:r>
      <w:r>
        <w:rPr>
          <w:rStyle w:val="Hyperlink"/>
          <w:rFonts w:ascii="Times New Roman" w:hAnsi="Times New Roman" w:cs="Times New Roman"/>
          <w:sz w:val="24"/>
          <w:szCs w:val="24"/>
        </w:rPr>
        <w:t>10.1080/10376178.2023.2291119</w:t>
      </w:r>
      <w:r w:rsidRPr="0097751F">
        <w:rPr>
          <w:rStyle w:val="Hyperlink"/>
          <w:rFonts w:ascii="Times New Roman" w:hAnsi="Times New Roman" w:cs="Times New Roman"/>
          <w:sz w:val="24"/>
          <w:szCs w:val="24"/>
        </w:rPr>
        <w:fldChar w:fldCharType="end"/>
      </w:r>
    </w:p>
    <w:p w14:paraId="033CD9E2"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Seiderer</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Ritschel</w:t>
      </w:r>
      <w:r w:rsidRPr="0097751F">
        <w:rPr>
          <w:rFonts w:ascii="Times New Roman" w:hAnsi="Times New Roman" w:cs="Times New Roman"/>
          <w:sz w:val="24"/>
          <w:szCs w:val="24"/>
        </w:rPr>
        <w:t xml:space="preserve"> H</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André</w:t>
      </w:r>
      <w:r w:rsidRPr="0097751F">
        <w:rPr>
          <w:rFonts w:ascii="Times New Roman" w:hAnsi="Times New Roman" w:cs="Times New Roman"/>
          <w:sz w:val="24"/>
          <w:szCs w:val="24"/>
        </w:rPr>
        <w:t xml:space="preserve"> E. </w:t>
      </w:r>
      <w:r w:rsidRPr="0097751F">
        <w:rPr>
          <w:rFonts w:ascii="Times New Roman" w:hAnsi="Times New Roman" w:cs="Times New Roman"/>
          <w:sz w:val="24"/>
          <w:szCs w:val="24"/>
        </w:rPr>
        <w:t>Development of a privacy-by-design speech assistant providing nutrient information for German seniors. In</w:t>
      </w:r>
      <w:r>
        <w:rPr>
          <w:rFonts w:ascii="Times New Roman" w:hAnsi="Times New Roman" w:cs="Times New Roman"/>
          <w:sz w:val="24"/>
          <w:szCs w:val="24"/>
        </w:rPr>
        <w:t>:</w:t>
      </w:r>
      <w:r w:rsidRPr="0097751F">
        <w:rPr>
          <w:rFonts w:ascii="Times New Roman" w:hAnsi="Times New Roman" w:cs="Times New Roman"/>
          <w:sz w:val="24"/>
          <w:szCs w:val="24"/>
        </w:rPr>
        <w:t xml:space="preserve"> Proceedings of the 6th EAI International Conference on Smart Objects and Technologies for Social Good</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F33EB7">
        <w:rPr>
          <w:rFonts w:ascii="Times New Roman" w:hAnsi="Times New Roman" w:cs="Times New Roman"/>
          <w:sz w:val="24"/>
          <w:szCs w:val="24"/>
        </w:rPr>
        <w:t>New York, NY, USA</w:t>
      </w:r>
      <w:r>
        <w:rPr>
          <w:rFonts w:ascii="Times New Roman" w:hAnsi="Times New Roman" w:cs="Times New Roman"/>
          <w:sz w:val="24"/>
          <w:szCs w:val="24"/>
        </w:rPr>
        <w:t>:</w:t>
      </w:r>
      <w:r w:rsidRPr="00F33EB7">
        <w:rPr>
          <w:rFonts w:ascii="Times New Roman" w:hAnsi="Times New Roman" w:cs="Times New Roman"/>
          <w:sz w:val="24"/>
          <w:szCs w:val="24"/>
        </w:rPr>
        <w:t xml:space="preserve"> </w:t>
      </w:r>
      <w:r>
        <w:rPr>
          <w:rFonts w:ascii="Times New Roman" w:hAnsi="Times New Roman" w:cs="Times New Roman"/>
          <w:sz w:val="24"/>
          <w:szCs w:val="24"/>
        </w:rPr>
        <w:t xml:space="preserve">ACM. </w:t>
      </w:r>
      <w:r w:rsidRPr="0097751F">
        <w:rPr>
          <w:rFonts w:ascii="Times New Roman" w:hAnsi="Times New Roman" w:cs="Times New Roman"/>
          <w:sz w:val="24"/>
          <w:szCs w:val="24"/>
        </w:rPr>
        <w:t>2020</w:t>
      </w:r>
      <w:r>
        <w:rPr>
          <w:rFonts w:ascii="Times New Roman" w:hAnsi="Times New Roman" w:cs="Times New Roman"/>
          <w:sz w:val="24"/>
          <w:szCs w:val="24"/>
        </w:rPr>
        <w:t xml:space="preserve">: </w:t>
      </w:r>
      <w:r w:rsidRPr="0097751F">
        <w:rPr>
          <w:rFonts w:ascii="Times New Roman" w:hAnsi="Times New Roman" w:cs="Times New Roman"/>
          <w:sz w:val="24"/>
          <w:szCs w:val="24"/>
        </w:rPr>
        <w:t>pp. 114–119</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"https://doi.org/10.1145/3411170.3411227"</w:instrText>
      </w:r>
      <w:r w:rsidRPr="0097751F">
        <w:fldChar w:fldCharType="separate"/>
      </w:r>
      <w:r>
        <w:rPr>
          <w:rStyle w:val="Hyperlink"/>
          <w:rFonts w:ascii="Times New Roman" w:hAnsi="Times New Roman" w:cs="Times New Roman"/>
          <w:sz w:val="24"/>
          <w:szCs w:val="24"/>
        </w:rPr>
        <w:t>10.1145/3411170.3411227</w:t>
      </w:r>
      <w:r w:rsidRPr="0097751F">
        <w:rPr>
          <w:rStyle w:val="Hyperlink"/>
          <w:rFonts w:ascii="Times New Roman" w:hAnsi="Times New Roman" w:cs="Times New Roman"/>
          <w:sz w:val="24"/>
          <w:szCs w:val="24"/>
        </w:rPr>
        <w:fldChar w:fldCharType="end"/>
      </w:r>
    </w:p>
    <w:p w14:paraId="507F5964"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Shinohara</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Wobbrock</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xml:space="preserve">O. </w:t>
      </w:r>
      <w:r w:rsidRPr="0097751F">
        <w:rPr>
          <w:rFonts w:ascii="Times New Roman" w:hAnsi="Times New Roman" w:cs="Times New Roman"/>
          <w:sz w:val="24"/>
          <w:szCs w:val="24"/>
        </w:rPr>
        <w:t xml:space="preserve">Self-conscious or self-confident? A diary study </w:t>
      </w:r>
      <w:r w:rsidRPr="0097751F">
        <w:rPr>
          <w:rFonts w:ascii="Times New Roman" w:hAnsi="Times New Roman" w:cs="Times New Roman"/>
          <w:sz w:val="24"/>
          <w:szCs w:val="24"/>
        </w:rPr>
        <w:lastRenderedPageBreak/>
        <w:t>conceptualizing the social accessibility of assistive technology. ACM Trans</w:t>
      </w:r>
      <w:r w:rsidRPr="0097751F">
        <w:rPr>
          <w:rFonts w:ascii="Times New Roman" w:hAnsi="Times New Roman" w:cs="Times New Roman"/>
          <w:sz w:val="24"/>
          <w:szCs w:val="24"/>
        </w:rPr>
        <w:t xml:space="preserve"> Access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Comput</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2016</w:t>
      </w:r>
      <w:r>
        <w:rPr>
          <w:rFonts w:ascii="Times New Roman" w:hAnsi="Times New Roman" w:cs="Times New Roman"/>
          <w:sz w:val="24"/>
          <w:szCs w:val="24"/>
        </w:rPr>
        <w:t>;</w:t>
      </w:r>
      <w:r w:rsidRPr="0097751F">
        <w:rPr>
          <w:rFonts w:ascii="Times New Roman" w:hAnsi="Times New Roman" w:cs="Times New Roman"/>
          <w:sz w:val="24"/>
          <w:szCs w:val="24"/>
        </w:rPr>
        <w:t>8</w:t>
      </w:r>
      <w:r w:rsidRPr="0097751F">
        <w:rPr>
          <w:rFonts w:ascii="Times New Roman" w:hAnsi="Times New Roman" w:cs="Times New Roman"/>
          <w:sz w:val="24"/>
          <w:szCs w:val="24"/>
        </w:rPr>
        <w:t>(2)</w:t>
      </w:r>
      <w:r>
        <w:rPr>
          <w:rFonts w:ascii="Times New Roman" w:hAnsi="Times New Roman" w:cs="Times New Roman"/>
          <w:sz w:val="24"/>
          <w:szCs w:val="24"/>
        </w:rPr>
        <w:t>:</w:t>
      </w:r>
      <w:r w:rsidRPr="0097751F">
        <w:rPr>
          <w:rFonts w:ascii="Times New Roman" w:hAnsi="Times New Roman" w:cs="Times New Roman"/>
          <w:sz w:val="24"/>
          <w:szCs w:val="24"/>
        </w:rPr>
        <w:t xml:space="preserve"> 1–31.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"https://doi.org/10.1145/2827857"</w:instrText>
      </w:r>
      <w:r w:rsidRPr="0097751F">
        <w:fldChar w:fldCharType="separate"/>
      </w:r>
      <w:r>
        <w:rPr>
          <w:rStyle w:val="Hyperlink"/>
          <w:rFonts w:ascii="Times New Roman" w:hAnsi="Times New Roman" w:cs="Times New Roman"/>
          <w:sz w:val="24"/>
          <w:szCs w:val="24"/>
        </w:rPr>
        <w:t>10.1145/2827857</w:t>
      </w:r>
      <w:r w:rsidRPr="0097751F">
        <w:rPr>
          <w:rStyle w:val="Hyperlink"/>
          <w:rFonts w:ascii="Times New Roman" w:hAnsi="Times New Roman" w:cs="Times New Roman"/>
          <w:sz w:val="24"/>
          <w:szCs w:val="24"/>
        </w:rPr>
        <w:fldChar w:fldCharType="end"/>
      </w:r>
    </w:p>
    <w:p w14:paraId="40952434"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So</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 Kim</w:t>
      </w:r>
      <w:r w:rsidRPr="0097751F">
        <w:rPr>
          <w:rFonts w:ascii="Times New Roman" w:hAnsi="Times New Roman" w:cs="Times New Roman"/>
          <w:sz w:val="24"/>
          <w:szCs w:val="24"/>
        </w:rPr>
        <w:t xml:space="preserve"> H</w:t>
      </w:r>
      <w:r>
        <w:rPr>
          <w:rFonts w:ascii="Times New Roman" w:hAnsi="Times New Roman" w:cs="Times New Roman"/>
          <w:sz w:val="24"/>
          <w:szCs w:val="24"/>
        </w:rPr>
        <w:t>J</w:t>
      </w:r>
      <w:r w:rsidRPr="0097751F">
        <w:rPr>
          <w:rFonts w:ascii="Times New Roman" w:hAnsi="Times New Roman" w:cs="Times New Roman"/>
          <w:sz w:val="24"/>
          <w:szCs w:val="24"/>
        </w:rPr>
        <w:t>, Shin</w:t>
      </w:r>
      <w:r w:rsidRPr="0097751F">
        <w:rPr>
          <w:rFonts w:ascii="Times New Roman" w:hAnsi="Times New Roman" w:cs="Times New Roman"/>
          <w:sz w:val="24"/>
          <w:szCs w:val="24"/>
        </w:rPr>
        <w:t xml:space="preserve"> D</w:t>
      </w:r>
      <w:r>
        <w:rPr>
          <w:rFonts w:ascii="Times New Roman" w:hAnsi="Times New Roman" w:cs="Times New Roman"/>
          <w:sz w:val="24"/>
          <w:szCs w:val="24"/>
        </w:rPr>
        <w:t>S</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et al. </w:t>
      </w:r>
      <w:r w:rsidRPr="0097751F">
        <w:rPr>
          <w:rFonts w:ascii="Times New Roman" w:hAnsi="Times New Roman" w:cs="Times New Roman"/>
          <w:sz w:val="24"/>
          <w:szCs w:val="24"/>
        </w:rPr>
        <w:t>A</w:t>
      </w:r>
      <w:r w:rsidRPr="0097751F">
        <w:rPr>
          <w:rFonts w:ascii="Times New Roman" w:hAnsi="Times New Roman" w:cs="Times New Roman"/>
          <w:sz w:val="24"/>
          <w:szCs w:val="24"/>
        </w:rPr>
        <w:t xml:space="preserve"> conversational interaction framework using large language models for personalized elderly care. In</w:t>
      </w:r>
      <w:r>
        <w:rPr>
          <w:rFonts w:ascii="Times New Roman" w:hAnsi="Times New Roman" w:cs="Times New Roman"/>
          <w:sz w:val="24"/>
          <w:szCs w:val="24"/>
        </w:rPr>
        <w:t>:</w:t>
      </w:r>
      <w:r w:rsidRPr="0097751F">
        <w:rPr>
          <w:rFonts w:ascii="Times New Roman" w:hAnsi="Times New Roman" w:cs="Times New Roman"/>
          <w:sz w:val="24"/>
          <w:szCs w:val="24"/>
        </w:rPr>
        <w:t xml:space="preserve"> 2025 IEEE International Conference on Consumer Electronics (ICCE)</w:t>
      </w:r>
      <w:r>
        <w:rPr>
          <w:rFonts w:ascii="Times New Roman" w:hAnsi="Times New Roman" w:cs="Times New Roman"/>
          <w:sz w:val="24"/>
          <w:szCs w:val="24"/>
        </w:rPr>
        <w:t>. IEEE.</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2025</w:t>
      </w:r>
      <w:r>
        <w:rPr>
          <w:rFonts w:ascii="Times New Roman" w:hAnsi="Times New Roman" w:cs="Times New Roman"/>
          <w:sz w:val="24"/>
          <w:szCs w:val="24"/>
        </w:rPr>
        <w:t xml:space="preserve">: </w:t>
      </w:r>
      <w:r w:rsidRPr="0097751F">
        <w:rPr>
          <w:rFonts w:ascii="Times New Roman" w:hAnsi="Times New Roman" w:cs="Times New Roman"/>
          <w:sz w:val="24"/>
          <w:szCs w:val="24"/>
        </w:rPr>
        <w:t>pp. 1–2</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"https://doi.org/10.1109/ICCE63647.2025.10930020"</w:instrText>
      </w:r>
      <w:r w:rsidRPr="0097751F">
        <w:fldChar w:fldCharType="separate"/>
      </w:r>
      <w:r>
        <w:rPr>
          <w:rStyle w:val="Hyperlink"/>
          <w:rFonts w:ascii="Times New Roman" w:hAnsi="Times New Roman" w:cs="Times New Roman"/>
          <w:sz w:val="24"/>
          <w:szCs w:val="24"/>
        </w:rPr>
        <w:t>10.1109/ICCE63647.2025.10930020</w:t>
      </w:r>
      <w:r w:rsidRPr="0097751F">
        <w:rPr>
          <w:rStyle w:val="Hyperlink"/>
          <w:rFonts w:ascii="Times New Roman" w:hAnsi="Times New Roman" w:cs="Times New Roman"/>
          <w:sz w:val="24"/>
          <w:szCs w:val="24"/>
        </w:rPr>
        <w:fldChar w:fldCharType="end"/>
      </w:r>
    </w:p>
    <w:p w14:paraId="349AA553"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Syed</w:t>
      </w:r>
      <w:r w:rsidRPr="0097751F">
        <w:rPr>
          <w:rFonts w:ascii="Times New Roman" w:hAnsi="Times New Roman" w:cs="Times New Roman"/>
          <w:sz w:val="24"/>
          <w:szCs w:val="24"/>
        </w:rPr>
        <w:t xml:space="preserve"> T</w:t>
      </w:r>
      <w:r w:rsidRPr="0097751F">
        <w:rPr>
          <w:rFonts w:ascii="Times New Roman" w:hAnsi="Times New Roman" w:cs="Times New Roman"/>
          <w:sz w:val="24"/>
          <w:szCs w:val="24"/>
        </w:rPr>
        <w:t>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Alshahrani</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Ullah</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et al. </w:t>
      </w:r>
      <w:r w:rsidRPr="0097751F">
        <w:rPr>
          <w:rFonts w:ascii="Times New Roman" w:hAnsi="Times New Roman" w:cs="Times New Roman"/>
          <w:sz w:val="24"/>
          <w:szCs w:val="24"/>
        </w:rPr>
        <w:t>FinAgent</w:t>
      </w:r>
      <w:r w:rsidRPr="0097751F">
        <w:rPr>
          <w:rFonts w:ascii="Times New Roman" w:hAnsi="Times New Roman" w:cs="Times New Roman"/>
          <w:sz w:val="24"/>
          <w:szCs w:val="24"/>
        </w:rPr>
        <w:t>: An agentic AI framework integrating personal finance and nutrition planning.</w:t>
      </w:r>
      <w:r>
        <w:rPr>
          <w:rFonts w:ascii="Times New Roman" w:hAnsi="Times New Roman" w:cs="Times New Roman"/>
          <w:sz w:val="24"/>
          <w:szCs w:val="24"/>
        </w:rPr>
        <w:t xml:space="preserve"> </w:t>
      </w:r>
      <w:r>
        <w:rPr>
          <w:rFonts w:ascii="Times New Roman" w:hAnsi="Times New Roman" w:cs="Times New Roman"/>
          <w:sz w:val="24"/>
          <w:szCs w:val="24"/>
        </w:rPr>
        <w:t xml:space="preserve">In: </w:t>
      </w:r>
      <w:r w:rsidRPr="00832DD1">
        <w:rPr>
          <w:rFonts w:ascii="Times New Roman" w:hAnsi="Times New Roman" w:cs="Times New Roman"/>
          <w:sz w:val="24"/>
          <w:szCs w:val="24"/>
        </w:rPr>
        <w:t>2025 International Conference on Computer and Applications (ICCA)</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2025</w:t>
      </w:r>
      <w:r>
        <w:rPr>
          <w:rFonts w:ascii="Times New Roman" w:hAnsi="Times New Roman" w:cs="Times New Roman"/>
          <w:sz w:val="24"/>
          <w:szCs w:val="24"/>
        </w:rPr>
        <w:t xml:space="preserve">: </w:t>
      </w:r>
      <w:r w:rsidRPr="00832DD1">
        <w:rPr>
          <w:rFonts w:ascii="Times New Roman" w:hAnsi="Times New Roman" w:cs="Times New Roman"/>
          <w:sz w:val="24"/>
          <w:szCs w:val="24"/>
        </w:rPr>
        <w:t>pp. 1</w:t>
      </w:r>
      <w:r>
        <w:rPr>
          <w:rFonts w:ascii="Times New Roman" w:hAnsi="Times New Roman" w:cs="Times New Roman"/>
          <w:sz w:val="24"/>
          <w:szCs w:val="24"/>
        </w:rPr>
        <w:t>–</w:t>
      </w:r>
      <w:r w:rsidRPr="00832DD1">
        <w:rPr>
          <w:rFonts w:ascii="Times New Roman" w:hAnsi="Times New Roman" w:cs="Times New Roman"/>
          <w:sz w:val="24"/>
          <w:szCs w:val="24"/>
        </w:rPr>
        <w:t>7</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"https://doi.org/10.1109/ICCA66035.2025.11430760"</w:instrText>
      </w:r>
      <w:r w:rsidRPr="0097751F">
        <w:fldChar w:fldCharType="separate"/>
      </w:r>
      <w:r>
        <w:rPr>
          <w:rStyle w:val="Hyperlink"/>
          <w:rFonts w:ascii="Times New Roman" w:hAnsi="Times New Roman" w:cs="Times New Roman"/>
          <w:sz w:val="24"/>
          <w:szCs w:val="24"/>
        </w:rPr>
        <w:t>10.1109/ICCA66035.2025.11430760</w:t>
      </w:r>
      <w:r w:rsidRPr="0097751F">
        <w:rPr>
          <w:rStyle w:val="Hyperlink"/>
          <w:rFonts w:ascii="Times New Roman" w:hAnsi="Times New Roman" w:cs="Times New Roman"/>
          <w:sz w:val="24"/>
          <w:szCs w:val="24"/>
        </w:rPr>
        <w:fldChar w:fldCharType="end"/>
      </w:r>
    </w:p>
    <w:p w14:paraId="2BC5311A"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Syed</w:t>
      </w:r>
      <w:r w:rsidRPr="0097751F">
        <w:rPr>
          <w:rFonts w:ascii="Times New Roman" w:hAnsi="Times New Roman" w:cs="Times New Roman"/>
          <w:sz w:val="24"/>
          <w:szCs w:val="24"/>
        </w:rPr>
        <w:t xml:space="preserve"> T</w:t>
      </w:r>
      <w:r w:rsidRPr="0097751F">
        <w:rPr>
          <w:rFonts w:ascii="Times New Roman" w:hAnsi="Times New Roman" w:cs="Times New Roman"/>
          <w:sz w:val="24"/>
          <w:szCs w:val="24"/>
        </w:rPr>
        <w:t>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Alshahrani</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Akarma</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 xml:space="preserve">et al. </w:t>
      </w:r>
      <w:r w:rsidRPr="0097751F">
        <w:rPr>
          <w:rFonts w:ascii="Times New Roman" w:hAnsi="Times New Roman" w:cs="Times New Roman"/>
          <w:sz w:val="24"/>
          <w:szCs w:val="24"/>
        </w:rPr>
        <w:t>FinNutriAgent</w:t>
      </w:r>
      <w:r w:rsidRPr="0097751F">
        <w:rPr>
          <w:rFonts w:ascii="Times New Roman" w:hAnsi="Times New Roman" w:cs="Times New Roman"/>
          <w:sz w:val="24"/>
          <w:szCs w:val="24"/>
        </w:rPr>
        <w:t xml:space="preserve"> (FNA): An agentic AI for nutrition planning considering budget constraints. </w:t>
      </w:r>
      <w:r w:rsidRPr="0097751F">
        <w:rPr>
          <w:rFonts w:ascii="Times New Roman" w:hAnsi="Times New Roman" w:cs="Times New Roman"/>
          <w:sz w:val="24"/>
          <w:szCs w:val="24"/>
        </w:rPr>
        <w:t>Eng</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Technol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Appl</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Sci</w:t>
      </w:r>
      <w:r w:rsidRPr="0097751F">
        <w:rPr>
          <w:rFonts w:ascii="Times New Roman" w:hAnsi="Times New Roman" w:cs="Times New Roman"/>
          <w:sz w:val="24"/>
          <w:szCs w:val="24"/>
        </w:rPr>
        <w:t xml:space="preserve"> Res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2026</w:t>
      </w:r>
      <w:r>
        <w:rPr>
          <w:rFonts w:ascii="Times New Roman" w:hAnsi="Times New Roman" w:cs="Times New Roman"/>
          <w:sz w:val="24"/>
          <w:szCs w:val="24"/>
        </w:rPr>
        <w:t>a</w:t>
      </w:r>
      <w:r>
        <w:rPr>
          <w:rFonts w:ascii="Times New Roman" w:hAnsi="Times New Roman" w:cs="Times New Roman"/>
          <w:sz w:val="24"/>
          <w:szCs w:val="24"/>
        </w:rPr>
        <w:t>;</w:t>
      </w:r>
      <w:r w:rsidRPr="0097751F">
        <w:rPr>
          <w:rFonts w:ascii="Times New Roman" w:hAnsi="Times New Roman" w:cs="Times New Roman"/>
          <w:sz w:val="24"/>
          <w:szCs w:val="24"/>
        </w:rPr>
        <w:t>16</w:t>
      </w:r>
      <w:r w:rsidRPr="0097751F">
        <w:rPr>
          <w:rFonts w:ascii="Times New Roman" w:hAnsi="Times New Roman" w:cs="Times New Roman"/>
          <w:sz w:val="24"/>
          <w:szCs w:val="24"/>
        </w:rPr>
        <w:t>(3)</w:t>
      </w:r>
      <w:r>
        <w:rPr>
          <w:rFonts w:ascii="Times New Roman" w:hAnsi="Times New Roman" w:cs="Times New Roman"/>
          <w:sz w:val="24"/>
          <w:szCs w:val="24"/>
        </w:rPr>
        <w:t>:</w:t>
      </w:r>
      <w:r w:rsidRPr="0097751F">
        <w:rPr>
          <w:rFonts w:ascii="Times New Roman" w:hAnsi="Times New Roman" w:cs="Times New Roman"/>
          <w:sz w:val="24"/>
          <w:szCs w:val="24"/>
        </w:rPr>
        <w:t xml:space="preserve"> 36408–36417.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"https://doi.org/10.48084/etasr.15640"</w:instrText>
      </w:r>
      <w:r w:rsidRPr="0097751F">
        <w:fldChar w:fldCharType="separate"/>
      </w:r>
      <w:r>
        <w:rPr>
          <w:rStyle w:val="Hyperlink"/>
          <w:rFonts w:ascii="Times New Roman" w:hAnsi="Times New Roman" w:cs="Times New Roman"/>
          <w:sz w:val="24"/>
          <w:szCs w:val="24"/>
        </w:rPr>
        <w:t>10.48084/etasr.15640</w:t>
      </w:r>
      <w:r w:rsidRPr="0097751F">
        <w:rPr>
          <w:rStyle w:val="Hyperlink"/>
          <w:rFonts w:ascii="Times New Roman" w:hAnsi="Times New Roman" w:cs="Times New Roman"/>
          <w:sz w:val="24"/>
          <w:szCs w:val="24"/>
        </w:rPr>
        <w:fldChar w:fldCharType="end"/>
      </w:r>
    </w:p>
    <w:p w14:paraId="46F98504"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Syed</w:t>
      </w:r>
      <w:r w:rsidRPr="0097751F">
        <w:rPr>
          <w:rFonts w:ascii="Times New Roman" w:hAnsi="Times New Roman" w:cs="Times New Roman"/>
          <w:sz w:val="24"/>
          <w:szCs w:val="24"/>
        </w:rPr>
        <w:t xml:space="preserve"> T</w:t>
      </w:r>
      <w:r w:rsidRPr="0097751F">
        <w:rPr>
          <w:rFonts w:ascii="Times New Roman" w:hAnsi="Times New Roman" w:cs="Times New Roman"/>
          <w:sz w:val="24"/>
          <w:szCs w:val="24"/>
        </w:rPr>
        <w:t>A</w:t>
      </w:r>
      <w:r w:rsidRPr="0097751F">
        <w:rPr>
          <w:rFonts w:ascii="Times New Roman" w:hAnsi="Times New Roman" w:cs="Times New Roman"/>
          <w:sz w:val="24"/>
          <w:szCs w:val="24"/>
        </w:rPr>
        <w:t>, Akarma</w:t>
      </w:r>
      <w:r w:rsidRPr="0097751F">
        <w:rPr>
          <w:rFonts w:ascii="Times New Roman" w:hAnsi="Times New Roman" w:cs="Times New Roman"/>
          <w:sz w:val="24"/>
          <w:szCs w:val="24"/>
        </w:rPr>
        <w:t xml:space="preserve"> A</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Naqash</w:t>
      </w:r>
      <w:r w:rsidRPr="0097751F">
        <w:rPr>
          <w:rFonts w:ascii="Times New Roman" w:hAnsi="Times New Roman" w:cs="Times New Roman"/>
          <w:sz w:val="24"/>
          <w:szCs w:val="24"/>
        </w:rPr>
        <w:t xml:space="preserve"> M</w:t>
      </w:r>
      <w:r w:rsidRPr="0097751F">
        <w:rPr>
          <w:rFonts w:ascii="Times New Roman" w:hAnsi="Times New Roman" w:cs="Times New Roman"/>
          <w:sz w:val="24"/>
          <w:szCs w:val="24"/>
        </w:rPr>
        <w:t>T</w:t>
      </w:r>
      <w:r w:rsidRPr="0097751F">
        <w:rPr>
          <w:rFonts w:ascii="Times New Roman" w:hAnsi="Times New Roman" w:cs="Times New Roman"/>
          <w:sz w:val="24"/>
          <w:szCs w:val="24"/>
        </w:rPr>
        <w:t>, Hameed</w:t>
      </w:r>
      <w:r w:rsidRPr="0097751F">
        <w:rPr>
          <w:rFonts w:ascii="Times New Roman" w:hAnsi="Times New Roman" w:cs="Times New Roman"/>
          <w:sz w:val="24"/>
          <w:szCs w:val="24"/>
        </w:rPr>
        <w:t xml:space="preserve"> D</w:t>
      </w:r>
      <w:r w:rsidRPr="0097751F">
        <w:rPr>
          <w:rFonts w:ascii="Times New Roman" w:hAnsi="Times New Roman" w:cs="Times New Roman"/>
          <w:sz w:val="24"/>
          <w:szCs w:val="24"/>
        </w:rPr>
        <w:t>, Kamal</w:t>
      </w:r>
      <w:r w:rsidRPr="0097751F">
        <w:rPr>
          <w:rFonts w:ascii="Times New Roman" w:hAnsi="Times New Roman" w:cs="Times New Roman"/>
          <w:sz w:val="24"/>
          <w:szCs w:val="24"/>
        </w:rPr>
        <w:t xml:space="preserve"> S</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Formisano</w:t>
      </w:r>
      <w:r w:rsidRPr="0097751F">
        <w:rPr>
          <w:rFonts w:ascii="Times New Roman" w:hAnsi="Times New Roman" w:cs="Times New Roman"/>
          <w:sz w:val="24"/>
          <w:szCs w:val="24"/>
        </w:rPr>
        <w:t xml:space="preserve"> A. </w:t>
      </w:r>
      <w:r w:rsidRPr="0097751F">
        <w:rPr>
          <w:rFonts w:ascii="Times New Roman" w:hAnsi="Times New Roman" w:cs="Times New Roman"/>
          <w:sz w:val="24"/>
          <w:szCs w:val="24"/>
        </w:rPr>
        <w:t>Agentic AI for Climate-Resilient Cities: A PRISMA-Guided Review and Digital Twin Framework. Preprints</w:t>
      </w:r>
      <w:r>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2026</w:t>
      </w:r>
      <w:r>
        <w:rPr>
          <w:rFonts w:ascii="Times New Roman" w:hAnsi="Times New Roman" w:cs="Times New Roman"/>
          <w:sz w:val="24"/>
          <w:szCs w:val="24"/>
        </w:rPr>
        <w:t>b</w:t>
      </w:r>
      <w:r>
        <w:rPr>
          <w:rFonts w:ascii="Times New Roman" w:hAnsi="Times New Roman" w:cs="Times New Roman"/>
          <w:sz w:val="24"/>
          <w:szCs w:val="24"/>
        </w:rPr>
        <w:t>.</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"https://doi.org/10.20944/preprints202604.1837.v1"</w:instrText>
      </w:r>
      <w:r w:rsidRPr="0097751F">
        <w:fldChar w:fldCharType="separate"/>
      </w:r>
      <w:r>
        <w:rPr>
          <w:rStyle w:val="Hyperlink"/>
          <w:rFonts w:ascii="Times New Roman" w:hAnsi="Times New Roman" w:cs="Times New Roman"/>
          <w:sz w:val="24"/>
          <w:szCs w:val="24"/>
        </w:rPr>
        <w:t>10.20944/preprints202604.1837.v1</w:t>
      </w:r>
      <w:r w:rsidRPr="0097751F">
        <w:rPr>
          <w:rStyle w:val="Hyperlink"/>
          <w:rFonts w:ascii="Times New Roman" w:hAnsi="Times New Roman" w:cs="Times New Roman"/>
          <w:sz w:val="24"/>
          <w:szCs w:val="24"/>
        </w:rPr>
        <w:fldChar w:fldCharType="end"/>
      </w:r>
    </w:p>
    <w:p w14:paraId="6D70CABC"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Theodore Armand</w:t>
      </w:r>
      <w:r w:rsidRPr="0097751F">
        <w:rPr>
          <w:rFonts w:ascii="Times New Roman" w:hAnsi="Times New Roman" w:cs="Times New Roman"/>
          <w:sz w:val="24"/>
          <w:szCs w:val="24"/>
        </w:rPr>
        <w:t xml:space="preserve"> T</w:t>
      </w:r>
      <w:r w:rsidRPr="0097751F">
        <w:rPr>
          <w:rFonts w:ascii="Times New Roman" w:hAnsi="Times New Roman" w:cs="Times New Roman"/>
          <w:sz w:val="24"/>
          <w:szCs w:val="24"/>
        </w:rPr>
        <w:t>P</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Nfor</w:t>
      </w:r>
      <w:r w:rsidRPr="0097751F">
        <w:rPr>
          <w:rFonts w:ascii="Times New Roman" w:hAnsi="Times New Roman" w:cs="Times New Roman"/>
          <w:sz w:val="24"/>
          <w:szCs w:val="24"/>
        </w:rPr>
        <w:t xml:space="preserve"> K</w:t>
      </w:r>
      <w:r w:rsidRPr="0097751F">
        <w:rPr>
          <w:rFonts w:ascii="Times New Roman" w:hAnsi="Times New Roman" w:cs="Times New Roman"/>
          <w:sz w:val="24"/>
          <w:szCs w:val="24"/>
        </w:rPr>
        <w:t>A</w:t>
      </w:r>
      <w:r w:rsidRPr="0097751F">
        <w:rPr>
          <w:rFonts w:ascii="Times New Roman" w:hAnsi="Times New Roman" w:cs="Times New Roman"/>
          <w:sz w:val="24"/>
          <w:szCs w:val="24"/>
        </w:rPr>
        <w:t>, Kim</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I</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Kim</w:t>
      </w:r>
      <w:r w:rsidRPr="0097751F">
        <w:rPr>
          <w:rFonts w:ascii="Times New Roman" w:hAnsi="Times New Roman" w:cs="Times New Roman"/>
          <w:sz w:val="24"/>
          <w:szCs w:val="24"/>
        </w:rPr>
        <w:t xml:space="preserve"> H</w:t>
      </w:r>
      <w:r w:rsidRPr="0097751F">
        <w:rPr>
          <w:rFonts w:ascii="Times New Roman" w:hAnsi="Times New Roman" w:cs="Times New Roman"/>
          <w:sz w:val="24"/>
          <w:szCs w:val="24"/>
        </w:rPr>
        <w:t xml:space="preserve">C. </w:t>
      </w:r>
      <w:r w:rsidRPr="0097751F">
        <w:rPr>
          <w:rFonts w:ascii="Times New Roman" w:hAnsi="Times New Roman" w:cs="Times New Roman"/>
          <w:sz w:val="24"/>
          <w:szCs w:val="24"/>
        </w:rPr>
        <w:t>Applications of artificial intelligence, machine learning, and deep learning in nutrition: A systematic review. Nutrients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2024</w:t>
      </w:r>
      <w:r>
        <w:rPr>
          <w:rFonts w:ascii="Times New Roman" w:hAnsi="Times New Roman" w:cs="Times New Roman"/>
          <w:sz w:val="24"/>
          <w:szCs w:val="24"/>
        </w:rPr>
        <w:t>;</w:t>
      </w:r>
      <w:r w:rsidRPr="0097751F">
        <w:rPr>
          <w:rFonts w:ascii="Times New Roman" w:hAnsi="Times New Roman" w:cs="Times New Roman"/>
          <w:sz w:val="24"/>
          <w:szCs w:val="24"/>
        </w:rPr>
        <w:t>16</w:t>
      </w:r>
      <w:r w:rsidRPr="0097751F">
        <w:rPr>
          <w:rFonts w:ascii="Times New Roman" w:hAnsi="Times New Roman" w:cs="Times New Roman"/>
          <w:sz w:val="24"/>
          <w:szCs w:val="24"/>
        </w:rPr>
        <w:t>(7)</w:t>
      </w:r>
      <w:r>
        <w:rPr>
          <w:rFonts w:ascii="Times New Roman" w:hAnsi="Times New Roman" w:cs="Times New Roman"/>
          <w:sz w:val="24"/>
          <w:szCs w:val="24"/>
        </w:rPr>
        <w:t>:</w:t>
      </w:r>
      <w:r w:rsidRPr="0097751F">
        <w:rPr>
          <w:rFonts w:ascii="Times New Roman" w:hAnsi="Times New Roman" w:cs="Times New Roman"/>
          <w:sz w:val="24"/>
          <w:szCs w:val="24"/>
        </w:rPr>
        <w:t xml:space="preserve"> 1073.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"https://doi.org/10.3390/nu16071073"</w:instrText>
      </w:r>
      <w:r w:rsidRPr="0097751F">
        <w:fldChar w:fldCharType="separate"/>
      </w:r>
      <w:r>
        <w:rPr>
          <w:rStyle w:val="Hyperlink"/>
          <w:rFonts w:ascii="Times New Roman" w:hAnsi="Times New Roman" w:cs="Times New Roman"/>
          <w:sz w:val="24"/>
          <w:szCs w:val="24"/>
        </w:rPr>
        <w:t>10.3390/nu16071073</w:t>
      </w:r>
      <w:r w:rsidRPr="0097751F">
        <w:rPr>
          <w:rStyle w:val="Hyperlink"/>
          <w:rFonts w:ascii="Times New Roman" w:hAnsi="Times New Roman" w:cs="Times New Roman"/>
          <w:sz w:val="24"/>
          <w:szCs w:val="24"/>
        </w:rPr>
        <w:fldChar w:fldCharType="end"/>
      </w:r>
    </w:p>
    <w:p w14:paraId="1B1E77CC"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Thomaz</w:t>
      </w:r>
      <w:r w:rsidRPr="0097751F">
        <w:rPr>
          <w:rFonts w:ascii="Times New Roman" w:hAnsi="Times New Roman" w:cs="Times New Roman"/>
          <w:sz w:val="24"/>
          <w:szCs w:val="24"/>
        </w:rPr>
        <w:t xml:space="preserve"> E</w:t>
      </w:r>
      <w:r w:rsidRPr="0097751F">
        <w:rPr>
          <w:rFonts w:ascii="Times New Roman" w:hAnsi="Times New Roman" w:cs="Times New Roman"/>
          <w:sz w:val="24"/>
          <w:szCs w:val="24"/>
        </w:rPr>
        <w:t>, Essa</w:t>
      </w:r>
      <w:r w:rsidRPr="0097751F">
        <w:rPr>
          <w:rFonts w:ascii="Times New Roman" w:hAnsi="Times New Roman" w:cs="Times New Roman"/>
          <w:sz w:val="24"/>
          <w:szCs w:val="24"/>
        </w:rPr>
        <w:t xml:space="preserve"> I</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Abowd</w:t>
      </w:r>
      <w:r w:rsidRPr="0097751F">
        <w:rPr>
          <w:rFonts w:ascii="Times New Roman" w:hAnsi="Times New Roman" w:cs="Times New Roman"/>
          <w:sz w:val="24"/>
          <w:szCs w:val="24"/>
        </w:rPr>
        <w:t xml:space="preserve"> G</w:t>
      </w:r>
      <w:r w:rsidRPr="0097751F">
        <w:rPr>
          <w:rFonts w:ascii="Times New Roman" w:hAnsi="Times New Roman" w:cs="Times New Roman"/>
          <w:sz w:val="24"/>
          <w:szCs w:val="24"/>
        </w:rPr>
        <w:t xml:space="preserve">D. </w:t>
      </w:r>
      <w:r w:rsidRPr="0097751F">
        <w:rPr>
          <w:rFonts w:ascii="Times New Roman" w:hAnsi="Times New Roman" w:cs="Times New Roman"/>
          <w:sz w:val="24"/>
          <w:szCs w:val="24"/>
        </w:rPr>
        <w:t>A practical approach for recognizing eating moments with wrist-mounted inertial sensing. In</w:t>
      </w:r>
      <w:r>
        <w:rPr>
          <w:rFonts w:ascii="Times New Roman" w:hAnsi="Times New Roman" w:cs="Times New Roman"/>
          <w:sz w:val="24"/>
          <w:szCs w:val="24"/>
        </w:rPr>
        <w:t>:</w:t>
      </w:r>
      <w:r w:rsidRPr="0097751F">
        <w:rPr>
          <w:rFonts w:ascii="Times New Roman" w:hAnsi="Times New Roman" w:cs="Times New Roman"/>
          <w:sz w:val="24"/>
          <w:szCs w:val="24"/>
        </w:rPr>
        <w:t xml:space="preserve"> Proceedings of the 2015 ACM International Joint Conference on Pervasive and Ubiquitous Computing</w:t>
      </w:r>
      <w:r>
        <w:rPr>
          <w:rFonts w:ascii="Times New Roman" w:hAnsi="Times New Roman" w:cs="Times New Roman"/>
          <w:sz w:val="24"/>
          <w:szCs w:val="24"/>
        </w:rPr>
        <w:t xml:space="preserve"> (</w:t>
      </w:r>
      <w:r>
        <w:rPr>
          <w:rFonts w:ascii="Times New Roman" w:hAnsi="Times New Roman" w:cs="Times New Roman"/>
          <w:sz w:val="24"/>
          <w:szCs w:val="24"/>
        </w:rPr>
        <w:t>UbiComp</w:t>
      </w:r>
      <w:r>
        <w:rPr>
          <w:rFonts w:ascii="Times New Roman" w:hAnsi="Times New Roman" w:cs="Times New Roman"/>
          <w:sz w:val="24"/>
          <w:szCs w:val="24"/>
        </w:rPr>
        <w:t xml:space="preserve"> ’</w:t>
      </w:r>
      <w:r w:rsidRPr="00A10339">
        <w:rPr>
          <w:rFonts w:ascii="Times New Roman" w:hAnsi="Times New Roman" w:cs="Times New Roman"/>
          <w:sz w:val="24"/>
          <w:szCs w:val="24"/>
        </w:rPr>
        <w:t>15)</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A10339">
        <w:rPr>
          <w:rFonts w:ascii="Times New Roman" w:hAnsi="Times New Roman" w:cs="Times New Roman"/>
          <w:sz w:val="24"/>
          <w:szCs w:val="24"/>
        </w:rPr>
        <w:t>New York, NY, USA</w:t>
      </w:r>
      <w:r>
        <w:rPr>
          <w:rFonts w:ascii="Times New Roman" w:hAnsi="Times New Roman" w:cs="Times New Roman"/>
          <w:sz w:val="24"/>
          <w:szCs w:val="24"/>
        </w:rPr>
        <w:t>:</w:t>
      </w:r>
      <w:r w:rsidRPr="00A10339" w:rsidDel="009D7CAC">
        <w:rPr>
          <w:rFonts w:ascii="Times New Roman" w:hAnsi="Times New Roman" w:cs="Times New Roman"/>
          <w:sz w:val="24"/>
          <w:szCs w:val="24"/>
        </w:rPr>
        <w:t xml:space="preserve"> </w:t>
      </w:r>
      <w:r w:rsidRPr="0097751F">
        <w:rPr>
          <w:rFonts w:ascii="Times New Roman" w:hAnsi="Times New Roman" w:cs="Times New Roman"/>
          <w:sz w:val="24"/>
          <w:szCs w:val="24"/>
        </w:rPr>
        <w:t>A</w:t>
      </w:r>
      <w:r w:rsidRPr="0097751F">
        <w:rPr>
          <w:rFonts w:ascii="Times New Roman" w:hAnsi="Times New Roman" w:cs="Times New Roman"/>
          <w:sz w:val="24"/>
          <w:szCs w:val="24"/>
        </w:rPr>
        <w:t>C</w:t>
      </w:r>
      <w:r w:rsidRPr="0097751F">
        <w:rPr>
          <w:rFonts w:ascii="Times New Roman" w:hAnsi="Times New Roman" w:cs="Times New Roman"/>
          <w:sz w:val="24"/>
          <w:szCs w:val="24"/>
        </w:rPr>
        <w:t>M</w:t>
      </w:r>
      <w:r w:rsidRPr="0097751F">
        <w:rPr>
          <w:rFonts w:ascii="Times New Roman" w:hAnsi="Times New Roman" w:cs="Times New Roman"/>
          <w:sz w:val="24"/>
          <w:szCs w:val="24"/>
        </w:rPr>
        <w:t>.</w:t>
      </w:r>
      <w:r>
        <w:rPr>
          <w:rFonts w:ascii="Times New Roman" w:hAnsi="Times New Roman" w:cs="Times New Roman"/>
          <w:sz w:val="24"/>
          <w:szCs w:val="24"/>
        </w:rPr>
        <w:t xml:space="preserve"> </w:t>
      </w:r>
      <w:r w:rsidRPr="0097751F">
        <w:rPr>
          <w:rFonts w:ascii="Times New Roman" w:hAnsi="Times New Roman" w:cs="Times New Roman"/>
          <w:sz w:val="24"/>
          <w:szCs w:val="24"/>
        </w:rPr>
        <w:t>2015</w:t>
      </w:r>
      <w:r>
        <w:rPr>
          <w:rFonts w:ascii="Times New Roman" w:hAnsi="Times New Roman" w:cs="Times New Roman"/>
          <w:sz w:val="24"/>
          <w:szCs w:val="24"/>
        </w:rPr>
        <w:t>:</w:t>
      </w:r>
      <w:r w:rsidRPr="0097751F">
        <w:rPr>
          <w:rFonts w:ascii="Times New Roman" w:hAnsi="Times New Roman" w:cs="Times New Roman"/>
          <w:sz w:val="24"/>
          <w:szCs w:val="24"/>
        </w:rPr>
        <w:t xml:space="preserve"> pp. 1029–1040.</w:t>
      </w:r>
      <w:r w:rsidRPr="0097751F">
        <w:rPr>
          <w:rFonts w:ascii="Times New Roman" w:hAnsi="Times New Roman" w:cs="Times New Roman"/>
          <w:sz w:val="24"/>
          <w:szCs w:val="24"/>
        </w:rPr>
        <w:t xml:space="preserve">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"https://doi.org/10.1145/2750858.2807545"</w:instrText>
      </w:r>
      <w:r w:rsidRPr="0097751F">
        <w:fldChar w:fldCharType="separate"/>
      </w:r>
      <w:r>
        <w:rPr>
          <w:rStyle w:val="Hyperlink"/>
          <w:rFonts w:ascii="Times New Roman" w:hAnsi="Times New Roman" w:cs="Times New Roman"/>
          <w:sz w:val="24"/>
          <w:szCs w:val="24"/>
        </w:rPr>
        <w:t>10.1145/2750858.2807545</w:t>
      </w:r>
      <w:r w:rsidRPr="0097751F">
        <w:rPr>
          <w:rStyle w:val="Hyperlink"/>
          <w:rFonts w:ascii="Times New Roman" w:hAnsi="Times New Roman" w:cs="Times New Roman"/>
          <w:sz w:val="24"/>
          <w:szCs w:val="24"/>
        </w:rPr>
        <w:fldChar w:fldCharType="end"/>
      </w:r>
    </w:p>
    <w:p w14:paraId="7AE69D5B"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 xml:space="preserve">United Nations Children’s Fund. </w:t>
      </w:r>
      <w:r w:rsidRPr="0097751F">
        <w:rPr>
          <w:rFonts w:ascii="Times New Roman" w:hAnsi="Times New Roman" w:cs="Times New Roman"/>
          <w:sz w:val="24"/>
          <w:szCs w:val="24"/>
        </w:rPr>
        <w:t xml:space="preserve">Seen, </w:t>
      </w:r>
      <w:r>
        <w:rPr>
          <w:rFonts w:ascii="Times New Roman" w:hAnsi="Times New Roman" w:cs="Times New Roman"/>
          <w:sz w:val="24"/>
          <w:szCs w:val="24"/>
        </w:rPr>
        <w:t>C</w:t>
      </w:r>
      <w:r w:rsidRPr="0097751F">
        <w:rPr>
          <w:rFonts w:ascii="Times New Roman" w:hAnsi="Times New Roman" w:cs="Times New Roman"/>
          <w:sz w:val="24"/>
          <w:szCs w:val="24"/>
        </w:rPr>
        <w:t xml:space="preserve">ounted, </w:t>
      </w:r>
      <w:r>
        <w:rPr>
          <w:rFonts w:ascii="Times New Roman" w:hAnsi="Times New Roman" w:cs="Times New Roman"/>
          <w:sz w:val="24"/>
          <w:szCs w:val="24"/>
        </w:rPr>
        <w:t>I</w:t>
      </w:r>
      <w:r w:rsidRPr="0097751F">
        <w:rPr>
          <w:rFonts w:ascii="Times New Roman" w:hAnsi="Times New Roman" w:cs="Times New Roman"/>
          <w:sz w:val="24"/>
          <w:szCs w:val="24"/>
        </w:rPr>
        <w:t xml:space="preserve">ncluded: Using </w:t>
      </w:r>
      <w:r>
        <w:rPr>
          <w:rFonts w:ascii="Times New Roman" w:hAnsi="Times New Roman" w:cs="Times New Roman"/>
          <w:sz w:val="24"/>
          <w:szCs w:val="24"/>
        </w:rPr>
        <w:t>D</w:t>
      </w:r>
      <w:r w:rsidRPr="0097751F">
        <w:rPr>
          <w:rFonts w:ascii="Times New Roman" w:hAnsi="Times New Roman" w:cs="Times New Roman"/>
          <w:sz w:val="24"/>
          <w:szCs w:val="24"/>
        </w:rPr>
        <w:t xml:space="preserve">ata to </w:t>
      </w:r>
      <w:r>
        <w:rPr>
          <w:rFonts w:ascii="Times New Roman" w:hAnsi="Times New Roman" w:cs="Times New Roman"/>
          <w:sz w:val="24"/>
          <w:szCs w:val="24"/>
        </w:rPr>
        <w:t>S</w:t>
      </w:r>
      <w:r w:rsidRPr="0097751F">
        <w:rPr>
          <w:rFonts w:ascii="Times New Roman" w:hAnsi="Times New Roman" w:cs="Times New Roman"/>
          <w:sz w:val="24"/>
          <w:szCs w:val="24"/>
        </w:rPr>
        <w:t xml:space="preserve">hed </w:t>
      </w:r>
      <w:r>
        <w:rPr>
          <w:rFonts w:ascii="Times New Roman" w:hAnsi="Times New Roman" w:cs="Times New Roman"/>
          <w:sz w:val="24"/>
          <w:szCs w:val="24"/>
        </w:rPr>
        <w:t>L</w:t>
      </w:r>
      <w:r w:rsidRPr="0097751F">
        <w:rPr>
          <w:rFonts w:ascii="Times New Roman" w:hAnsi="Times New Roman" w:cs="Times New Roman"/>
          <w:sz w:val="24"/>
          <w:szCs w:val="24"/>
        </w:rPr>
        <w:t xml:space="preserve">ight on the </w:t>
      </w:r>
      <w:r>
        <w:rPr>
          <w:rFonts w:ascii="Times New Roman" w:hAnsi="Times New Roman" w:cs="Times New Roman"/>
          <w:sz w:val="24"/>
          <w:szCs w:val="24"/>
        </w:rPr>
        <w:t>W</w:t>
      </w:r>
      <w:r w:rsidRPr="0097751F">
        <w:rPr>
          <w:rFonts w:ascii="Times New Roman" w:hAnsi="Times New Roman" w:cs="Times New Roman"/>
          <w:sz w:val="24"/>
          <w:szCs w:val="24"/>
        </w:rPr>
        <w:t xml:space="preserve">ell-being of </w:t>
      </w:r>
      <w:r>
        <w:rPr>
          <w:rFonts w:ascii="Times New Roman" w:hAnsi="Times New Roman" w:cs="Times New Roman"/>
          <w:sz w:val="24"/>
          <w:szCs w:val="24"/>
        </w:rPr>
        <w:t>C</w:t>
      </w:r>
      <w:r w:rsidRPr="0097751F">
        <w:rPr>
          <w:rFonts w:ascii="Times New Roman" w:hAnsi="Times New Roman" w:cs="Times New Roman"/>
          <w:sz w:val="24"/>
          <w:szCs w:val="24"/>
        </w:rPr>
        <w:t xml:space="preserve">hildren with </w:t>
      </w:r>
      <w:r>
        <w:rPr>
          <w:rFonts w:ascii="Times New Roman" w:hAnsi="Times New Roman" w:cs="Times New Roman"/>
          <w:sz w:val="24"/>
          <w:szCs w:val="24"/>
        </w:rPr>
        <w:t>D</w:t>
      </w:r>
      <w:r w:rsidRPr="0097751F">
        <w:rPr>
          <w:rFonts w:ascii="Times New Roman" w:hAnsi="Times New Roman" w:cs="Times New Roman"/>
          <w:sz w:val="24"/>
          <w:szCs w:val="24"/>
        </w:rPr>
        <w:t>isabilities. UNICEF Data and Analytics Section.</w:t>
      </w:r>
      <w:r>
        <w:rPr>
          <w:rFonts w:ascii="Times New Roman" w:hAnsi="Times New Roman" w:cs="Times New Roman"/>
          <w:sz w:val="24"/>
          <w:szCs w:val="24"/>
        </w:rPr>
        <w:t xml:space="preserve"> </w:t>
      </w:r>
      <w:r w:rsidRPr="0097751F">
        <w:rPr>
          <w:rFonts w:ascii="Times New Roman" w:hAnsi="Times New Roman" w:cs="Times New Roman"/>
          <w:sz w:val="24"/>
          <w:szCs w:val="24"/>
        </w:rPr>
        <w:t>2021</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642841">
        <w:rPr>
          <w:rFonts w:ascii="Times New Roman" w:hAnsi="Times New Roman" w:cs="Times New Roman"/>
          <w:sz w:val="24"/>
          <w:szCs w:val="24"/>
        </w:rPr>
        <w:t>Available from:</w:t>
      </w:r>
      <w:r w:rsidRPr="0097751F">
        <w:rPr>
          <w:rFonts w:ascii="Times New Roman" w:hAnsi="Times New Roman" w:cs="Times New Roman"/>
          <w:sz w:val="24"/>
          <w:szCs w:val="24"/>
        </w:rPr>
        <w:t xml:space="preserve"> </w:t>
      </w:r>
      <w:hyperlink r:id="rId12" w:history="1">
        <w:r w:rsidRPr="0097751F">
          <w:rPr>
            <w:rStyle w:val="Hyperlink"/>
            <w:rFonts w:ascii="Times New Roman" w:hAnsi="Times New Roman" w:cs="Times New Roman"/>
            <w:sz w:val="24"/>
            <w:szCs w:val="24"/>
          </w:rPr>
          <w:t>https://data.unicef.org/resources/children-with-disabilities-report-2021/</w:t>
        </w:r>
      </w:hyperlink>
    </w:p>
    <w:p w14:paraId="7C2F9A80" w14:textId="7C40BB50"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 xml:space="preserve">World Health Organization, </w:t>
      </w:r>
      <w:r w:rsidRPr="0097751F">
        <w:rPr>
          <w:rFonts w:ascii="Times New Roman" w:hAnsi="Times New Roman" w:cs="Times New Roman"/>
          <w:sz w:val="24"/>
          <w:szCs w:val="24"/>
        </w:rPr>
        <w:t xml:space="preserve">World Bank. </w:t>
      </w:r>
      <w:r w:rsidRPr="0097751F">
        <w:rPr>
          <w:rFonts w:ascii="Times New Roman" w:hAnsi="Times New Roman" w:cs="Times New Roman"/>
          <w:sz w:val="24"/>
          <w:szCs w:val="24"/>
        </w:rPr>
        <w:t xml:space="preserve">World </w:t>
      </w:r>
      <w:r>
        <w:rPr>
          <w:rFonts w:ascii="Times New Roman" w:hAnsi="Times New Roman" w:cs="Times New Roman"/>
          <w:sz w:val="24"/>
          <w:szCs w:val="24"/>
        </w:rPr>
        <w:t>R</w:t>
      </w:r>
      <w:r w:rsidRPr="0097751F">
        <w:rPr>
          <w:rFonts w:ascii="Times New Roman" w:hAnsi="Times New Roman" w:cs="Times New Roman"/>
          <w:sz w:val="24"/>
          <w:szCs w:val="24"/>
        </w:rPr>
        <w:t xml:space="preserve">eport on </w:t>
      </w:r>
      <w:r>
        <w:rPr>
          <w:rFonts w:ascii="Times New Roman" w:hAnsi="Times New Roman" w:cs="Times New Roman"/>
          <w:sz w:val="24"/>
          <w:szCs w:val="24"/>
        </w:rPr>
        <w:t>D</w:t>
      </w:r>
      <w:r w:rsidRPr="0097751F">
        <w:rPr>
          <w:rFonts w:ascii="Times New Roman" w:hAnsi="Times New Roman" w:cs="Times New Roman"/>
          <w:sz w:val="24"/>
          <w:szCs w:val="24"/>
        </w:rPr>
        <w:t>isability. World Health Organization</w:t>
      </w:r>
      <w:r>
        <w:rPr>
          <w:rFonts w:ascii="Times New Roman" w:hAnsi="Times New Roman" w:cs="Times New Roman"/>
          <w:sz w:val="24"/>
          <w:szCs w:val="24"/>
        </w:rPr>
        <w:t xml:space="preserve">; </w:t>
      </w:r>
      <w:r w:rsidRPr="0097751F">
        <w:rPr>
          <w:rFonts w:ascii="Times New Roman" w:hAnsi="Times New Roman" w:cs="Times New Roman"/>
          <w:sz w:val="24"/>
          <w:szCs w:val="24"/>
        </w:rPr>
        <w:t>2011</w:t>
      </w:r>
      <w:r w:rsidRPr="0097751F">
        <w:rPr>
          <w:rFonts w:ascii="Times New Roman" w:hAnsi="Times New Roman" w:cs="Times New Roman"/>
          <w:sz w:val="24"/>
          <w:szCs w:val="24"/>
        </w:rPr>
        <w:t>.</w:t>
      </w:r>
      <w:r>
        <w:rPr>
          <w:rFonts w:ascii="Times New Roman" w:hAnsi="Times New Roman" w:cs="Times New Roman"/>
          <w:sz w:val="24"/>
          <w:szCs w:val="24"/>
        </w:rPr>
        <w:t xml:space="preserve"> </w:t>
      </w:r>
      <w:r w:rsidRPr="00642841">
        <w:rPr>
          <w:rFonts w:ascii="Times New Roman" w:hAnsi="Times New Roman" w:cs="Times New Roman"/>
          <w:sz w:val="24"/>
          <w:szCs w:val="24"/>
        </w:rPr>
        <w:t>Available from:</w:t>
      </w:r>
      <w:r w:rsidRPr="0097751F">
        <w:rPr>
          <w:rFonts w:ascii="Times New Roman" w:hAnsi="Times New Roman" w:cs="Times New Roman"/>
          <w:sz w:val="24"/>
          <w:szCs w:val="24"/>
        </w:rPr>
        <w:t xml:space="preserve"> </w:t>
      </w:r>
      <w:hyperlink r:id="rId13" w:history="1">
        <w:r w:rsidRPr="0097751F">
          <w:rPr>
            <w:rStyle w:val="Hyperlink"/>
            <w:rFonts w:ascii="Times New Roman" w:hAnsi="Times New Roman" w:cs="Times New Roman"/>
            <w:sz w:val="24"/>
            <w:szCs w:val="24"/>
          </w:rPr>
          <w:t>https://www.who.int/publications/i/item/9789241564182</w:t>
        </w:r>
      </w:hyperlink>
    </w:p>
    <w:p w14:paraId="494716D0" w14:textId="77777777" w:rsidR="00662948" w:rsidRPr="0097751F" w:rsidRDefault="00662948" w:rsidP="00662948">
      <w:pPr>
        <w:widowControl w:val="0"/>
        <w:spacing w:after="0" w:line="240" w:lineRule="auto"/>
        <w:ind w:left="360" w:hanging="360"/>
        <w:jc w:val="both"/>
        <w:rPr>
          <w:rFonts w:ascii="Times New Roman" w:hAnsi="Times New Roman" w:cs="Times New Roman"/>
          <w:sz w:val="24"/>
          <w:szCs w:val="24"/>
        </w:rPr>
      </w:pPr>
      <w:r w:rsidRPr="0097751F">
        <w:rPr>
          <w:rFonts w:ascii="Times New Roman" w:hAnsi="Times New Roman" w:cs="Times New Roman"/>
          <w:sz w:val="24"/>
          <w:szCs w:val="24"/>
        </w:rPr>
        <w:t>Zheng</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Wang</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 Shen</w:t>
      </w:r>
      <w:r w:rsidRPr="0097751F">
        <w:rPr>
          <w:rFonts w:ascii="Times New Roman" w:hAnsi="Times New Roman" w:cs="Times New Roman"/>
          <w:sz w:val="24"/>
          <w:szCs w:val="24"/>
        </w:rPr>
        <w:t xml:space="preserve"> J</w:t>
      </w:r>
      <w:r w:rsidRPr="0097751F">
        <w:rPr>
          <w:rFonts w:ascii="Times New Roman" w:hAnsi="Times New Roman" w:cs="Times New Roman"/>
          <w:sz w:val="24"/>
          <w:szCs w:val="24"/>
        </w:rPr>
        <w:t>,</w:t>
      </w:r>
      <w:r w:rsidRPr="0097751F">
        <w:rPr>
          <w:rFonts w:ascii="Times New Roman" w:hAnsi="Times New Roman" w:cs="Times New Roman"/>
          <w:sz w:val="24"/>
          <w:szCs w:val="24"/>
        </w:rPr>
        <w:t xml:space="preserve"> An</w:t>
      </w:r>
      <w:r w:rsidRPr="0097751F">
        <w:rPr>
          <w:rFonts w:ascii="Times New Roman" w:hAnsi="Times New Roman" w:cs="Times New Roman"/>
          <w:sz w:val="24"/>
          <w:szCs w:val="24"/>
        </w:rPr>
        <w:t xml:space="preserve"> R. </w:t>
      </w:r>
      <w:r w:rsidRPr="0097751F">
        <w:rPr>
          <w:rFonts w:ascii="Times New Roman" w:hAnsi="Times New Roman" w:cs="Times New Roman"/>
          <w:sz w:val="24"/>
          <w:szCs w:val="24"/>
        </w:rPr>
        <w:t>Artificial intelligence applications to measure food and nutrient intakes: Scoping review. J</w:t>
      </w:r>
      <w:r w:rsidRPr="0097751F">
        <w:rPr>
          <w:rFonts w:ascii="Times New Roman" w:hAnsi="Times New Roman" w:cs="Times New Roman"/>
          <w:sz w:val="24"/>
          <w:szCs w:val="24"/>
        </w:rPr>
        <w:t xml:space="preserve"> Med</w:t>
      </w:r>
      <w:r w:rsidRPr="0097751F">
        <w:rPr>
          <w:rFonts w:ascii="Times New Roman" w:hAnsi="Times New Roman" w:cs="Times New Roman"/>
          <w:sz w:val="24"/>
          <w:szCs w:val="24"/>
        </w:rPr>
        <w:t xml:space="preserve"> Intern</w:t>
      </w:r>
      <w:r>
        <w:rPr>
          <w:rFonts w:ascii="Times New Roman" w:hAnsi="Times New Roman" w:cs="Times New Roman"/>
          <w:sz w:val="24"/>
          <w:szCs w:val="24"/>
        </w:rPr>
        <w:t>et</w:t>
      </w:r>
      <w:r w:rsidRPr="0097751F">
        <w:rPr>
          <w:rFonts w:ascii="Times New Roman" w:hAnsi="Times New Roman" w:cs="Times New Roman"/>
          <w:sz w:val="24"/>
          <w:szCs w:val="24"/>
        </w:rPr>
        <w:t xml:space="preserve"> Res</w:t>
      </w:r>
      <w:r>
        <w:rPr>
          <w:rFonts w:ascii="Times New Roman" w:hAnsi="Times New Roman" w:cs="Times New Roman"/>
          <w:sz w:val="24"/>
          <w:szCs w:val="24"/>
        </w:rPr>
        <w:t>.</w:t>
      </w:r>
      <w:r w:rsidRPr="0097751F">
        <w:rPr>
          <w:rFonts w:ascii="Times New Roman" w:hAnsi="Times New Roman" w:cs="Times New Roman"/>
          <w:sz w:val="24"/>
          <w:szCs w:val="24"/>
        </w:rPr>
        <w:t xml:space="preserve"> </w:t>
      </w:r>
      <w:r w:rsidRPr="0097751F">
        <w:rPr>
          <w:rFonts w:ascii="Times New Roman" w:hAnsi="Times New Roman" w:cs="Times New Roman"/>
          <w:sz w:val="24"/>
          <w:szCs w:val="24"/>
        </w:rPr>
        <w:t>2024</w:t>
      </w:r>
      <w:r>
        <w:rPr>
          <w:rFonts w:ascii="Times New Roman" w:hAnsi="Times New Roman" w:cs="Times New Roman"/>
          <w:sz w:val="24"/>
          <w:szCs w:val="24"/>
        </w:rPr>
        <w:t>;</w:t>
      </w:r>
      <w:r w:rsidRPr="0097751F">
        <w:rPr>
          <w:rFonts w:ascii="Times New Roman" w:hAnsi="Times New Roman" w:cs="Times New Roman"/>
          <w:sz w:val="24"/>
          <w:szCs w:val="24"/>
        </w:rPr>
        <w:t>26</w:t>
      </w:r>
      <w:r>
        <w:rPr>
          <w:rFonts w:ascii="Times New Roman" w:hAnsi="Times New Roman" w:cs="Times New Roman"/>
          <w:sz w:val="24"/>
          <w:szCs w:val="24"/>
        </w:rPr>
        <w:t>:</w:t>
      </w:r>
      <w:r w:rsidRPr="0097751F">
        <w:rPr>
          <w:rFonts w:ascii="Times New Roman" w:hAnsi="Times New Roman" w:cs="Times New Roman"/>
          <w:sz w:val="24"/>
          <w:szCs w:val="24"/>
        </w:rPr>
        <w:t xml:space="preserve"> e54557. </w:t>
      </w:r>
      <w:r>
        <w:rPr>
          <w:rFonts w:ascii="Times New Roman" w:hAnsi="Times New Roman" w:cs="Times New Roman"/>
          <w:sz w:val="24"/>
          <w:szCs w:val="24"/>
        </w:rPr>
        <w:t>doi</w:t>
      </w:r>
      <w:r>
        <w:rPr>
          <w:rFonts w:ascii="Times New Roman" w:hAnsi="Times New Roman" w:cs="Times New Roman"/>
          <w:sz w:val="24"/>
          <w:szCs w:val="24"/>
        </w:rPr>
        <w:t>:</w:t>
      </w:r>
      <w:r w:rsidRPr="0097751F">
        <w:fldChar w:fldCharType="begin"/>
      </w:r>
      <w:r>
        <w:rPr>
          <w:rFonts w:ascii="Times New Roman" w:hAnsi="Times New Roman" w:cs="Times New Roman"/>
          <w:sz w:val="24"/>
          <w:szCs w:val="24"/>
        </w:rPr>
        <w:instrText>HYPERLINK "https://doi.org/10.2196/54557"</w:instrText>
      </w:r>
      <w:r w:rsidRPr="0097751F">
        <w:fldChar w:fldCharType="separate"/>
      </w:r>
      <w:r>
        <w:rPr>
          <w:rStyle w:val="Hyperlink"/>
          <w:rFonts w:ascii="Times New Roman" w:hAnsi="Times New Roman" w:cs="Times New Roman"/>
          <w:sz w:val="24"/>
          <w:szCs w:val="24"/>
        </w:rPr>
        <w:t>10.2196/54557</w:t>
      </w:r>
      <w:r w:rsidRPr="0097751F">
        <w:rPr>
          <w:rStyle w:val="Hyperlink"/>
          <w:rFonts w:ascii="Times New Roman" w:hAnsi="Times New Roman" w:cs="Times New Roman"/>
          <w:sz w:val="24"/>
          <w:szCs w:val="24"/>
        </w:rPr>
        <w:fldChar w:fldCharType="end"/>
      </w:r>
    </w:p>
    <w:p w14:paraId="4742FC35" w14:textId="77777777" w:rsidR="00662948" w:rsidRDefault="00662948" w:rsidP="00662948"/>
    <w:p w14:paraId="0CA0FDDB" w14:textId="7E1E8C1C" w:rsidR="00606A85" w:rsidRPr="0097751F" w:rsidRDefault="00606A85" w:rsidP="00E81CDE">
      <w:pPr>
        <w:widowControl w:val="0"/>
        <w:spacing w:after="0" w:line="240" w:lineRule="auto"/>
        <w:jc w:val="both"/>
        <w:rPr>
          <w:rFonts w:ascii="Times New Roman" w:hAnsi="Times New Roman" w:cs="Times New Roman"/>
          <w:sz w:val="24"/>
          <w:szCs w:val="24"/>
        </w:rPr>
      </w:pPr>
      <w:r w:rsidRPr="0097751F">
        <w:rPr>
          <w:rFonts w:ascii="Times New Roman" w:hAnsi="Times New Roman" w:cs="Times New Roman"/>
          <w:b/>
          <w:bCs/>
          <w:sz w:val="24"/>
          <w:szCs w:val="24"/>
        </w:rPr>
        <w:t>Fig</w:t>
      </w:r>
      <w:r w:rsidR="00B81FB0">
        <w:rPr>
          <w:rFonts w:ascii="Times New Roman" w:hAnsi="Times New Roman" w:cs="Times New Roman"/>
          <w:b/>
          <w:bCs/>
          <w:sz w:val="24"/>
          <w:szCs w:val="24"/>
        </w:rPr>
        <w:t>ure</w:t>
      </w:r>
      <w:r w:rsidR="000218E6">
        <w:rPr>
          <w:rStyle w:val="CommentReference"/>
        </w:rPr>
      </w:r>
      <w:r w:rsidRPr="0097751F">
        <w:rPr>
          <w:rFonts w:ascii="Times New Roman" w:hAnsi="Times New Roman" w:cs="Times New Roman"/>
          <w:b/>
          <w:bCs/>
          <w:sz w:val="24"/>
          <w:szCs w:val="24"/>
        </w:rPr>
        <w:t xml:space="preserve"> 1:</w:t>
      </w:r>
      <w:r w:rsidRPr="0097751F">
        <w:rPr>
          <w:rFonts w:ascii="Times New Roman" w:hAnsi="Times New Roman" w:cs="Times New Roman"/>
          <w:sz w:val="24"/>
          <w:szCs w:val="24"/>
        </w:rPr>
        <w:t xml:space="preserve"> Architecture of an AI-driven health and wellness system. A closed-loop pipeline processes user input through a multimodal interface and LLM for intent understanding, routes tasks via MCP to specialized agents, and integrates outputs in a central reasoning engine (rules + reinforcement learning). Context from EHR and </w:t>
      </w:r>
      <w:r w:rsidRPr="0097751F">
        <w:rPr>
          <w:rFonts w:ascii="Times New Roman" w:hAnsi="Times New Roman" w:cs="Times New Roman"/>
          <w:sz w:val="24"/>
          <w:szCs w:val="24"/>
        </w:rPr>
        <w:t>IoT</w:t>
      </w:r>
      <w:r w:rsidRPr="0097751F">
        <w:rPr>
          <w:rFonts w:ascii="Times New Roman" w:hAnsi="Times New Roman" w:cs="Times New Roman"/>
          <w:sz w:val="24"/>
          <w:szCs w:val="24"/>
        </w:rPr>
        <w:t xml:space="preserve"> data enables personalized recommendations and feedback.</w:t>
      </w:r>
    </w:p>
    <w:p w14:paraId="1737723C" w14:textId="4EAC24AC" w:rsidR="00606A85" w:rsidRPr="0097751F" w:rsidRDefault="00606A85" w:rsidP="00E81CDE">
      <w:pPr>
        <w:widowControl w:val="0"/>
        <w:spacing w:after="0" w:line="240" w:lineRule="auto"/>
        <w:jc w:val="both"/>
        <w:rPr>
          <w:rFonts w:ascii="Times New Roman" w:hAnsi="Times New Roman" w:cs="Times New Roman"/>
          <w:sz w:val="24"/>
          <w:szCs w:val="24"/>
        </w:rPr>
      </w:pPr>
      <w:r w:rsidRPr="00B81FB0">
        <w:rPr>
          <w:rFonts w:ascii="Times New Roman" w:hAnsi="Times New Roman" w:cs="Times New Roman"/>
          <w:b/>
          <w:sz w:val="24"/>
          <w:szCs w:val="24"/>
          <w:rPrChange w:id="1831" w:author="PDMR3" w:date="2026-06-17T17:39:00Z">
            <w:rPr>
              <w:rFonts w:ascii="Times New Roman" w:hAnsi="Times New Roman" w:cs="Times New Roman"/>
              <w:sz w:val="24"/>
              <w:szCs w:val="24"/>
            </w:rPr>
          </w:rPrChange>
        </w:rPr>
        <w:t>Fig</w:t>
      </w:r>
      <w:r w:rsidR="00B81FB0" w:rsidRPr="00B81FB0">
        <w:rPr>
          <w:rFonts w:ascii="Times New Roman" w:hAnsi="Times New Roman" w:cs="Times New Roman"/>
          <w:b/>
          <w:sz w:val="24"/>
          <w:szCs w:val="24"/>
          <w:rPrChange w:id="1835" w:author="PDMR3" w:date="2026-06-17T17:39:00Z">
            <w:rPr>
              <w:rFonts w:ascii="Times New Roman" w:hAnsi="Times New Roman" w:cs="Times New Roman"/>
              <w:sz w:val="24"/>
              <w:szCs w:val="24"/>
            </w:rPr>
          </w:rPrChange>
        </w:rPr>
        <w:t>ure</w:t>
      </w:r>
      <w:r w:rsidRPr="00B81FB0">
        <w:rPr>
          <w:rFonts w:ascii="Times New Roman" w:hAnsi="Times New Roman" w:cs="Times New Roman"/>
          <w:b/>
          <w:sz w:val="24"/>
          <w:szCs w:val="24"/>
          <w:rPrChange w:id="1836" w:author="PDMR3" w:date="2026-06-17T17:39:00Z">
            <w:rPr>
              <w:rFonts w:ascii="Times New Roman" w:hAnsi="Times New Roman" w:cs="Times New Roman"/>
              <w:sz w:val="24"/>
              <w:szCs w:val="24"/>
            </w:rPr>
          </w:rPrChange>
        </w:rPr>
        <w:t xml:space="preserve"> 2:</w:t>
      </w:r>
      <w:r w:rsidRPr="0097751F">
        <w:rPr>
          <w:rFonts w:ascii="Times New Roman" w:hAnsi="Times New Roman" w:cs="Times New Roman"/>
          <w:sz w:val="24"/>
          <w:szCs w:val="24"/>
        </w:rPr>
        <w:t xml:space="preserve"> End-to-end architecture of ADAPT (Agentic AI for Disabilities and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Inputs pass from the interface to an LLM-based decision layer, then via Model Context Protocol (MCP) to specialized agents. Each agent executes a Perception–Reasoning–Action (PRA) cycle and shares outcomes through a central reasoning engine, which enforces policies, integrates multimodal data (EHR, </w:t>
      </w:r>
      <w:r w:rsidRPr="0097751F">
        <w:rPr>
          <w:rFonts w:ascii="Times New Roman" w:hAnsi="Times New Roman" w:cs="Times New Roman"/>
          <w:sz w:val="24"/>
          <w:szCs w:val="24"/>
        </w:rPr>
        <w:t>IoT</w:t>
      </w:r>
      <w:r w:rsidRPr="0097751F">
        <w:rPr>
          <w:rFonts w:ascii="Times New Roman" w:hAnsi="Times New Roman" w:cs="Times New Roman"/>
          <w:sz w:val="24"/>
          <w:szCs w:val="24"/>
        </w:rPr>
        <w:t>, wearables, nutrition), and produces explainable, personalized recommendations. Reports and caregiver dashboards close the loop.</w:t>
      </w:r>
    </w:p>
    <w:p w14:paraId="452619B3" w14:textId="166AC935" w:rsidR="00606A85" w:rsidRPr="0097751F" w:rsidRDefault="00606A85" w:rsidP="00E81CDE">
      <w:pPr>
        <w:widowControl w:val="0"/>
        <w:spacing w:after="0" w:line="240" w:lineRule="auto"/>
        <w:jc w:val="both"/>
        <w:rPr>
          <w:rFonts w:ascii="Times New Roman" w:hAnsi="Times New Roman" w:cs="Times New Roman"/>
          <w:sz w:val="24"/>
          <w:szCs w:val="24"/>
        </w:rPr>
      </w:pPr>
      <w:r w:rsidRPr="00B81FB0">
        <w:rPr>
          <w:rFonts w:ascii="Times New Roman" w:hAnsi="Times New Roman" w:cs="Times New Roman"/>
          <w:b/>
          <w:sz w:val="24"/>
          <w:szCs w:val="24"/>
          <w:rPrChange w:id="1837" w:author="PDMR3" w:date="2026-06-17T17:39:00Z">
            <w:rPr>
              <w:rFonts w:ascii="Times New Roman" w:hAnsi="Times New Roman" w:cs="Times New Roman"/>
              <w:sz w:val="24"/>
              <w:szCs w:val="24"/>
            </w:rPr>
          </w:rPrChange>
        </w:rPr>
        <w:lastRenderedPageBreak/>
        <w:t>Fig</w:t>
      </w:r>
      <w:r w:rsidR="00B81FB0" w:rsidRPr="00B81FB0">
        <w:rPr>
          <w:rFonts w:ascii="Times New Roman" w:hAnsi="Times New Roman" w:cs="Times New Roman"/>
          <w:b/>
          <w:sz w:val="24"/>
          <w:szCs w:val="24"/>
          <w:rPrChange w:id="1841" w:author="PDMR3" w:date="2026-06-17T17:39:00Z">
            <w:rPr>
              <w:rFonts w:ascii="Times New Roman" w:hAnsi="Times New Roman" w:cs="Times New Roman"/>
              <w:sz w:val="24"/>
              <w:szCs w:val="24"/>
            </w:rPr>
          </w:rPrChange>
        </w:rPr>
        <w:t>ure</w:t>
      </w:r>
      <w:r w:rsidRPr="00B81FB0">
        <w:rPr>
          <w:rFonts w:ascii="Times New Roman" w:hAnsi="Times New Roman" w:cs="Times New Roman"/>
          <w:b/>
          <w:sz w:val="24"/>
          <w:szCs w:val="24"/>
          <w:rPrChange w:id="1842" w:author="PDMR3" w:date="2026-06-17T17:39:00Z">
            <w:rPr>
              <w:rFonts w:ascii="Times New Roman" w:hAnsi="Times New Roman" w:cs="Times New Roman"/>
              <w:sz w:val="24"/>
              <w:szCs w:val="24"/>
            </w:rPr>
          </w:rPrChange>
        </w:rPr>
        <w:t xml:space="preserve"> 3</w:t>
      </w:r>
      <w:r w:rsidR="00B81FB0" w:rsidRPr="00B81FB0">
        <w:rPr>
          <w:rFonts w:ascii="Times New Roman" w:hAnsi="Times New Roman" w:cs="Times New Roman"/>
          <w:b/>
          <w:sz w:val="24"/>
          <w:szCs w:val="24"/>
          <w:rPrChange w:id="1846" w:author="PDMR3" w:date="2026-06-17T17:39:00Z">
            <w:rPr>
              <w:rFonts w:ascii="Times New Roman" w:hAnsi="Times New Roman" w:cs="Times New Roman"/>
              <w:sz w:val="24"/>
              <w:szCs w:val="24"/>
            </w:rPr>
          </w:rPrChange>
        </w:rPr>
        <w:t>:</w:t>
      </w:r>
      <w:r w:rsidRPr="0097751F">
        <w:rPr>
          <w:rFonts w:ascii="Times New Roman" w:hAnsi="Times New Roman" w:cs="Times New Roman"/>
          <w:sz w:val="24"/>
          <w:szCs w:val="24"/>
        </w:rPr>
        <w:t xml:space="preserve"> Perception-Reasoning-Action (PRA) across four agents. Meal Planner: uses profile, intake, and clinical rules to generate menus, adapting via feedback. Reminder: models engagement to optimize timing/modality and learns from user responses. Food Guidance: analyzes images/barcodes, aligns intake with plans, and returns approve/limit/swap cues. Monitoring: processes wearable and kitchen data to detect anomalies and trigger alerts, refining sensitivity over time.</w:t>
      </w:r>
    </w:p>
    <w:p w14:paraId="61B4C0D1" w14:textId="6C98B5EF" w:rsidR="00606A85" w:rsidRPr="0097751F" w:rsidRDefault="00606A85" w:rsidP="00E81CDE">
      <w:pPr>
        <w:widowControl w:val="0"/>
        <w:spacing w:after="0" w:line="240" w:lineRule="auto"/>
        <w:jc w:val="both"/>
        <w:rPr>
          <w:rFonts w:ascii="Times New Roman" w:hAnsi="Times New Roman" w:cs="Times New Roman"/>
          <w:sz w:val="24"/>
          <w:szCs w:val="24"/>
        </w:rPr>
      </w:pPr>
      <w:r w:rsidRPr="00B81FB0">
        <w:rPr>
          <w:rFonts w:ascii="Times New Roman" w:hAnsi="Times New Roman" w:cs="Times New Roman"/>
          <w:b/>
          <w:sz w:val="24"/>
          <w:szCs w:val="24"/>
          <w:rPrChange w:id="1847" w:author="PDMR3" w:date="2026-06-17T17:40:00Z">
            <w:rPr>
              <w:rFonts w:ascii="Times New Roman" w:hAnsi="Times New Roman" w:cs="Times New Roman"/>
              <w:sz w:val="24"/>
              <w:szCs w:val="24"/>
            </w:rPr>
          </w:rPrChange>
        </w:rPr>
        <w:t>Fig</w:t>
      </w:r>
      <w:r w:rsidR="00B81FB0" w:rsidRPr="00B81FB0">
        <w:rPr>
          <w:rFonts w:ascii="Times New Roman" w:hAnsi="Times New Roman" w:cs="Times New Roman"/>
          <w:b/>
          <w:sz w:val="24"/>
          <w:szCs w:val="24"/>
          <w:rPrChange w:id="1851" w:author="PDMR3" w:date="2026-06-17T17:40:00Z">
            <w:rPr>
              <w:rFonts w:ascii="Times New Roman" w:hAnsi="Times New Roman" w:cs="Times New Roman"/>
              <w:sz w:val="24"/>
              <w:szCs w:val="24"/>
            </w:rPr>
          </w:rPrChange>
        </w:rPr>
        <w:t>ure</w:t>
      </w:r>
      <w:r w:rsidRPr="00B81FB0">
        <w:rPr>
          <w:rFonts w:ascii="Times New Roman" w:hAnsi="Times New Roman" w:cs="Times New Roman"/>
          <w:b/>
          <w:sz w:val="24"/>
          <w:szCs w:val="24"/>
          <w:rPrChange w:id="1852" w:author="PDMR3" w:date="2026-06-17T17:40:00Z">
            <w:rPr>
              <w:rFonts w:ascii="Times New Roman" w:hAnsi="Times New Roman" w:cs="Times New Roman"/>
              <w:sz w:val="24"/>
              <w:szCs w:val="24"/>
            </w:rPr>
          </w:rPrChange>
        </w:rPr>
        <w:t xml:space="preserve"> 4:</w:t>
      </w:r>
      <w:r w:rsidRPr="0097751F">
        <w:rPr>
          <w:rFonts w:ascii="Times New Roman" w:hAnsi="Times New Roman" w:cs="Times New Roman"/>
          <w:sz w:val="24"/>
          <w:szCs w:val="24"/>
        </w:rPr>
        <w:t xml:space="preserve"> Sequence of interactions in the proposed agentic workflow for a real-world scenario. Sara submits a voice/text query with a meal photo; the Multimodal UI normalizes context; the LLM selects tools; the MCP routes to Food Guidance (and, if needed, Meal Planner); results are coordinated via the central blackboard; a gentle reminder is scheduled; and a concise, explainable recommendation is returned to the user and (optionally) logged to the caregiver dashboard.</w:t>
      </w:r>
    </w:p>
    <w:p w14:paraId="6E55F521" w14:textId="469650E1" w:rsidR="00606A85" w:rsidRPr="0097751F" w:rsidRDefault="00606A85" w:rsidP="00E81CDE">
      <w:pPr>
        <w:widowControl w:val="0"/>
        <w:spacing w:after="0" w:line="240" w:lineRule="auto"/>
        <w:jc w:val="both"/>
        <w:rPr>
          <w:rFonts w:ascii="Times New Roman" w:hAnsi="Times New Roman" w:cs="Times New Roman"/>
          <w:sz w:val="24"/>
          <w:szCs w:val="24"/>
        </w:rPr>
      </w:pPr>
      <w:r w:rsidRPr="00B81FB0">
        <w:rPr>
          <w:rFonts w:ascii="Times New Roman" w:hAnsi="Times New Roman" w:cs="Times New Roman"/>
          <w:b/>
          <w:sz w:val="24"/>
          <w:szCs w:val="24"/>
          <w:rPrChange w:id="1853" w:author="PDMR3" w:date="2026-06-17T17:40:00Z">
            <w:rPr>
              <w:rFonts w:ascii="Times New Roman" w:hAnsi="Times New Roman" w:cs="Times New Roman"/>
              <w:sz w:val="24"/>
              <w:szCs w:val="24"/>
            </w:rPr>
          </w:rPrChange>
        </w:rPr>
        <w:t>Fig</w:t>
      </w:r>
      <w:r w:rsidR="00B81FB0" w:rsidRPr="00B81FB0">
        <w:rPr>
          <w:rFonts w:ascii="Times New Roman" w:hAnsi="Times New Roman" w:cs="Times New Roman"/>
          <w:b/>
          <w:sz w:val="24"/>
          <w:szCs w:val="24"/>
          <w:rPrChange w:id="1857" w:author="PDMR3" w:date="2026-06-17T17:40:00Z">
            <w:rPr>
              <w:rFonts w:ascii="Times New Roman" w:hAnsi="Times New Roman" w:cs="Times New Roman"/>
              <w:sz w:val="24"/>
              <w:szCs w:val="24"/>
            </w:rPr>
          </w:rPrChange>
        </w:rPr>
        <w:t>ure</w:t>
      </w:r>
      <w:r w:rsidRPr="00B81FB0">
        <w:rPr>
          <w:rFonts w:ascii="Times New Roman" w:hAnsi="Times New Roman" w:cs="Times New Roman"/>
          <w:b/>
          <w:sz w:val="24"/>
          <w:szCs w:val="24"/>
          <w:rPrChange w:id="1858" w:author="PDMR3" w:date="2026-06-17T17:40:00Z">
            <w:rPr>
              <w:rFonts w:ascii="Times New Roman" w:hAnsi="Times New Roman" w:cs="Times New Roman"/>
              <w:sz w:val="24"/>
              <w:szCs w:val="24"/>
            </w:rPr>
          </w:rPrChange>
        </w:rPr>
        <w:t xml:space="preserve"> 5:</w:t>
      </w:r>
      <w:r w:rsidRPr="0097751F">
        <w:rPr>
          <w:rFonts w:ascii="Times New Roman" w:hAnsi="Times New Roman" w:cs="Times New Roman"/>
          <w:sz w:val="24"/>
          <w:szCs w:val="24"/>
        </w:rPr>
        <w:t xml:space="preserve"> Architecture of the Agentic AI Nutrition System for </w:t>
      </w:r>
      <w:r w:rsidRPr="0097751F">
        <w:rPr>
          <w:rFonts w:ascii="Times New Roman" w:hAnsi="Times New Roman" w:cs="Times New Roman"/>
          <w:sz w:val="24"/>
          <w:szCs w:val="24"/>
        </w:rPr>
        <w:t>neurodivergent</w:t>
      </w:r>
      <w:r w:rsidRPr="0097751F">
        <w:rPr>
          <w:rFonts w:ascii="Times New Roman" w:hAnsi="Times New Roman" w:cs="Times New Roman"/>
          <w:sz w:val="24"/>
          <w:szCs w:val="24"/>
        </w:rPr>
        <w:t xml:space="preserve"> users.</w:t>
      </w:r>
    </w:p>
    <w:p w14:paraId="72A9DFB5" w14:textId="7AB99026" w:rsidR="00606A85" w:rsidRPr="0097751F" w:rsidRDefault="00606A85" w:rsidP="00E81CDE">
      <w:pPr>
        <w:widowControl w:val="0"/>
        <w:spacing w:after="0" w:line="240" w:lineRule="auto"/>
        <w:jc w:val="both"/>
        <w:rPr>
          <w:rFonts w:ascii="Times New Roman" w:hAnsi="Times New Roman" w:cs="Times New Roman"/>
          <w:sz w:val="24"/>
          <w:szCs w:val="24"/>
        </w:rPr>
      </w:pPr>
      <w:r w:rsidRPr="00B81FB0">
        <w:rPr>
          <w:rFonts w:ascii="Times New Roman" w:hAnsi="Times New Roman" w:cs="Times New Roman"/>
          <w:b/>
          <w:sz w:val="24"/>
          <w:szCs w:val="24"/>
          <w:rPrChange w:id="1859" w:author="PDMR3" w:date="2026-06-17T17:40:00Z">
            <w:rPr>
              <w:rFonts w:ascii="Times New Roman" w:hAnsi="Times New Roman" w:cs="Times New Roman"/>
              <w:sz w:val="24"/>
              <w:szCs w:val="24"/>
            </w:rPr>
          </w:rPrChange>
        </w:rPr>
        <w:t>Fig</w:t>
      </w:r>
      <w:r w:rsidR="00B81FB0" w:rsidRPr="00B81FB0">
        <w:rPr>
          <w:rFonts w:ascii="Times New Roman" w:hAnsi="Times New Roman" w:cs="Times New Roman"/>
          <w:b/>
          <w:sz w:val="24"/>
          <w:szCs w:val="24"/>
          <w:rPrChange w:id="1863" w:author="PDMR3" w:date="2026-06-17T17:40:00Z">
            <w:rPr>
              <w:rFonts w:ascii="Times New Roman" w:hAnsi="Times New Roman" w:cs="Times New Roman"/>
              <w:sz w:val="24"/>
              <w:szCs w:val="24"/>
            </w:rPr>
          </w:rPrChange>
        </w:rPr>
        <w:t>ure</w:t>
      </w:r>
      <w:r w:rsidRPr="00B81FB0">
        <w:rPr>
          <w:rFonts w:ascii="Times New Roman" w:hAnsi="Times New Roman" w:cs="Times New Roman"/>
          <w:b/>
          <w:sz w:val="24"/>
          <w:szCs w:val="24"/>
          <w:rPrChange w:id="1864" w:author="PDMR3" w:date="2026-06-17T17:40:00Z">
            <w:rPr>
              <w:rFonts w:ascii="Times New Roman" w:hAnsi="Times New Roman" w:cs="Times New Roman"/>
              <w:sz w:val="24"/>
              <w:szCs w:val="24"/>
            </w:rPr>
          </w:rPrChange>
        </w:rPr>
        <w:t xml:space="preserve"> 6:</w:t>
      </w:r>
      <w:r w:rsidRPr="0097751F">
        <w:rPr>
          <w:rFonts w:ascii="Times New Roman" w:hAnsi="Times New Roman" w:cs="Times New Roman"/>
          <w:sz w:val="24"/>
          <w:szCs w:val="24"/>
        </w:rPr>
        <w:t xml:space="preserve"> Architecture of the Agentic AI Healthcare Monitor for users with physical or </w:t>
      </w:r>
      <w:r w:rsidRPr="0097751F">
        <w:rPr>
          <w:rFonts w:ascii="Times New Roman" w:hAnsi="Times New Roman" w:cs="Times New Roman"/>
          <w:sz w:val="24"/>
          <w:szCs w:val="24"/>
        </w:rPr>
        <w:t>neuromotor</w:t>
      </w:r>
      <w:r w:rsidRPr="0097751F">
        <w:rPr>
          <w:rFonts w:ascii="Times New Roman" w:hAnsi="Times New Roman" w:cs="Times New Roman"/>
          <w:sz w:val="24"/>
          <w:szCs w:val="24"/>
        </w:rPr>
        <w:t xml:space="preserve"> disabilities.</w:t>
      </w:r>
    </w:p>
    <w:p w14:paraId="79F8122B" w14:textId="0106C6C2" w:rsidR="00606A85" w:rsidRPr="0097751F" w:rsidRDefault="00606A85" w:rsidP="00E81CDE">
      <w:pPr>
        <w:widowControl w:val="0"/>
        <w:spacing w:after="0" w:line="240" w:lineRule="auto"/>
        <w:jc w:val="both"/>
        <w:rPr>
          <w:rFonts w:ascii="Times New Roman" w:hAnsi="Times New Roman" w:cs="Times New Roman"/>
          <w:sz w:val="24"/>
          <w:szCs w:val="24"/>
        </w:rPr>
      </w:pPr>
      <w:r w:rsidRPr="00B81FB0">
        <w:rPr>
          <w:rFonts w:ascii="Times New Roman" w:hAnsi="Times New Roman" w:cs="Times New Roman"/>
          <w:b/>
          <w:sz w:val="24"/>
          <w:szCs w:val="24"/>
          <w:rPrChange w:id="1865" w:author="PDMR3" w:date="2026-06-17T17:40:00Z">
            <w:rPr>
              <w:rFonts w:ascii="Times New Roman" w:hAnsi="Times New Roman" w:cs="Times New Roman"/>
              <w:sz w:val="24"/>
              <w:szCs w:val="24"/>
            </w:rPr>
          </w:rPrChange>
        </w:rPr>
        <w:t>Fig</w:t>
      </w:r>
      <w:r w:rsidR="00B81FB0" w:rsidRPr="00B81FB0">
        <w:rPr>
          <w:rFonts w:ascii="Times New Roman" w:hAnsi="Times New Roman" w:cs="Times New Roman"/>
          <w:b/>
          <w:sz w:val="24"/>
          <w:szCs w:val="24"/>
          <w:rPrChange w:id="1869" w:author="PDMR3" w:date="2026-06-17T17:40:00Z">
            <w:rPr>
              <w:rFonts w:ascii="Times New Roman" w:hAnsi="Times New Roman" w:cs="Times New Roman"/>
              <w:sz w:val="24"/>
              <w:szCs w:val="24"/>
            </w:rPr>
          </w:rPrChange>
        </w:rPr>
        <w:t>ure</w:t>
      </w:r>
      <w:r w:rsidRPr="00B81FB0">
        <w:rPr>
          <w:rFonts w:ascii="Times New Roman" w:hAnsi="Times New Roman" w:cs="Times New Roman"/>
          <w:b/>
          <w:sz w:val="24"/>
          <w:szCs w:val="24"/>
          <w:rPrChange w:id="1870" w:author="PDMR3" w:date="2026-06-17T17:40:00Z">
            <w:rPr>
              <w:rFonts w:ascii="Times New Roman" w:hAnsi="Times New Roman" w:cs="Times New Roman"/>
              <w:sz w:val="24"/>
              <w:szCs w:val="24"/>
            </w:rPr>
          </w:rPrChange>
        </w:rPr>
        <w:t xml:space="preserve"> 7:</w:t>
      </w:r>
      <w:r w:rsidRPr="0097751F">
        <w:rPr>
          <w:rFonts w:ascii="Times New Roman" w:hAnsi="Times New Roman" w:cs="Times New Roman"/>
          <w:sz w:val="24"/>
          <w:szCs w:val="24"/>
        </w:rPr>
        <w:t xml:space="preserve"> Food Recognition Accuracy achieved by the proposed model.</w:t>
      </w:r>
    </w:p>
    <w:p w14:paraId="3CDDFFB8" w14:textId="349A0F22" w:rsidR="00606A85" w:rsidRPr="0097751F" w:rsidRDefault="00606A85" w:rsidP="00E81CDE">
      <w:pPr>
        <w:widowControl w:val="0"/>
        <w:spacing w:after="0" w:line="240" w:lineRule="auto"/>
        <w:jc w:val="both"/>
        <w:rPr>
          <w:rFonts w:ascii="Times New Roman" w:hAnsi="Times New Roman" w:cs="Times New Roman"/>
          <w:sz w:val="24"/>
          <w:szCs w:val="24"/>
        </w:rPr>
      </w:pPr>
      <w:r w:rsidRPr="00B81FB0">
        <w:rPr>
          <w:rFonts w:ascii="Times New Roman" w:hAnsi="Times New Roman" w:cs="Times New Roman"/>
          <w:b/>
          <w:sz w:val="24"/>
          <w:szCs w:val="24"/>
          <w:rPrChange w:id="1871" w:author="PDMR3" w:date="2026-06-17T17:40:00Z">
            <w:rPr>
              <w:rFonts w:ascii="Times New Roman" w:hAnsi="Times New Roman" w:cs="Times New Roman"/>
              <w:sz w:val="24"/>
              <w:szCs w:val="24"/>
            </w:rPr>
          </w:rPrChange>
        </w:rPr>
        <w:t>Fig</w:t>
      </w:r>
      <w:r w:rsidR="00B81FB0" w:rsidRPr="00B81FB0">
        <w:rPr>
          <w:rFonts w:ascii="Times New Roman" w:hAnsi="Times New Roman" w:cs="Times New Roman"/>
          <w:b/>
          <w:sz w:val="24"/>
          <w:szCs w:val="24"/>
          <w:rPrChange w:id="1875" w:author="PDMR3" w:date="2026-06-17T17:40:00Z">
            <w:rPr>
              <w:rFonts w:ascii="Times New Roman" w:hAnsi="Times New Roman" w:cs="Times New Roman"/>
              <w:sz w:val="24"/>
              <w:szCs w:val="24"/>
            </w:rPr>
          </w:rPrChange>
        </w:rPr>
        <w:t>ure</w:t>
      </w:r>
      <w:r w:rsidRPr="00B81FB0">
        <w:rPr>
          <w:rFonts w:ascii="Times New Roman" w:hAnsi="Times New Roman" w:cs="Times New Roman"/>
          <w:b/>
          <w:sz w:val="24"/>
          <w:szCs w:val="24"/>
          <w:rPrChange w:id="1876" w:author="PDMR3" w:date="2026-06-17T17:40:00Z">
            <w:rPr>
              <w:rFonts w:ascii="Times New Roman" w:hAnsi="Times New Roman" w:cs="Times New Roman"/>
              <w:sz w:val="24"/>
              <w:szCs w:val="24"/>
            </w:rPr>
          </w:rPrChange>
        </w:rPr>
        <w:t xml:space="preserve"> 8:</w:t>
      </w:r>
      <w:r w:rsidRPr="0097751F">
        <w:rPr>
          <w:rFonts w:ascii="Times New Roman" w:hAnsi="Times New Roman" w:cs="Times New Roman"/>
          <w:sz w:val="24"/>
          <w:szCs w:val="24"/>
        </w:rPr>
        <w:t xml:space="preserve"> Mean Absolute Error (MAE) for Nutrient Prediction.</w:t>
      </w:r>
    </w:p>
    <w:p w14:paraId="2BA818AD" w14:textId="77777777" w:rsidR="00606A85" w:rsidRPr="0097751F" w:rsidRDefault="00606A85" w:rsidP="00E81CDE">
      <w:pPr>
        <w:widowControl w:val="0"/>
        <w:spacing w:after="0" w:line="240" w:lineRule="auto"/>
        <w:rPr>
          <w:rFonts w:ascii="Times New Roman" w:hAnsi="Times New Roman" w:cs="Times New Roman"/>
          <w:sz w:val="24"/>
          <w:szCs w:val="24"/>
        </w:rPr>
      </w:pPr>
    </w:p>
    <w:p w14:paraId="4095BF6C" w14:textId="77777777" w:rsidR="00F37D84" w:rsidRDefault="00F37D84" w:rsidP="00E81CDE">
      <w:pPr>
        <w:pStyle w:val="Heading3"/>
        <w:keepNext w:val="0"/>
        <w:keepLines w:val="0"/>
        <w:widowControl w:val="0"/>
        <w:spacing w:before="0" w:line="240" w:lineRule="auto"/>
        <w:jc w:val="both"/>
        <w:rPr>
          <w:rFonts w:ascii="Times New Roman" w:hAnsi="Times New Roman" w:cs="Times New Roman"/>
          <w:color w:val="000000" w:themeColor="text1"/>
          <w:sz w:val="24"/>
          <w:szCs w:val="24"/>
        </w:rPr>
        <w:sectPr w:rsidR="00F37D84" w:rsidSect="00034616">
          <w:pgSz w:w="12240" w:h="15840"/>
          <w:pgMar w:top="1440" w:right="1800" w:bottom="1440" w:left="1800" w:header="720" w:footer="720" w:gutter="0"/>
          <w:cols w:space="720"/>
          <w:docGrid w:linePitch="360"/>
        </w:sectPr>
      </w:pPr>
    </w:p>
    <w:p w14:paraId="6AC76EBA" w14:textId="393EC683" w:rsidR="00606A85" w:rsidRPr="000B2D84" w:rsidRDefault="00606A85" w:rsidP="00E81CDE">
      <w:pPr>
        <w:pStyle w:val="Heading3"/>
        <w:keepNext w:val="0"/>
        <w:keepLines w:val="0"/>
        <w:widowControl w:val="0"/>
        <w:spacing w:before="0" w:line="240" w:lineRule="auto"/>
        <w:jc w:val="both"/>
        <w:rPr>
          <w:rFonts w:ascii="Times New Roman" w:hAnsi="Times New Roman" w:cs="Times New Roman"/>
          <w:b w:val="0"/>
          <w:color w:val="000000" w:themeColor="text1"/>
          <w:sz w:val="24"/>
          <w:szCs w:val="24"/>
          <w:rPrChange w:id="1877" w:author="PDMR3" w:date="2026-06-17T17:47:00Z">
            <w:rPr>
              <w:rFonts w:ascii="Times New Roman" w:hAnsi="Times New Roman" w:cs="Times New Roman"/>
              <w:color w:val="000000" w:themeColor="text1"/>
              <w:sz w:val="24"/>
              <w:szCs w:val="24"/>
            </w:rPr>
          </w:rPrChange>
        </w:rPr>
      </w:pPr>
      <w:r w:rsidRPr="0097751F">
        <w:rPr>
          <w:rFonts w:ascii="Times New Roman" w:hAnsi="Times New Roman" w:cs="Times New Roman"/>
          <w:color w:val="000000" w:themeColor="text1"/>
          <w:sz w:val="24"/>
          <w:szCs w:val="24"/>
        </w:rPr>
        <w:lastRenderedPageBreak/>
        <w:t>Table 1</w:t>
      </w:r>
      <w:r w:rsidR="000B2D84">
        <w:rPr>
          <w:rFonts w:ascii="Times New Roman" w:hAnsi="Times New Roman" w:cs="Times New Roman"/>
          <w:color w:val="000000" w:themeColor="text1"/>
          <w:sz w:val="24"/>
          <w:szCs w:val="24"/>
        </w:rPr>
        <w:t>:</w:t>
      </w:r>
      <w:r w:rsidRPr="000B2D84">
        <w:rPr>
          <w:rFonts w:ascii="Times New Roman" w:hAnsi="Times New Roman" w:cs="Times New Roman"/>
          <w:b w:val="0"/>
          <w:color w:val="000000" w:themeColor="text1"/>
          <w:sz w:val="24"/>
          <w:szCs w:val="24"/>
          <w:rPrChange w:id="1880" w:author="PDMR3" w:date="2026-06-17T17:47:00Z">
            <w:rPr>
              <w:rFonts w:ascii="Times New Roman" w:hAnsi="Times New Roman" w:cs="Times New Roman"/>
              <w:color w:val="000000" w:themeColor="text1"/>
              <w:sz w:val="24"/>
              <w:szCs w:val="24"/>
            </w:rPr>
          </w:rPrChange>
        </w:rPr>
        <w:t xml:space="preserve"> Comparative </w:t>
      </w:r>
      <w:r w:rsidR="000C4F67">
        <w:rPr>
          <w:rFonts w:ascii="Times New Roman" w:hAnsi="Times New Roman" w:cs="Times New Roman"/>
          <w:b w:val="0"/>
          <w:color w:val="000000" w:themeColor="text1"/>
          <w:sz w:val="24"/>
          <w:szCs w:val="24"/>
        </w:rPr>
        <w:t>a</w:t>
      </w:r>
      <w:r w:rsidRPr="000B2D84">
        <w:rPr>
          <w:rFonts w:ascii="Times New Roman" w:hAnsi="Times New Roman" w:cs="Times New Roman"/>
          <w:b w:val="0"/>
          <w:color w:val="000000" w:themeColor="text1"/>
          <w:sz w:val="24"/>
          <w:szCs w:val="24"/>
          <w:rPrChange w:id="1884" w:author="PDMR3" w:date="2026-06-17T17:47:00Z">
            <w:rPr>
              <w:rFonts w:ascii="Times New Roman" w:hAnsi="Times New Roman" w:cs="Times New Roman"/>
              <w:color w:val="000000" w:themeColor="text1"/>
              <w:sz w:val="24"/>
              <w:szCs w:val="24"/>
            </w:rPr>
          </w:rPrChange>
        </w:rPr>
        <w:t xml:space="preserve">nalysis of ADAPT </w:t>
      </w:r>
      <w:r w:rsidR="000C4F67">
        <w:rPr>
          <w:rFonts w:ascii="Times New Roman" w:hAnsi="Times New Roman" w:cs="Times New Roman"/>
          <w:b w:val="0"/>
          <w:color w:val="000000" w:themeColor="text1"/>
          <w:sz w:val="24"/>
          <w:szCs w:val="24"/>
        </w:rPr>
        <w:t>a</w:t>
      </w:r>
      <w:r w:rsidRPr="000B2D84">
        <w:rPr>
          <w:rFonts w:ascii="Times New Roman" w:hAnsi="Times New Roman" w:cs="Times New Roman"/>
          <w:b w:val="0"/>
          <w:color w:val="000000" w:themeColor="text1"/>
          <w:sz w:val="24"/>
          <w:szCs w:val="24"/>
          <w:rPrChange w:id="1888" w:author="PDMR3" w:date="2026-06-17T17:47:00Z">
            <w:rPr>
              <w:rFonts w:ascii="Times New Roman" w:hAnsi="Times New Roman" w:cs="Times New Roman"/>
              <w:color w:val="000000" w:themeColor="text1"/>
              <w:sz w:val="24"/>
              <w:szCs w:val="24"/>
            </w:rPr>
          </w:rPrChange>
        </w:rPr>
        <w:t>gainst</w:t>
      </w:r>
      <w:r w:rsidRPr="000B2D84">
        <w:rPr>
          <w:rFonts w:ascii="Times New Roman" w:hAnsi="Times New Roman" w:cs="Times New Roman"/>
          <w:b w:val="0"/>
          <w:color w:val="000000" w:themeColor="text1"/>
          <w:sz w:val="24"/>
          <w:szCs w:val="24"/>
          <w:rPrChange w:id="1889" w:author="PDMR3" w:date="2026-06-17T17:47:00Z">
            <w:rPr>
              <w:rFonts w:ascii="Times New Roman" w:hAnsi="Times New Roman" w:cs="Times New Roman"/>
              <w:color w:val="000000" w:themeColor="text1"/>
              <w:sz w:val="24"/>
              <w:szCs w:val="24"/>
            </w:rPr>
          </w:rPrChange>
        </w:rPr>
        <w:t xml:space="preserve"> </w:t>
      </w:r>
      <w:r w:rsidR="000C4F67">
        <w:rPr>
          <w:rFonts w:ascii="Times New Roman" w:hAnsi="Times New Roman" w:cs="Times New Roman"/>
          <w:b w:val="0"/>
          <w:color w:val="000000" w:themeColor="text1"/>
          <w:sz w:val="24"/>
          <w:szCs w:val="24"/>
        </w:rPr>
        <w:t>p</w:t>
      </w:r>
      <w:r w:rsidRPr="000B2D84">
        <w:rPr>
          <w:rFonts w:ascii="Times New Roman" w:hAnsi="Times New Roman" w:cs="Times New Roman"/>
          <w:b w:val="0"/>
          <w:color w:val="000000" w:themeColor="text1"/>
          <w:sz w:val="24"/>
          <w:szCs w:val="24"/>
          <w:rPrChange w:id="1893" w:author="PDMR3" w:date="2026-06-17T17:47:00Z">
            <w:rPr>
              <w:rFonts w:ascii="Times New Roman" w:hAnsi="Times New Roman" w:cs="Times New Roman"/>
              <w:color w:val="000000" w:themeColor="text1"/>
              <w:sz w:val="24"/>
              <w:szCs w:val="24"/>
            </w:rPr>
          </w:rPrChange>
        </w:rPr>
        <w:t xml:space="preserve">rior </w:t>
      </w:r>
      <w:r w:rsidR="000C4F67">
        <w:rPr>
          <w:rFonts w:ascii="Times New Roman" w:hAnsi="Times New Roman" w:cs="Times New Roman"/>
          <w:b w:val="0"/>
          <w:color w:val="000000" w:themeColor="text1"/>
          <w:sz w:val="24"/>
          <w:szCs w:val="24"/>
        </w:rPr>
        <w:t>m</w:t>
      </w:r>
      <w:r w:rsidRPr="000B2D84">
        <w:rPr>
          <w:rFonts w:ascii="Times New Roman" w:hAnsi="Times New Roman" w:cs="Times New Roman"/>
          <w:b w:val="0"/>
          <w:color w:val="000000" w:themeColor="text1"/>
          <w:sz w:val="24"/>
          <w:szCs w:val="24"/>
          <w:rPrChange w:id="1897" w:author="PDMR3" w:date="2026-06-17T17:47:00Z">
            <w:rPr>
              <w:rFonts w:ascii="Times New Roman" w:hAnsi="Times New Roman" w:cs="Times New Roman"/>
              <w:color w:val="000000" w:themeColor="text1"/>
              <w:sz w:val="24"/>
              <w:szCs w:val="24"/>
            </w:rPr>
          </w:rPrChange>
        </w:rPr>
        <w:t>ulti-</w:t>
      </w:r>
      <w:r w:rsidR="000C4F67">
        <w:rPr>
          <w:rFonts w:ascii="Times New Roman" w:hAnsi="Times New Roman" w:cs="Times New Roman"/>
          <w:b w:val="0"/>
          <w:color w:val="000000" w:themeColor="text1"/>
          <w:sz w:val="24"/>
          <w:szCs w:val="24"/>
        </w:rPr>
        <w:t>a</w:t>
      </w:r>
      <w:r w:rsidRPr="000B2D84">
        <w:rPr>
          <w:rFonts w:ascii="Times New Roman" w:hAnsi="Times New Roman" w:cs="Times New Roman"/>
          <w:b w:val="0"/>
          <w:color w:val="000000" w:themeColor="text1"/>
          <w:sz w:val="24"/>
          <w:szCs w:val="24"/>
          <w:rPrChange w:id="1901" w:author="PDMR3" w:date="2026-06-17T17:47:00Z">
            <w:rPr>
              <w:rFonts w:ascii="Times New Roman" w:hAnsi="Times New Roman" w:cs="Times New Roman"/>
              <w:color w:val="000000" w:themeColor="text1"/>
              <w:sz w:val="24"/>
              <w:szCs w:val="24"/>
            </w:rPr>
          </w:rPrChange>
        </w:rPr>
        <w:t xml:space="preserve">gent and AI </w:t>
      </w:r>
      <w:r w:rsidR="000C4F67">
        <w:rPr>
          <w:rFonts w:ascii="Times New Roman" w:hAnsi="Times New Roman" w:cs="Times New Roman"/>
          <w:b w:val="0"/>
          <w:color w:val="000000" w:themeColor="text1"/>
          <w:sz w:val="24"/>
          <w:szCs w:val="24"/>
        </w:rPr>
        <w:t>h</w:t>
      </w:r>
      <w:r w:rsidRPr="000B2D84">
        <w:rPr>
          <w:rFonts w:ascii="Times New Roman" w:hAnsi="Times New Roman" w:cs="Times New Roman"/>
          <w:b w:val="0"/>
          <w:color w:val="000000" w:themeColor="text1"/>
          <w:sz w:val="24"/>
          <w:szCs w:val="24"/>
          <w:rPrChange w:id="1905" w:author="PDMR3" w:date="2026-06-17T17:47:00Z">
            <w:rPr>
              <w:rFonts w:ascii="Times New Roman" w:hAnsi="Times New Roman" w:cs="Times New Roman"/>
              <w:color w:val="000000" w:themeColor="text1"/>
              <w:sz w:val="24"/>
              <w:szCs w:val="24"/>
            </w:rPr>
          </w:rPrChange>
        </w:rPr>
        <w:t xml:space="preserve">ealth </w:t>
      </w:r>
      <w:r w:rsidR="000C4F67">
        <w:rPr>
          <w:rFonts w:ascii="Times New Roman" w:hAnsi="Times New Roman" w:cs="Times New Roman"/>
          <w:b w:val="0"/>
          <w:color w:val="000000" w:themeColor="text1"/>
          <w:sz w:val="24"/>
          <w:szCs w:val="24"/>
        </w:rPr>
        <w:t>f</w:t>
      </w:r>
      <w:r w:rsidRPr="000B2D84">
        <w:rPr>
          <w:rFonts w:ascii="Times New Roman" w:hAnsi="Times New Roman" w:cs="Times New Roman"/>
          <w:b w:val="0"/>
          <w:color w:val="000000" w:themeColor="text1"/>
          <w:sz w:val="24"/>
          <w:szCs w:val="24"/>
          <w:rPrChange w:id="1909" w:author="PDMR3" w:date="2026-06-17T17:47:00Z">
            <w:rPr>
              <w:rFonts w:ascii="Times New Roman" w:hAnsi="Times New Roman" w:cs="Times New Roman"/>
              <w:color w:val="000000" w:themeColor="text1"/>
              <w:sz w:val="24"/>
              <w:szCs w:val="24"/>
            </w:rPr>
          </w:rPrChange>
        </w:rPr>
        <w:t>rameworks</w:t>
      </w:r>
      <w:r w:rsidR="000C4F67">
        <w:rPr>
          <w:rFonts w:ascii="Times New Roman" w:hAnsi="Times New Roman" w:cs="Times New Roman"/>
          <w:b w:val="0"/>
          <w:color w:val="000000" w:themeColor="text1"/>
          <w:sz w:val="24"/>
          <w:szCs w:val="24"/>
        </w:rPr>
        <w:t>.</w:t>
      </w:r>
    </w:p>
    <w:tbl>
      <w:tblPr>
        <w:tblStyle w:val="PlainTable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1869"/>
        <w:gridCol w:w="1475"/>
        <w:gridCol w:w="1590"/>
        <w:gridCol w:w="1177"/>
        <w:gridCol w:w="1909"/>
        <w:gridCol w:w="657"/>
        <w:gridCol w:w="2842"/>
      </w:tblGrid>
      <w:tr w:rsidR="00606A85" w:rsidRPr="0097751F" w14:paraId="5A92FC6D" w14:textId="77777777" w:rsidTr="00F37D84">
        <w:trPr>
          <w:cnfStyle w:val="100000000000" w:firstRow="1" w:lastRow="0" w:firstColumn="0" w:lastColumn="0" w:oddVBand="0" w:evenVBand="0" w:oddHBand="0"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730" w:type="pct"/>
            <w:vAlign w:val="center"/>
          </w:tcPr>
          <w:p w14:paraId="7FEFB327" w14:textId="77777777" w:rsidR="00606A85" w:rsidRPr="0097751F" w:rsidRDefault="00606A85" w:rsidP="00E81CDE">
            <w:pPr>
              <w:widowControl w:val="0"/>
              <w:jc w:val="center"/>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System</w:t>
            </w:r>
          </w:p>
        </w:tc>
        <w:tc>
          <w:tcPr>
            <w:tcW w:w="651" w:type="pct"/>
            <w:vAlign w:val="center"/>
          </w:tcPr>
          <w:p w14:paraId="29B8DA6D" w14:textId="2A996BD9" w:rsidR="00606A85" w:rsidRPr="0097751F" w:rsidRDefault="00606A85" w:rsidP="000C4F67">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 xml:space="preserve">Target </w:t>
            </w:r>
            <w:r w:rsidR="000B2D84">
              <w:rPr>
                <w:rFonts w:ascii="Times New Roman" w:hAnsi="Times New Roman" w:cs="Times New Roman"/>
                <w:color w:val="000000" w:themeColor="text1"/>
                <w:sz w:val="24"/>
                <w:szCs w:val="24"/>
              </w:rPr>
              <w:t>p</w:t>
            </w:r>
            <w:r w:rsidRPr="0097751F">
              <w:rPr>
                <w:rFonts w:ascii="Times New Roman" w:hAnsi="Times New Roman" w:cs="Times New Roman"/>
                <w:color w:val="000000" w:themeColor="text1"/>
                <w:sz w:val="24"/>
                <w:szCs w:val="24"/>
              </w:rPr>
              <w:t>opulation</w:t>
            </w:r>
          </w:p>
        </w:tc>
        <w:tc>
          <w:tcPr>
            <w:tcW w:w="661" w:type="pct"/>
            <w:vAlign w:val="center"/>
          </w:tcPr>
          <w:p w14:paraId="33A059CC" w14:textId="40A55131" w:rsidR="00606A85" w:rsidRPr="0097751F" w:rsidRDefault="00606A85" w:rsidP="00C52E13">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Multi-</w:t>
            </w:r>
            <w:r w:rsidR="000B2D84">
              <w:rPr>
                <w:rFonts w:ascii="Times New Roman" w:hAnsi="Times New Roman" w:cs="Times New Roman"/>
                <w:color w:val="000000" w:themeColor="text1"/>
                <w:sz w:val="24"/>
                <w:szCs w:val="24"/>
              </w:rPr>
              <w:t>a</w:t>
            </w:r>
            <w:r w:rsidRPr="0097751F">
              <w:rPr>
                <w:rFonts w:ascii="Times New Roman" w:hAnsi="Times New Roman" w:cs="Times New Roman"/>
                <w:color w:val="000000" w:themeColor="text1"/>
                <w:sz w:val="24"/>
                <w:szCs w:val="24"/>
              </w:rPr>
              <w:t>gent</w:t>
            </w:r>
          </w:p>
        </w:tc>
        <w:tc>
          <w:tcPr>
            <w:tcW w:w="704" w:type="pct"/>
            <w:vAlign w:val="center"/>
          </w:tcPr>
          <w:p w14:paraId="29A1A48D" w14:textId="3020F6D1" w:rsidR="00606A85" w:rsidRPr="0097751F" w:rsidRDefault="00606A85" w:rsidP="00C52E13">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 xml:space="preserve">Accessibility </w:t>
            </w:r>
            <w:r w:rsidR="000B2D84">
              <w:rPr>
                <w:rFonts w:ascii="Times New Roman" w:hAnsi="Times New Roman" w:cs="Times New Roman"/>
                <w:color w:val="000000" w:themeColor="text1"/>
                <w:sz w:val="24"/>
                <w:szCs w:val="24"/>
              </w:rPr>
              <w:t>d</w:t>
            </w:r>
            <w:r w:rsidRPr="0097751F">
              <w:rPr>
                <w:rFonts w:ascii="Times New Roman" w:hAnsi="Times New Roman" w:cs="Times New Roman"/>
                <w:color w:val="000000" w:themeColor="text1"/>
                <w:sz w:val="24"/>
                <w:szCs w:val="24"/>
              </w:rPr>
              <w:t>esign</w:t>
            </w:r>
          </w:p>
        </w:tc>
        <w:tc>
          <w:tcPr>
            <w:tcW w:w="493" w:type="pct"/>
            <w:vAlign w:val="center"/>
          </w:tcPr>
          <w:p w14:paraId="39328CF7" w14:textId="77777777" w:rsidR="00606A85" w:rsidRPr="0097751F" w:rsidRDefault="00606A85" w:rsidP="00E81CDE">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EHR/</w:t>
            </w:r>
            <w:r w:rsidRPr="0097751F">
              <w:rPr>
                <w:rFonts w:ascii="Times New Roman" w:hAnsi="Times New Roman" w:cs="Times New Roman"/>
                <w:color w:val="000000" w:themeColor="text1"/>
                <w:sz w:val="24"/>
                <w:szCs w:val="24"/>
              </w:rPr>
              <w:t>IoT</w:t>
            </w:r>
          </w:p>
        </w:tc>
        <w:tc>
          <w:tcPr>
            <w:tcW w:w="563" w:type="pct"/>
            <w:vAlign w:val="center"/>
          </w:tcPr>
          <w:p w14:paraId="6356AE1B" w14:textId="322DF4D7" w:rsidR="00606A85" w:rsidRPr="0097751F" w:rsidRDefault="00606A85" w:rsidP="000C4F67">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 xml:space="preserve">Meal </w:t>
            </w:r>
            <w:r w:rsidR="000B2D84">
              <w:rPr>
                <w:rFonts w:ascii="Times New Roman" w:hAnsi="Times New Roman" w:cs="Times New Roman"/>
                <w:color w:val="000000" w:themeColor="text1"/>
                <w:sz w:val="24"/>
                <w:szCs w:val="24"/>
              </w:rPr>
              <w:t>p</w:t>
            </w:r>
            <w:r w:rsidRPr="0097751F">
              <w:rPr>
                <w:rFonts w:ascii="Times New Roman" w:hAnsi="Times New Roman" w:cs="Times New Roman"/>
                <w:color w:val="000000" w:themeColor="text1"/>
                <w:sz w:val="24"/>
                <w:szCs w:val="24"/>
              </w:rPr>
              <w:t>lanning</w:t>
            </w:r>
          </w:p>
        </w:tc>
        <w:tc>
          <w:tcPr>
            <w:tcW w:w="282" w:type="pct"/>
            <w:vAlign w:val="center"/>
          </w:tcPr>
          <w:p w14:paraId="0F621B80" w14:textId="77777777" w:rsidR="00606A85" w:rsidRPr="0097751F" w:rsidRDefault="00606A85" w:rsidP="00E81CDE">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XAI</w:t>
            </w:r>
          </w:p>
        </w:tc>
        <w:tc>
          <w:tcPr>
            <w:tcW w:w="915" w:type="pct"/>
            <w:vAlign w:val="center"/>
          </w:tcPr>
          <w:p w14:paraId="41C5C13C" w14:textId="583F3272" w:rsidR="00606A85" w:rsidRPr="0097751F" w:rsidRDefault="00606A85" w:rsidP="000C4F67">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97751F">
              <w:rPr>
                <w:rFonts w:ascii="Times New Roman" w:hAnsi="Times New Roman" w:cs="Times New Roman"/>
                <w:color w:val="000000" w:themeColor="text1"/>
                <w:sz w:val="24"/>
                <w:szCs w:val="24"/>
              </w:rPr>
              <w:t xml:space="preserve">Key </w:t>
            </w:r>
            <w:r w:rsidR="000B2D84">
              <w:rPr>
                <w:rFonts w:ascii="Times New Roman" w:hAnsi="Times New Roman" w:cs="Times New Roman"/>
                <w:color w:val="000000" w:themeColor="text1"/>
                <w:sz w:val="24"/>
                <w:szCs w:val="24"/>
              </w:rPr>
              <w:t>l</w:t>
            </w:r>
            <w:r w:rsidRPr="0097751F">
              <w:rPr>
                <w:rFonts w:ascii="Times New Roman" w:hAnsi="Times New Roman" w:cs="Times New Roman"/>
                <w:color w:val="000000" w:themeColor="text1"/>
                <w:sz w:val="24"/>
                <w:szCs w:val="24"/>
              </w:rPr>
              <w:t>imitation</w:t>
            </w:r>
          </w:p>
        </w:tc>
      </w:tr>
      <w:tr w:rsidR="00606A85" w:rsidRPr="0097751F" w14:paraId="02ACA1B6" w14:textId="77777777" w:rsidTr="00F37D84">
        <w:trPr>
          <w:cnfStyle w:val="000000100000" w:firstRow="0" w:lastRow="0" w:firstColumn="0" w:lastColumn="0" w:oddVBand="0" w:evenVBand="0" w:oddHBand="1"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730" w:type="pct"/>
            <w:vAlign w:val="center"/>
          </w:tcPr>
          <w:p w14:paraId="53EAD570" w14:textId="77777777" w:rsidR="00606A85" w:rsidRPr="0097751F" w:rsidRDefault="00606A85" w:rsidP="00E81CDE">
            <w:pPr>
              <w:widowControl w:val="0"/>
              <w:jc w:val="center"/>
              <w:rPr>
                <w:rFonts w:ascii="Times New Roman" w:hAnsi="Times New Roman" w:cs="Times New Roman"/>
                <w:sz w:val="24"/>
                <w:szCs w:val="24"/>
              </w:rPr>
            </w:pPr>
            <w:r w:rsidRPr="0097751F">
              <w:rPr>
                <w:rFonts w:ascii="Times New Roman" w:hAnsi="Times New Roman" w:cs="Times New Roman"/>
                <w:sz w:val="24"/>
                <w:szCs w:val="24"/>
              </w:rPr>
              <w:t>ADAPT (this work)</w:t>
            </w:r>
          </w:p>
        </w:tc>
        <w:tc>
          <w:tcPr>
            <w:tcW w:w="651" w:type="pct"/>
            <w:vAlign w:val="center"/>
          </w:tcPr>
          <w:p w14:paraId="730AFC7B" w14:textId="19AB8BD7" w:rsidR="00606A85" w:rsidRPr="0097751F" w:rsidRDefault="00606A85" w:rsidP="007E67CF">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Disability</w:t>
            </w:r>
            <w:r w:rsidRPr="0097751F">
              <w:rPr>
                <w:rFonts w:ascii="Times New Roman" w:hAnsi="Times New Roman" w:cs="Times New Roman"/>
                <w:sz w:val="24"/>
                <w:szCs w:val="24"/>
              </w:rPr>
              <w:t>/</w:t>
            </w:r>
            <w:r w:rsidRPr="0097751F">
              <w:rPr>
                <w:rFonts w:ascii="Times New Roman" w:hAnsi="Times New Roman" w:cs="Times New Roman"/>
                <w:sz w:val="24"/>
                <w:szCs w:val="24"/>
              </w:rPr>
              <w:t>Neurodivergence</w:t>
            </w:r>
          </w:p>
        </w:tc>
        <w:tc>
          <w:tcPr>
            <w:tcW w:w="661" w:type="pct"/>
            <w:vAlign w:val="center"/>
          </w:tcPr>
          <w:p w14:paraId="0784EFE0"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(4 agents + MCP)</w:t>
            </w:r>
          </w:p>
        </w:tc>
        <w:tc>
          <w:tcPr>
            <w:tcW w:w="704" w:type="pct"/>
            <w:vAlign w:val="center"/>
          </w:tcPr>
          <w:p w14:paraId="11F31B27"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(core principle)</w:t>
            </w:r>
          </w:p>
        </w:tc>
        <w:tc>
          <w:tcPr>
            <w:tcW w:w="493" w:type="pct"/>
            <w:vAlign w:val="center"/>
          </w:tcPr>
          <w:p w14:paraId="3665522D"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w:t>
            </w:r>
          </w:p>
        </w:tc>
        <w:tc>
          <w:tcPr>
            <w:tcW w:w="563" w:type="pct"/>
            <w:vAlign w:val="center"/>
          </w:tcPr>
          <w:p w14:paraId="680E6C3A"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(RL-based)</w:t>
            </w:r>
          </w:p>
        </w:tc>
        <w:tc>
          <w:tcPr>
            <w:tcW w:w="282" w:type="pct"/>
            <w:vAlign w:val="center"/>
          </w:tcPr>
          <w:p w14:paraId="0C5ACBC8"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w:t>
            </w:r>
          </w:p>
        </w:tc>
        <w:tc>
          <w:tcPr>
            <w:tcW w:w="915" w:type="pct"/>
            <w:vAlign w:val="center"/>
          </w:tcPr>
          <w:p w14:paraId="124881EA"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Simulation-only evaluation; no real user study yet</w:t>
            </w:r>
          </w:p>
        </w:tc>
      </w:tr>
      <w:tr w:rsidR="00606A85" w:rsidRPr="0097751F" w14:paraId="195B0CF6" w14:textId="77777777" w:rsidTr="00F37D84">
        <w:trPr>
          <w:trHeight w:val="617"/>
        </w:trPr>
        <w:tc>
          <w:tcPr>
            <w:cnfStyle w:val="001000000000" w:firstRow="0" w:lastRow="0" w:firstColumn="1" w:lastColumn="0" w:oddVBand="0" w:evenVBand="0" w:oddHBand="0" w:evenHBand="0" w:firstRowFirstColumn="0" w:firstRowLastColumn="0" w:lastRowFirstColumn="0" w:lastRowLastColumn="0"/>
            <w:tcW w:w="730" w:type="pct"/>
            <w:vAlign w:val="center"/>
          </w:tcPr>
          <w:p w14:paraId="33C48355" w14:textId="77777777" w:rsidR="00606A85" w:rsidRPr="0097751F" w:rsidRDefault="00606A85" w:rsidP="00E81CDE">
            <w:pPr>
              <w:widowControl w:val="0"/>
              <w:jc w:val="center"/>
              <w:rPr>
                <w:rFonts w:ascii="Times New Roman" w:hAnsi="Times New Roman" w:cs="Times New Roman"/>
                <w:sz w:val="24"/>
                <w:szCs w:val="24"/>
              </w:rPr>
            </w:pPr>
            <w:r w:rsidRPr="0097751F">
              <w:rPr>
                <w:rFonts w:ascii="Times New Roman" w:hAnsi="Times New Roman" w:cs="Times New Roman"/>
                <w:sz w:val="24"/>
                <w:szCs w:val="24"/>
              </w:rPr>
              <w:t>Papastratis</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924"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(2024)</w:t>
            </w:r>
          </w:p>
        </w:tc>
        <w:tc>
          <w:tcPr>
            <w:tcW w:w="651" w:type="pct"/>
            <w:vAlign w:val="center"/>
          </w:tcPr>
          <w:p w14:paraId="14EF20E9"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General clinical users</w:t>
            </w:r>
          </w:p>
        </w:tc>
        <w:tc>
          <w:tcPr>
            <w:tcW w:w="661" w:type="pct"/>
            <w:vAlign w:val="center"/>
          </w:tcPr>
          <w:p w14:paraId="34CE4AA2"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704" w:type="pct"/>
            <w:vAlign w:val="center"/>
          </w:tcPr>
          <w:p w14:paraId="69120755"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493" w:type="pct"/>
            <w:vAlign w:val="center"/>
          </w:tcPr>
          <w:p w14:paraId="73B049F4"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Partial</w:t>
            </w:r>
          </w:p>
        </w:tc>
        <w:tc>
          <w:tcPr>
            <w:tcW w:w="563" w:type="pct"/>
            <w:vAlign w:val="center"/>
          </w:tcPr>
          <w:p w14:paraId="4D11FC11"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(deep generative)</w:t>
            </w:r>
          </w:p>
        </w:tc>
        <w:tc>
          <w:tcPr>
            <w:tcW w:w="282" w:type="pct"/>
            <w:vAlign w:val="center"/>
          </w:tcPr>
          <w:p w14:paraId="45FFFDB4"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915" w:type="pct"/>
            <w:vAlign w:val="center"/>
          </w:tcPr>
          <w:p w14:paraId="08B4C0F4"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Single-model; no agents; no accessibility</w:t>
            </w:r>
          </w:p>
        </w:tc>
      </w:tr>
      <w:tr w:rsidR="00606A85" w:rsidRPr="0097751F" w14:paraId="122E5721" w14:textId="77777777" w:rsidTr="00F37D84">
        <w:trPr>
          <w:cnfStyle w:val="000000100000" w:firstRow="0" w:lastRow="0" w:firstColumn="0" w:lastColumn="0" w:oddVBand="0" w:evenVBand="0" w:oddHBand="1" w:evenHBand="0" w:firstRowFirstColumn="0" w:firstRowLastColumn="0" w:lastRowFirstColumn="0" w:lastRowLastColumn="0"/>
          <w:trHeight w:val="816"/>
        </w:trPr>
        <w:tc>
          <w:tcPr>
            <w:cnfStyle w:val="001000000000" w:firstRow="0" w:lastRow="0" w:firstColumn="1" w:lastColumn="0" w:oddVBand="0" w:evenVBand="0" w:oddHBand="0" w:evenHBand="0" w:firstRowFirstColumn="0" w:firstRowLastColumn="0" w:lastRowFirstColumn="0" w:lastRowLastColumn="0"/>
            <w:tcW w:w="730" w:type="pct"/>
            <w:vAlign w:val="center"/>
          </w:tcPr>
          <w:p w14:paraId="550CF54F" w14:textId="77777777" w:rsidR="00606A85" w:rsidRPr="0097751F" w:rsidRDefault="00606A85" w:rsidP="00E81CDE">
            <w:pPr>
              <w:widowControl w:val="0"/>
              <w:jc w:val="center"/>
              <w:rPr>
                <w:rFonts w:ascii="Times New Roman" w:hAnsi="Times New Roman" w:cs="Times New Roman"/>
                <w:sz w:val="24"/>
                <w:szCs w:val="24"/>
              </w:rPr>
            </w:pPr>
            <w:r w:rsidRPr="0097751F">
              <w:rPr>
                <w:rFonts w:ascii="Times New Roman" w:hAnsi="Times New Roman" w:cs="Times New Roman"/>
                <w:sz w:val="24"/>
                <w:szCs w:val="24"/>
              </w:rPr>
              <w:t>Guo</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925"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(2025)</w:t>
            </w:r>
          </w:p>
        </w:tc>
        <w:tc>
          <w:tcPr>
            <w:tcW w:w="651" w:type="pct"/>
            <w:vAlign w:val="center"/>
          </w:tcPr>
          <w:p w14:paraId="6D2BBD86"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General (dietary adherence)</w:t>
            </w:r>
          </w:p>
        </w:tc>
        <w:tc>
          <w:tcPr>
            <w:tcW w:w="661" w:type="pct"/>
            <w:vAlign w:val="center"/>
          </w:tcPr>
          <w:p w14:paraId="4212B81D"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704" w:type="pct"/>
            <w:vAlign w:val="center"/>
          </w:tcPr>
          <w:p w14:paraId="632E02E1"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493" w:type="pct"/>
            <w:vAlign w:val="center"/>
          </w:tcPr>
          <w:p w14:paraId="7731637A"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563" w:type="pct"/>
            <w:vAlign w:val="center"/>
          </w:tcPr>
          <w:p w14:paraId="3CC2352F"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(LLM-based)</w:t>
            </w:r>
          </w:p>
        </w:tc>
        <w:tc>
          <w:tcPr>
            <w:tcW w:w="282" w:type="pct"/>
            <w:vAlign w:val="center"/>
          </w:tcPr>
          <w:p w14:paraId="017F1B47"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915" w:type="pct"/>
            <w:vAlign w:val="center"/>
          </w:tcPr>
          <w:p w14:paraId="0446260C"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 disability focus; no agents; short-term adherence only</w:t>
            </w:r>
          </w:p>
        </w:tc>
      </w:tr>
      <w:tr w:rsidR="00606A85" w:rsidRPr="0097751F" w14:paraId="2312F842" w14:textId="77777777" w:rsidTr="00F37D84">
        <w:trPr>
          <w:trHeight w:val="1343"/>
        </w:trPr>
        <w:tc>
          <w:tcPr>
            <w:cnfStyle w:val="001000000000" w:firstRow="0" w:lastRow="0" w:firstColumn="1" w:lastColumn="0" w:oddVBand="0" w:evenVBand="0" w:oddHBand="0" w:evenHBand="0" w:firstRowFirstColumn="0" w:firstRowLastColumn="0" w:lastRowFirstColumn="0" w:lastRowLastColumn="0"/>
            <w:tcW w:w="730" w:type="pct"/>
            <w:vAlign w:val="center"/>
          </w:tcPr>
          <w:p w14:paraId="16D157E1" w14:textId="034E1819" w:rsidR="00606A85" w:rsidRPr="0097751F" w:rsidRDefault="00606A85" w:rsidP="00E81CDE">
            <w:pPr>
              <w:widowControl w:val="0"/>
              <w:jc w:val="center"/>
              <w:rPr>
                <w:rFonts w:ascii="Times New Roman" w:hAnsi="Times New Roman" w:cs="Times New Roman"/>
                <w:sz w:val="24"/>
                <w:szCs w:val="24"/>
              </w:rPr>
            </w:pPr>
            <w:r w:rsidRPr="0097751F">
              <w:rPr>
                <w:rFonts w:ascii="Times New Roman" w:hAnsi="Times New Roman" w:cs="Times New Roman"/>
                <w:sz w:val="24"/>
                <w:szCs w:val="24"/>
              </w:rPr>
              <w:t xml:space="preserve">Syed </w:t>
            </w:r>
            <w:r w:rsidRPr="0035677B">
              <w:rPr>
                <w:rFonts w:ascii="Times New Roman" w:hAnsi="Times New Roman" w:cs="Times New Roman"/>
                <w:i/>
                <w:sz w:val="24"/>
                <w:szCs w:val="24"/>
                <w:rPrChange w:id="1926"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(2026</w:t>
            </w:r>
            <w:r w:rsidR="00EA740C">
              <w:rPr>
                <w:rFonts w:ascii="Times New Roman" w:hAnsi="Times New Roman" w:cs="Times New Roman"/>
                <w:sz w:val="24"/>
                <w:szCs w:val="24"/>
              </w:rPr>
              <w:t>a,b</w:t>
            </w:r>
            <w:r w:rsidRPr="0097751F">
              <w:rPr>
                <w:rFonts w:ascii="Times New Roman" w:hAnsi="Times New Roman" w:cs="Times New Roman"/>
                <w:sz w:val="24"/>
                <w:szCs w:val="24"/>
              </w:rPr>
              <w:t>)</w:t>
            </w:r>
          </w:p>
        </w:tc>
        <w:tc>
          <w:tcPr>
            <w:tcW w:w="651" w:type="pct"/>
            <w:vAlign w:val="center"/>
          </w:tcPr>
          <w:p w14:paraId="7825007F"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General (budget-constrained users)</w:t>
            </w:r>
          </w:p>
        </w:tc>
        <w:tc>
          <w:tcPr>
            <w:tcW w:w="661" w:type="pct"/>
            <w:vAlign w:val="center"/>
          </w:tcPr>
          <w:p w14:paraId="3E910F84"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(agentic)</w:t>
            </w:r>
          </w:p>
        </w:tc>
        <w:tc>
          <w:tcPr>
            <w:tcW w:w="704" w:type="pct"/>
            <w:vAlign w:val="center"/>
          </w:tcPr>
          <w:p w14:paraId="5E0CFEE9"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493" w:type="pct"/>
            <w:vAlign w:val="center"/>
          </w:tcPr>
          <w:p w14:paraId="339C272F"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563" w:type="pct"/>
            <w:vAlign w:val="center"/>
          </w:tcPr>
          <w:p w14:paraId="0897F731"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(budget-aware nutrition)</w:t>
            </w:r>
          </w:p>
        </w:tc>
        <w:tc>
          <w:tcPr>
            <w:tcW w:w="282" w:type="pct"/>
            <w:vAlign w:val="center"/>
          </w:tcPr>
          <w:p w14:paraId="48F2C05B"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915" w:type="pct"/>
            <w:vAlign w:val="center"/>
          </w:tcPr>
          <w:p w14:paraId="23CA4DAF"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 disability/accessibility design; budget-centric scope</w:t>
            </w:r>
          </w:p>
        </w:tc>
      </w:tr>
      <w:tr w:rsidR="00606A85" w:rsidRPr="0097751F" w14:paraId="61E278B2" w14:textId="77777777" w:rsidTr="00F37D84">
        <w:trPr>
          <w:cnfStyle w:val="000000100000" w:firstRow="0" w:lastRow="0" w:firstColumn="0" w:lastColumn="0" w:oddVBand="0" w:evenVBand="0" w:oddHBand="1" w:evenHBand="0" w:firstRowFirstColumn="0" w:firstRowLastColumn="0" w:lastRowFirstColumn="0" w:lastRowLastColumn="0"/>
          <w:trHeight w:val="1343"/>
        </w:trPr>
        <w:tc>
          <w:tcPr>
            <w:cnfStyle w:val="001000000000" w:firstRow="0" w:lastRow="0" w:firstColumn="1" w:lastColumn="0" w:oddVBand="0" w:evenVBand="0" w:oddHBand="0" w:evenHBand="0" w:firstRowFirstColumn="0" w:firstRowLastColumn="0" w:lastRowFirstColumn="0" w:lastRowLastColumn="0"/>
            <w:tcW w:w="730" w:type="pct"/>
            <w:vAlign w:val="center"/>
          </w:tcPr>
          <w:p w14:paraId="29CAD2F8" w14:textId="5D5D8ACB" w:rsidR="00606A85" w:rsidRPr="0097751F" w:rsidRDefault="00606A85" w:rsidP="00C52E13">
            <w:pPr>
              <w:widowControl w:val="0"/>
              <w:jc w:val="center"/>
              <w:rPr>
                <w:rFonts w:ascii="Times New Roman" w:hAnsi="Times New Roman" w:cs="Times New Roman"/>
                <w:sz w:val="24"/>
                <w:szCs w:val="24"/>
              </w:rPr>
            </w:pPr>
            <w:r w:rsidRPr="0097751F">
              <w:rPr>
                <w:rFonts w:ascii="Times New Roman" w:hAnsi="Times New Roman" w:cs="Times New Roman"/>
                <w:sz w:val="24"/>
                <w:szCs w:val="24"/>
              </w:rPr>
              <w:t xml:space="preserve">Chao </w:t>
            </w:r>
            <w:r w:rsidR="00EA740C">
              <w:rPr>
                <w:rFonts w:ascii="Times New Roman" w:hAnsi="Times New Roman" w:cs="Times New Roman"/>
                <w:sz w:val="24"/>
                <w:szCs w:val="24"/>
              </w:rPr>
              <w:t>and</w:t>
            </w:r>
            <w:r w:rsidRPr="0097751F">
              <w:rPr>
                <w:rFonts w:ascii="Times New Roman" w:hAnsi="Times New Roman" w:cs="Times New Roman"/>
                <w:sz w:val="24"/>
                <w:szCs w:val="24"/>
              </w:rPr>
              <w:t xml:space="preserve"> Hass (2020)</w:t>
            </w:r>
          </w:p>
        </w:tc>
        <w:tc>
          <w:tcPr>
            <w:tcW w:w="651" w:type="pct"/>
            <w:vAlign w:val="center"/>
          </w:tcPr>
          <w:p w14:paraId="650C4983"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Elderly type II diabetes patients</w:t>
            </w:r>
          </w:p>
        </w:tc>
        <w:tc>
          <w:tcPr>
            <w:tcW w:w="661" w:type="pct"/>
            <w:vAlign w:val="center"/>
          </w:tcPr>
          <w:p w14:paraId="236D0321"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704" w:type="pct"/>
            <w:vAlign w:val="center"/>
          </w:tcPr>
          <w:p w14:paraId="281DC8FB"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Partial (elderly, nudging UI)</w:t>
            </w:r>
          </w:p>
        </w:tc>
        <w:tc>
          <w:tcPr>
            <w:tcW w:w="493" w:type="pct"/>
            <w:vAlign w:val="center"/>
          </w:tcPr>
          <w:p w14:paraId="19B3FD4F"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563" w:type="pct"/>
            <w:vAlign w:val="center"/>
          </w:tcPr>
          <w:p w14:paraId="2909750D"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(food recommendation)</w:t>
            </w:r>
          </w:p>
        </w:tc>
        <w:tc>
          <w:tcPr>
            <w:tcW w:w="282" w:type="pct"/>
            <w:vAlign w:val="center"/>
          </w:tcPr>
          <w:p w14:paraId="6ADC33C9"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915" w:type="pct"/>
            <w:vAlign w:val="center"/>
          </w:tcPr>
          <w:p w14:paraId="1CBB8B7A"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 xml:space="preserve">Single-domain (diabetes only); no agents; no </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xml:space="preserve"> support</w:t>
            </w:r>
          </w:p>
        </w:tc>
      </w:tr>
      <w:tr w:rsidR="00606A85" w:rsidRPr="0097751F" w14:paraId="52570CF9" w14:textId="77777777" w:rsidTr="00F37D84">
        <w:trPr>
          <w:trHeight w:val="1343"/>
        </w:trPr>
        <w:tc>
          <w:tcPr>
            <w:cnfStyle w:val="001000000000" w:firstRow="0" w:lastRow="0" w:firstColumn="1" w:lastColumn="0" w:oddVBand="0" w:evenVBand="0" w:oddHBand="0" w:evenHBand="0" w:firstRowFirstColumn="0" w:firstRowLastColumn="0" w:lastRowFirstColumn="0" w:lastRowLastColumn="0"/>
            <w:tcW w:w="730" w:type="pct"/>
            <w:vAlign w:val="center"/>
          </w:tcPr>
          <w:p w14:paraId="483D3967" w14:textId="77777777" w:rsidR="00606A85" w:rsidRPr="0097751F" w:rsidRDefault="00606A85" w:rsidP="00E81CDE">
            <w:pPr>
              <w:widowControl w:val="0"/>
              <w:jc w:val="center"/>
              <w:rPr>
                <w:rFonts w:ascii="Times New Roman" w:hAnsi="Times New Roman" w:cs="Times New Roman"/>
                <w:sz w:val="24"/>
                <w:szCs w:val="24"/>
              </w:rPr>
            </w:pPr>
            <w:r w:rsidRPr="0097751F">
              <w:rPr>
                <w:rFonts w:ascii="Times New Roman" w:hAnsi="Times New Roman" w:cs="Times New Roman"/>
                <w:sz w:val="24"/>
                <w:szCs w:val="24"/>
              </w:rPr>
              <w:t>Esteve</w:t>
            </w:r>
            <w:r w:rsidRPr="0097751F">
              <w:rPr>
                <w:rFonts w:ascii="Times New Roman" w:hAnsi="Times New Roman" w:cs="Times New Roman"/>
                <w:sz w:val="24"/>
                <w:szCs w:val="24"/>
              </w:rPr>
              <w:t xml:space="preserve"> </w:t>
            </w:r>
            <w:r w:rsidRPr="0035677B">
              <w:rPr>
                <w:rFonts w:ascii="Times New Roman" w:hAnsi="Times New Roman" w:cs="Times New Roman"/>
                <w:i/>
                <w:sz w:val="24"/>
                <w:szCs w:val="24"/>
                <w:rPrChange w:id="1930" w:author="PDMR3" w:date="2026-06-17T18:23:00Z">
                  <w:rPr>
                    <w:rFonts w:ascii="Times New Roman" w:hAnsi="Times New Roman" w:cs="Times New Roman"/>
                    <w:sz w:val="24"/>
                    <w:szCs w:val="24"/>
                  </w:rPr>
                </w:rPrChange>
              </w:rPr>
              <w:t>et al</w:t>
            </w:r>
            <w:r w:rsidRPr="0097751F">
              <w:rPr>
                <w:rFonts w:ascii="Times New Roman" w:hAnsi="Times New Roman" w:cs="Times New Roman"/>
                <w:sz w:val="24"/>
                <w:szCs w:val="24"/>
              </w:rPr>
              <w:t>. (2026)</w:t>
            </w:r>
          </w:p>
        </w:tc>
        <w:tc>
          <w:tcPr>
            <w:tcW w:w="651" w:type="pct"/>
            <w:vAlign w:val="center"/>
          </w:tcPr>
          <w:p w14:paraId="6FCFFE1B"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Elderly users</w:t>
            </w:r>
          </w:p>
        </w:tc>
        <w:tc>
          <w:tcPr>
            <w:tcW w:w="661" w:type="pct"/>
            <w:vAlign w:val="center"/>
          </w:tcPr>
          <w:p w14:paraId="19543BE9"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704" w:type="pct"/>
            <w:vAlign w:val="center"/>
          </w:tcPr>
          <w:p w14:paraId="4F8B14EA"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Partial (voice, elderly-focused)</w:t>
            </w:r>
          </w:p>
        </w:tc>
        <w:tc>
          <w:tcPr>
            <w:tcW w:w="493" w:type="pct"/>
            <w:vAlign w:val="center"/>
          </w:tcPr>
          <w:p w14:paraId="25AE227C"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563" w:type="pct"/>
            <w:vAlign w:val="center"/>
          </w:tcPr>
          <w:p w14:paraId="246DC1D8"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Partial (cooking guidance only)</w:t>
            </w:r>
          </w:p>
        </w:tc>
        <w:tc>
          <w:tcPr>
            <w:tcW w:w="282" w:type="pct"/>
            <w:vAlign w:val="center"/>
          </w:tcPr>
          <w:p w14:paraId="21B24A4C"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915" w:type="pct"/>
            <w:vAlign w:val="center"/>
          </w:tcPr>
          <w:p w14:paraId="4FD8FC62" w14:textId="77777777" w:rsidR="00606A85" w:rsidRPr="0097751F" w:rsidRDefault="00606A85" w:rsidP="00E81CDE">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Cooking-only scope; no disability/</w:t>
            </w:r>
            <w:r w:rsidRPr="0097751F">
              <w:rPr>
                <w:rFonts w:ascii="Times New Roman" w:hAnsi="Times New Roman" w:cs="Times New Roman"/>
                <w:sz w:val="24"/>
                <w:szCs w:val="24"/>
              </w:rPr>
              <w:t>neurodivergence</w:t>
            </w:r>
            <w:r w:rsidRPr="0097751F">
              <w:rPr>
                <w:rFonts w:ascii="Times New Roman" w:hAnsi="Times New Roman" w:cs="Times New Roman"/>
                <w:sz w:val="24"/>
                <w:szCs w:val="24"/>
              </w:rPr>
              <w:t>; no multi-agent; no EHR/</w:t>
            </w:r>
            <w:r w:rsidRPr="0097751F">
              <w:rPr>
                <w:rFonts w:ascii="Times New Roman" w:hAnsi="Times New Roman" w:cs="Times New Roman"/>
                <w:sz w:val="24"/>
                <w:szCs w:val="24"/>
              </w:rPr>
              <w:t>IoT</w:t>
            </w:r>
          </w:p>
        </w:tc>
      </w:tr>
      <w:tr w:rsidR="00606A85" w:rsidRPr="0097751F" w14:paraId="7D82A211" w14:textId="77777777" w:rsidTr="00F37D84">
        <w:trPr>
          <w:cnfStyle w:val="000000100000" w:firstRow="0" w:lastRow="0" w:firstColumn="0" w:lastColumn="0" w:oddVBand="0" w:evenVBand="0" w:oddHBand="1" w:evenHBand="0" w:firstRowFirstColumn="0" w:firstRowLastColumn="0" w:lastRowFirstColumn="0" w:lastRowLastColumn="0"/>
          <w:trHeight w:val="1343"/>
        </w:trPr>
        <w:tc>
          <w:tcPr>
            <w:cnfStyle w:val="001000000000" w:firstRow="0" w:lastRow="0" w:firstColumn="1" w:lastColumn="0" w:oddVBand="0" w:evenVBand="0" w:oddHBand="0" w:evenHBand="0" w:firstRowFirstColumn="0" w:firstRowLastColumn="0" w:lastRowFirstColumn="0" w:lastRowLastColumn="0"/>
            <w:tcW w:w="730" w:type="pct"/>
            <w:vAlign w:val="center"/>
          </w:tcPr>
          <w:p w14:paraId="70999055" w14:textId="515701FF" w:rsidR="00606A85" w:rsidRPr="0097751F" w:rsidRDefault="00606A85" w:rsidP="00C52E13">
            <w:pPr>
              <w:widowControl w:val="0"/>
              <w:jc w:val="center"/>
              <w:rPr>
                <w:rFonts w:ascii="Times New Roman" w:hAnsi="Times New Roman" w:cs="Times New Roman"/>
                <w:sz w:val="24"/>
                <w:szCs w:val="24"/>
              </w:rPr>
            </w:pPr>
            <w:r w:rsidRPr="0097751F">
              <w:rPr>
                <w:rFonts w:ascii="Times New Roman" w:hAnsi="Times New Roman" w:cs="Times New Roman"/>
                <w:sz w:val="24"/>
                <w:szCs w:val="24"/>
              </w:rPr>
              <w:lastRenderedPageBreak/>
              <w:t>Mohammed</w:t>
            </w:r>
            <w:r w:rsidR="00AD5E6C">
              <w:rPr>
                <w:rFonts w:ascii="Times New Roman" w:hAnsi="Times New Roman" w:cs="Times New Roman"/>
                <w:sz w:val="24"/>
                <w:szCs w:val="24"/>
              </w:rPr>
              <w:t xml:space="preserve">, </w:t>
            </w:r>
            <w:r w:rsidR="00AD5E6C" w:rsidRPr="00AD5E6C">
              <w:rPr>
                <w:rFonts w:ascii="Times New Roman" w:hAnsi="Times New Roman" w:cs="Times New Roman"/>
                <w:sz w:val="24"/>
                <w:szCs w:val="24"/>
              </w:rPr>
              <w:t xml:space="preserve">Ibrahim </w:t>
            </w:r>
            <w:r w:rsidR="00AD5E6C">
              <w:rPr>
                <w:rFonts w:ascii="Times New Roman" w:hAnsi="Times New Roman" w:cs="Times New Roman"/>
                <w:sz w:val="24"/>
                <w:szCs w:val="24"/>
              </w:rPr>
              <w:t>and</w:t>
            </w:r>
            <w:r w:rsidR="00AD5E6C" w:rsidRPr="00AD5E6C">
              <w:rPr>
                <w:rFonts w:ascii="Times New Roman" w:hAnsi="Times New Roman" w:cs="Times New Roman"/>
                <w:sz w:val="24"/>
                <w:szCs w:val="24"/>
              </w:rPr>
              <w:t xml:space="preserve"> </w:t>
            </w:r>
            <w:r w:rsidR="00AD5E6C" w:rsidRPr="00AD5E6C">
              <w:rPr>
                <w:rFonts w:ascii="Times New Roman" w:hAnsi="Times New Roman" w:cs="Times New Roman"/>
                <w:sz w:val="24"/>
                <w:szCs w:val="24"/>
              </w:rPr>
              <w:t>Cavus</w:t>
            </w:r>
            <w:r w:rsidRPr="0097751F">
              <w:rPr>
                <w:rFonts w:ascii="Times New Roman" w:hAnsi="Times New Roman" w:cs="Times New Roman"/>
                <w:sz w:val="24"/>
                <w:szCs w:val="24"/>
              </w:rPr>
              <w:t xml:space="preserve"> (2018)</w:t>
            </w:r>
          </w:p>
        </w:tc>
        <w:tc>
          <w:tcPr>
            <w:tcW w:w="651" w:type="pct"/>
            <w:vAlign w:val="center"/>
          </w:tcPr>
          <w:p w14:paraId="4E4311F3"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Older adults with disabilities</w:t>
            </w:r>
          </w:p>
        </w:tc>
        <w:tc>
          <w:tcPr>
            <w:tcW w:w="661" w:type="pct"/>
            <w:vAlign w:val="center"/>
          </w:tcPr>
          <w:p w14:paraId="7E1487E4"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704" w:type="pct"/>
            <w:vAlign w:val="center"/>
          </w:tcPr>
          <w:p w14:paraId="74AE3641"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Yes (disability-targeted)</w:t>
            </w:r>
          </w:p>
        </w:tc>
        <w:tc>
          <w:tcPr>
            <w:tcW w:w="493" w:type="pct"/>
            <w:vAlign w:val="center"/>
          </w:tcPr>
          <w:p w14:paraId="5A644257"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563" w:type="pct"/>
            <w:vAlign w:val="center"/>
          </w:tcPr>
          <w:p w14:paraId="5351DEA4"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282" w:type="pct"/>
            <w:vAlign w:val="center"/>
          </w:tcPr>
          <w:p w14:paraId="06D72E05"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No</w:t>
            </w:r>
          </w:p>
        </w:tc>
        <w:tc>
          <w:tcPr>
            <w:tcW w:w="915" w:type="pct"/>
            <w:vAlign w:val="center"/>
          </w:tcPr>
          <w:p w14:paraId="080D33A3" w14:textId="77777777" w:rsidR="00606A85" w:rsidRPr="0097751F" w:rsidRDefault="00606A85" w:rsidP="00E81CDE">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751F">
              <w:rPr>
                <w:rFonts w:ascii="Times New Roman" w:hAnsi="Times New Roman" w:cs="Times New Roman"/>
                <w:sz w:val="24"/>
                <w:szCs w:val="24"/>
              </w:rPr>
              <w:t>Medication reminders only; no diet planning; no multi-agent; no EHR/</w:t>
            </w:r>
            <w:r w:rsidRPr="0097751F">
              <w:rPr>
                <w:rFonts w:ascii="Times New Roman" w:hAnsi="Times New Roman" w:cs="Times New Roman"/>
                <w:sz w:val="24"/>
                <w:szCs w:val="24"/>
              </w:rPr>
              <w:t>IoT</w:t>
            </w:r>
          </w:p>
        </w:tc>
      </w:tr>
    </w:tbl>
    <w:p w14:paraId="17906CAD" w14:textId="33D6346E" w:rsidR="00606A85" w:rsidRPr="00C52E13" w:rsidRDefault="00606A85" w:rsidP="00E81CDE">
      <w:pPr>
        <w:widowControl w:val="0"/>
        <w:spacing w:after="0" w:line="240" w:lineRule="auto"/>
        <w:jc w:val="both"/>
        <w:rPr>
          <w:rFonts w:ascii="Times New Roman" w:hAnsi="Times New Roman" w:cs="Times New Roman"/>
          <w:sz w:val="24"/>
          <w:szCs w:val="24"/>
        </w:rPr>
      </w:pPr>
      <w:r w:rsidRPr="008A360E">
        <w:rPr>
          <w:rFonts w:ascii="Times New Roman" w:hAnsi="Times New Roman" w:cs="Times New Roman"/>
          <w:sz w:val="24"/>
          <w:szCs w:val="24"/>
          <w:rPrChange w:id="1933" w:author="PDMR3" w:date="2026-06-17T17:49:00Z">
            <w:rPr>
              <w:rFonts w:ascii="Times New Roman" w:hAnsi="Times New Roman" w:cs="Times New Roman"/>
              <w:i/>
              <w:sz w:val="24"/>
              <w:szCs w:val="24"/>
            </w:rPr>
          </w:rPrChange>
        </w:rPr>
        <w:t>Note: MCP</w:t>
      </w:r>
      <w:r w:rsidR="00B0356D">
        <w:rPr>
          <w:rFonts w:ascii="Times New Roman" w:hAnsi="Times New Roman" w:cs="Times New Roman"/>
          <w:sz w:val="24"/>
          <w:szCs w:val="24"/>
        </w:rPr>
        <w:t>,</w:t>
      </w:r>
      <w:r w:rsidRPr="008A360E">
        <w:rPr>
          <w:rFonts w:ascii="Times New Roman" w:hAnsi="Times New Roman" w:cs="Times New Roman"/>
          <w:sz w:val="24"/>
          <w:szCs w:val="24"/>
          <w:rPrChange w:id="1937" w:author="PDMR3" w:date="2026-06-17T17:49:00Z">
            <w:rPr>
              <w:rFonts w:ascii="Times New Roman" w:hAnsi="Times New Roman" w:cs="Times New Roman"/>
              <w:i/>
              <w:sz w:val="24"/>
              <w:szCs w:val="24"/>
            </w:rPr>
          </w:rPrChange>
        </w:rPr>
        <w:t xml:space="preserve"> Model Context Protocol; XAI</w:t>
      </w:r>
      <w:r w:rsidR="00B0356D">
        <w:rPr>
          <w:rFonts w:ascii="Times New Roman" w:hAnsi="Times New Roman" w:cs="Times New Roman"/>
          <w:sz w:val="24"/>
          <w:szCs w:val="24"/>
        </w:rPr>
        <w:t>,</w:t>
      </w:r>
      <w:r w:rsidRPr="008A360E">
        <w:rPr>
          <w:rFonts w:ascii="Times New Roman" w:hAnsi="Times New Roman" w:cs="Times New Roman"/>
          <w:sz w:val="24"/>
          <w:szCs w:val="24"/>
          <w:rPrChange w:id="1941" w:author="PDMR3" w:date="2026-06-17T17:49:00Z">
            <w:rPr>
              <w:rFonts w:ascii="Times New Roman" w:hAnsi="Times New Roman" w:cs="Times New Roman"/>
              <w:i/>
              <w:sz w:val="24"/>
              <w:szCs w:val="24"/>
            </w:rPr>
          </w:rPrChange>
        </w:rPr>
        <w:t xml:space="preserve"> Explainable AI; RL</w:t>
      </w:r>
      <w:r w:rsidR="00B0356D">
        <w:rPr>
          <w:rFonts w:ascii="Times New Roman" w:hAnsi="Times New Roman" w:cs="Times New Roman"/>
          <w:sz w:val="24"/>
          <w:szCs w:val="24"/>
        </w:rPr>
        <w:t>,</w:t>
      </w:r>
      <w:r w:rsidRPr="008A360E">
        <w:rPr>
          <w:rFonts w:ascii="Times New Roman" w:hAnsi="Times New Roman" w:cs="Times New Roman"/>
          <w:sz w:val="24"/>
          <w:szCs w:val="24"/>
          <w:rPrChange w:id="1945" w:author="PDMR3" w:date="2026-06-17T17:49:00Z">
            <w:rPr>
              <w:rFonts w:ascii="Times New Roman" w:hAnsi="Times New Roman" w:cs="Times New Roman"/>
              <w:i/>
              <w:sz w:val="24"/>
              <w:szCs w:val="24"/>
            </w:rPr>
          </w:rPrChange>
        </w:rPr>
        <w:t xml:space="preserve"> Reinforcement Learning. “Accessibility Design”</w:t>
      </w:r>
      <w:r w:rsidR="00B0356D">
        <w:rPr>
          <w:rFonts w:ascii="Times New Roman" w:hAnsi="Times New Roman" w:cs="Times New Roman"/>
          <w:sz w:val="24"/>
          <w:szCs w:val="24"/>
        </w:rPr>
        <w:t>,</w:t>
      </w:r>
      <w:r w:rsidRPr="008A360E">
        <w:rPr>
          <w:rFonts w:ascii="Times New Roman" w:hAnsi="Times New Roman" w:cs="Times New Roman"/>
          <w:sz w:val="24"/>
          <w:szCs w:val="24"/>
          <w:rPrChange w:id="1949" w:author="PDMR3" w:date="2026-06-17T17:49:00Z">
            <w:rPr>
              <w:rFonts w:ascii="Times New Roman" w:hAnsi="Times New Roman" w:cs="Times New Roman"/>
              <w:i/>
              <w:sz w:val="24"/>
              <w:szCs w:val="24"/>
            </w:rPr>
          </w:rPrChange>
        </w:rPr>
        <w:t xml:space="preserve"> accessibility for sensory, motor, and cognitive differences as a core architectural principle. Entries for prior systems are based on information reported in the cited publications.</w:t>
      </w:r>
    </w:p>
    <w:p w14:paraId="09DE0E31" w14:textId="77777777" w:rsidR="00F37D84" w:rsidRDefault="00F37D84" w:rsidP="00E81CDE">
      <w:pPr>
        <w:widowControl w:val="0"/>
        <w:spacing w:after="0" w:line="240" w:lineRule="auto"/>
        <w:rPr>
          <w:rFonts w:ascii="Times New Roman" w:hAnsi="Times New Roman" w:cs="Times New Roman"/>
          <w:sz w:val="24"/>
          <w:szCs w:val="24"/>
        </w:rPr>
        <w:sectPr w:rsidR="00F37D84" w:rsidSect="00F37D84">
          <w:pgSz w:w="15840" w:h="12240" w:orient="landscape"/>
          <w:pgMar w:top="1800" w:right="1440" w:bottom="1800" w:left="1440" w:header="720" w:footer="720" w:gutter="0"/>
          <w:cols w:space="720"/>
          <w:docGrid w:linePitch="360"/>
        </w:sectPr>
      </w:pPr>
    </w:p>
    <w:p w14:paraId="1AA5DE20" w14:textId="4BDD74FE" w:rsidR="00606A85" w:rsidRPr="0097751F" w:rsidRDefault="00606A85" w:rsidP="00E81CDE">
      <w:pPr>
        <w:widowControl w:val="0"/>
        <w:spacing w:after="0" w:line="240" w:lineRule="auto"/>
        <w:rPr>
          <w:rFonts w:ascii="Times New Roman" w:hAnsi="Times New Roman" w:cs="Times New Roman"/>
          <w:sz w:val="24"/>
          <w:szCs w:val="24"/>
        </w:rPr>
      </w:pPr>
    </w:p>
    <w:p w14:paraId="0D52DC3B"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b/>
          <w:sz w:val="24"/>
          <w:szCs w:val="24"/>
        </w:rPr>
        <w:t>Figure 1</w:t>
      </w:r>
    </w:p>
    <w:p w14:paraId="3ED784C5"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noProof/>
          <w:sz w:val="24"/>
          <w:szCs w:val="24"/>
          <w:lang w:val="en-IN" w:eastAsia="en-IN"/>
        </w:rPr>
        <w:drawing>
          <wp:inline distT="0" distB="0" distL="0" distR="0" wp14:anchorId="5EB023C5" wp14:editId="26591C40">
            <wp:extent cx="5486400" cy="2755900"/>
            <wp:effectExtent l="0" t="0" r="0" b="6350"/>
            <wp:docPr id="1262398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2755900"/>
                    </a:xfrm>
                    <a:prstGeom prst="rect">
                      <a:avLst/>
                    </a:prstGeom>
                    <a:noFill/>
                    <a:ln>
                      <a:noFill/>
                    </a:ln>
                  </pic:spPr>
                </pic:pic>
              </a:graphicData>
            </a:graphic>
          </wp:inline>
        </w:drawing>
      </w:r>
    </w:p>
    <w:p w14:paraId="6D0D6263" w14:textId="77777777" w:rsidR="00606A85" w:rsidRPr="0097751F" w:rsidRDefault="00606A85" w:rsidP="00E81CDE">
      <w:pPr>
        <w:widowControl w:val="0"/>
        <w:spacing w:after="0" w:line="240" w:lineRule="auto"/>
        <w:rPr>
          <w:rFonts w:ascii="Times New Roman" w:hAnsi="Times New Roman" w:cs="Times New Roman"/>
          <w:b/>
          <w:sz w:val="24"/>
          <w:szCs w:val="24"/>
        </w:rPr>
      </w:pPr>
    </w:p>
    <w:p w14:paraId="35847497"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b/>
          <w:sz w:val="24"/>
          <w:szCs w:val="24"/>
        </w:rPr>
        <w:t>Figure 2</w:t>
      </w:r>
    </w:p>
    <w:p w14:paraId="35798BD0"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noProof/>
          <w:sz w:val="24"/>
          <w:szCs w:val="24"/>
          <w:lang w:val="en-IN" w:eastAsia="en-IN"/>
        </w:rPr>
        <w:drawing>
          <wp:inline distT="0" distB="0" distL="0" distR="0" wp14:anchorId="439D9B5E" wp14:editId="105E3001">
            <wp:extent cx="5486400" cy="3036277"/>
            <wp:effectExtent l="0" t="0" r="0" b="0"/>
            <wp:docPr id="7328579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1695" cy="3039207"/>
                    </a:xfrm>
                    <a:prstGeom prst="rect">
                      <a:avLst/>
                    </a:prstGeom>
                    <a:noFill/>
                    <a:ln>
                      <a:noFill/>
                    </a:ln>
                  </pic:spPr>
                </pic:pic>
              </a:graphicData>
            </a:graphic>
          </wp:inline>
        </w:drawing>
      </w:r>
    </w:p>
    <w:p w14:paraId="12F584EE" w14:textId="77777777" w:rsidR="00606A85" w:rsidRPr="0097751F" w:rsidRDefault="00606A85" w:rsidP="00E81CDE">
      <w:pPr>
        <w:widowControl w:val="0"/>
        <w:spacing w:after="0" w:line="240" w:lineRule="auto"/>
        <w:rPr>
          <w:rFonts w:ascii="Times New Roman" w:hAnsi="Times New Roman" w:cs="Times New Roman"/>
          <w:b/>
          <w:sz w:val="24"/>
          <w:szCs w:val="24"/>
        </w:rPr>
      </w:pPr>
    </w:p>
    <w:p w14:paraId="6FF9542F"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b/>
          <w:sz w:val="24"/>
          <w:szCs w:val="24"/>
        </w:rPr>
        <w:t>Figure 3</w:t>
      </w:r>
    </w:p>
    <w:p w14:paraId="4B1F71FB"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noProof/>
          <w:sz w:val="24"/>
          <w:szCs w:val="24"/>
          <w:lang w:val="en-IN" w:eastAsia="en-IN"/>
        </w:rPr>
        <w:lastRenderedPageBreak/>
        <w:drawing>
          <wp:inline distT="0" distB="0" distL="0" distR="0" wp14:anchorId="08645B73" wp14:editId="0D151064">
            <wp:extent cx="5485154" cy="3012440"/>
            <wp:effectExtent l="0" t="0" r="1270" b="0"/>
            <wp:docPr id="108629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t="9127"/>
                    <a:stretch>
                      <a:fillRect/>
                    </a:stretch>
                  </pic:blipFill>
                  <pic:spPr bwMode="auto">
                    <a:xfrm>
                      <a:off x="0" y="0"/>
                      <a:ext cx="5486736" cy="3013309"/>
                    </a:xfrm>
                    <a:prstGeom prst="rect">
                      <a:avLst/>
                    </a:prstGeom>
                    <a:noFill/>
                    <a:ln>
                      <a:noFill/>
                    </a:ln>
                    <a:extLst>
                      <a:ext uri="{53640926-AAD7-44D8-BBD7-CCE9431645EC}">
                        <a14:shadowObscured xmlns:a14="http://schemas.microsoft.com/office/drawing/2010/main"/>
                      </a:ext>
                    </a:extLst>
                  </pic:spPr>
                </pic:pic>
              </a:graphicData>
            </a:graphic>
          </wp:inline>
        </w:drawing>
      </w:r>
    </w:p>
    <w:p w14:paraId="10647B09" w14:textId="77777777" w:rsidR="00606A85" w:rsidRPr="0097751F" w:rsidRDefault="00606A85" w:rsidP="00E81CDE">
      <w:pPr>
        <w:widowControl w:val="0"/>
        <w:spacing w:after="0" w:line="240" w:lineRule="auto"/>
        <w:rPr>
          <w:rFonts w:ascii="Times New Roman" w:hAnsi="Times New Roman" w:cs="Times New Roman"/>
          <w:b/>
          <w:sz w:val="24"/>
          <w:szCs w:val="24"/>
        </w:rPr>
      </w:pPr>
    </w:p>
    <w:p w14:paraId="79D0BB5E"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b/>
          <w:sz w:val="24"/>
          <w:szCs w:val="24"/>
        </w:rPr>
        <w:t>Figure 4</w:t>
      </w:r>
    </w:p>
    <w:p w14:paraId="57B100B4"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noProof/>
          <w:sz w:val="24"/>
          <w:szCs w:val="24"/>
          <w:lang w:val="en-IN" w:eastAsia="en-IN"/>
        </w:rPr>
        <w:drawing>
          <wp:inline distT="0" distB="0" distL="0" distR="0" wp14:anchorId="7C2275FC" wp14:editId="51154473">
            <wp:extent cx="5485770" cy="2981325"/>
            <wp:effectExtent l="0" t="0" r="635" b="0"/>
            <wp:docPr id="2886148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3201" cy="2985363"/>
                    </a:xfrm>
                    <a:prstGeom prst="rect">
                      <a:avLst/>
                    </a:prstGeom>
                    <a:noFill/>
                    <a:ln>
                      <a:noFill/>
                    </a:ln>
                  </pic:spPr>
                </pic:pic>
              </a:graphicData>
            </a:graphic>
          </wp:inline>
        </w:drawing>
      </w:r>
    </w:p>
    <w:p w14:paraId="3C74E776" w14:textId="77777777" w:rsidR="00606A85" w:rsidRPr="0097751F" w:rsidRDefault="00606A85" w:rsidP="00E81CDE">
      <w:pPr>
        <w:widowControl w:val="0"/>
        <w:spacing w:after="0" w:line="240" w:lineRule="auto"/>
        <w:rPr>
          <w:rFonts w:ascii="Times New Roman" w:hAnsi="Times New Roman" w:cs="Times New Roman"/>
          <w:b/>
          <w:sz w:val="24"/>
          <w:szCs w:val="24"/>
        </w:rPr>
      </w:pPr>
    </w:p>
    <w:p w14:paraId="6BE06D2F"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b/>
          <w:sz w:val="24"/>
          <w:szCs w:val="24"/>
        </w:rPr>
        <w:t>Figure 5</w:t>
      </w:r>
    </w:p>
    <w:p w14:paraId="1BC9A3AE"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noProof/>
          <w:sz w:val="24"/>
          <w:szCs w:val="24"/>
          <w:lang w:val="en-IN" w:eastAsia="en-IN"/>
        </w:rPr>
        <w:lastRenderedPageBreak/>
        <w:drawing>
          <wp:inline distT="0" distB="0" distL="0" distR="0" wp14:anchorId="37EFCC04" wp14:editId="05727FF0">
            <wp:extent cx="5486400" cy="2673985"/>
            <wp:effectExtent l="0" t="0" r="0" b="0"/>
            <wp:docPr id="6469616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2673985"/>
                    </a:xfrm>
                    <a:prstGeom prst="rect">
                      <a:avLst/>
                    </a:prstGeom>
                    <a:noFill/>
                    <a:ln>
                      <a:noFill/>
                    </a:ln>
                  </pic:spPr>
                </pic:pic>
              </a:graphicData>
            </a:graphic>
          </wp:inline>
        </w:drawing>
      </w:r>
    </w:p>
    <w:p w14:paraId="21990A94" w14:textId="77777777" w:rsidR="00606A85" w:rsidRPr="0097751F" w:rsidRDefault="00606A85" w:rsidP="00E81CDE">
      <w:pPr>
        <w:widowControl w:val="0"/>
        <w:spacing w:after="0" w:line="240" w:lineRule="auto"/>
        <w:rPr>
          <w:rFonts w:ascii="Times New Roman" w:hAnsi="Times New Roman" w:cs="Times New Roman"/>
          <w:b/>
          <w:sz w:val="24"/>
          <w:szCs w:val="24"/>
        </w:rPr>
      </w:pPr>
    </w:p>
    <w:p w14:paraId="0737845E"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b/>
          <w:sz w:val="24"/>
          <w:szCs w:val="24"/>
        </w:rPr>
        <w:t>Figure 6</w:t>
      </w:r>
    </w:p>
    <w:p w14:paraId="77DDD141"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noProof/>
          <w:sz w:val="24"/>
          <w:szCs w:val="24"/>
          <w:lang w:val="en-IN" w:eastAsia="en-IN"/>
        </w:rPr>
        <w:drawing>
          <wp:inline distT="0" distB="0" distL="0" distR="0" wp14:anchorId="14A2BC6F" wp14:editId="4223A22D">
            <wp:extent cx="5485130" cy="2647950"/>
            <wp:effectExtent l="0" t="0" r="1270" b="0"/>
            <wp:docPr id="13308428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03119" cy="2656634"/>
                    </a:xfrm>
                    <a:prstGeom prst="rect">
                      <a:avLst/>
                    </a:prstGeom>
                    <a:noFill/>
                    <a:ln>
                      <a:noFill/>
                    </a:ln>
                  </pic:spPr>
                </pic:pic>
              </a:graphicData>
            </a:graphic>
          </wp:inline>
        </w:drawing>
      </w:r>
    </w:p>
    <w:p w14:paraId="13B192EB" w14:textId="77777777" w:rsidR="00606A85" w:rsidRPr="0097751F" w:rsidRDefault="00606A85" w:rsidP="00E81CDE">
      <w:pPr>
        <w:widowControl w:val="0"/>
        <w:spacing w:after="0" w:line="240" w:lineRule="auto"/>
        <w:rPr>
          <w:rFonts w:ascii="Times New Roman" w:hAnsi="Times New Roman" w:cs="Times New Roman"/>
          <w:b/>
          <w:sz w:val="24"/>
          <w:szCs w:val="24"/>
        </w:rPr>
      </w:pPr>
    </w:p>
    <w:p w14:paraId="1E5DEEDB"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b/>
          <w:sz w:val="24"/>
          <w:szCs w:val="24"/>
        </w:rPr>
        <w:t>Figure 7</w:t>
      </w:r>
    </w:p>
    <w:p w14:paraId="14A104DA"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noProof/>
          <w:sz w:val="24"/>
          <w:szCs w:val="24"/>
          <w:lang w:val="en-IN" w:eastAsia="en-IN"/>
        </w:rPr>
        <w:lastRenderedPageBreak/>
        <w:drawing>
          <wp:inline distT="0" distB="0" distL="0" distR="0" wp14:anchorId="6C11667F" wp14:editId="72960148">
            <wp:extent cx="5373370" cy="2562225"/>
            <wp:effectExtent l="0" t="0" r="0" b="9525"/>
            <wp:docPr id="331092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3257" cy="2576476"/>
                    </a:xfrm>
                    <a:prstGeom prst="rect">
                      <a:avLst/>
                    </a:prstGeom>
                    <a:noFill/>
                    <a:ln>
                      <a:noFill/>
                    </a:ln>
                  </pic:spPr>
                </pic:pic>
              </a:graphicData>
            </a:graphic>
          </wp:inline>
        </w:drawing>
      </w:r>
    </w:p>
    <w:p w14:paraId="0043E901" w14:textId="77777777" w:rsidR="00606A85" w:rsidRPr="0097751F" w:rsidRDefault="00606A85" w:rsidP="00E81CDE">
      <w:pPr>
        <w:widowControl w:val="0"/>
        <w:spacing w:after="0" w:line="240" w:lineRule="auto"/>
        <w:rPr>
          <w:rFonts w:ascii="Times New Roman" w:hAnsi="Times New Roman" w:cs="Times New Roman"/>
          <w:b/>
          <w:sz w:val="24"/>
          <w:szCs w:val="24"/>
        </w:rPr>
      </w:pPr>
    </w:p>
    <w:p w14:paraId="484E7B9E"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b/>
          <w:sz w:val="24"/>
          <w:szCs w:val="24"/>
        </w:rPr>
        <w:t>Figure 8</w:t>
      </w:r>
    </w:p>
    <w:p w14:paraId="05E93558" w14:textId="77777777" w:rsidR="00606A85" w:rsidRPr="0097751F" w:rsidRDefault="00606A85" w:rsidP="00E81CDE">
      <w:pPr>
        <w:widowControl w:val="0"/>
        <w:spacing w:after="0" w:line="240" w:lineRule="auto"/>
        <w:rPr>
          <w:rFonts w:ascii="Times New Roman" w:hAnsi="Times New Roman" w:cs="Times New Roman"/>
          <w:b/>
          <w:sz w:val="24"/>
          <w:szCs w:val="24"/>
        </w:rPr>
      </w:pPr>
      <w:r w:rsidRPr="0097751F">
        <w:rPr>
          <w:rFonts w:ascii="Times New Roman" w:hAnsi="Times New Roman" w:cs="Times New Roman"/>
          <w:noProof/>
          <w:sz w:val="24"/>
          <w:szCs w:val="24"/>
          <w:lang w:val="en-IN" w:eastAsia="en-IN"/>
        </w:rPr>
        <w:drawing>
          <wp:inline distT="0" distB="0" distL="0" distR="0" wp14:anchorId="7FBC1DC4" wp14:editId="6ECED6B8">
            <wp:extent cx="5483390" cy="2597727"/>
            <wp:effectExtent l="0" t="0" r="3175" b="0"/>
            <wp:docPr id="446412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32187" cy="2620844"/>
                    </a:xfrm>
                    <a:prstGeom prst="rect">
                      <a:avLst/>
                    </a:prstGeom>
                    <a:noFill/>
                    <a:ln>
                      <a:noFill/>
                    </a:ln>
                  </pic:spPr>
                </pic:pic>
              </a:graphicData>
            </a:graphic>
          </wp:inline>
        </w:drawing>
      </w:r>
    </w:p>
    <w:p w14:paraId="15F41211" w14:textId="77777777" w:rsidR="00606A85" w:rsidRPr="0097751F" w:rsidRDefault="00606A85" w:rsidP="00E81CDE">
      <w:pPr>
        <w:widowControl w:val="0"/>
        <w:spacing w:after="0" w:line="240" w:lineRule="auto"/>
        <w:jc w:val="both"/>
        <w:rPr>
          <w:rFonts w:ascii="Times New Roman" w:hAnsi="Times New Roman" w:cs="Times New Roman"/>
          <w:sz w:val="24"/>
          <w:szCs w:val="24"/>
          <w:lang w:val="aa-ET"/>
        </w:rPr>
      </w:pPr>
    </w:p>
    <w:sectPr w:rsidR="00606A85" w:rsidRPr="0097751F" w:rsidSect="00034616">
      <w:pgSz w:w="12240" w:h="15840"/>
      <w:pgMar w:top="1440" w:right="1800" w:bottom="1440" w:left="180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5D9AE7D" w15:done="0"/>
  <w15:commentEx w15:paraId="12A76783" w15:done="0"/>
  <w15:commentEx w15:paraId="55FD9849" w15:done="0"/>
  <w15:commentEx w15:paraId="37522463" w15:done="0"/>
  <w15:commentEx w15:paraId="58B62382" w15:done="0"/>
  <w15:commentEx w15:paraId="0CAC9055"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48D6C4F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66A34AD"/>
    <w:multiLevelType w:val="multilevel"/>
    <w:tmpl w:val="17185F7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06C1512F"/>
    <w:multiLevelType w:val="hybridMultilevel"/>
    <w:tmpl w:val="84A8C46C"/>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1" w15:restartNumberingAfterBreak="0">
    <w:nsid w:val="101A78F7"/>
    <w:multiLevelType w:val="multilevel"/>
    <w:tmpl w:val="F2E62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4315D01"/>
    <w:multiLevelType w:val="multilevel"/>
    <w:tmpl w:val="756E9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43109A"/>
    <w:multiLevelType w:val="multilevel"/>
    <w:tmpl w:val="1130A51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AAF6563"/>
    <w:multiLevelType w:val="multilevel"/>
    <w:tmpl w:val="17185F7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55AA3273"/>
    <w:multiLevelType w:val="multilevel"/>
    <w:tmpl w:val="2D5A2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5A24F67"/>
    <w:multiLevelType w:val="hybridMultilevel"/>
    <w:tmpl w:val="F5487F76"/>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7" w15:restartNumberingAfterBreak="0">
    <w:nsid w:val="65EF44FE"/>
    <w:multiLevelType w:val="hybridMultilevel"/>
    <w:tmpl w:val="F1A4B618"/>
    <w:lvl w:ilvl="0" w:tplc="40090019">
      <w:start w:val="1"/>
      <w:numFmt w:val="lowerLetter"/>
      <w:lvlText w:val="%1."/>
      <w:lvlJc w:val="left"/>
      <w:pPr>
        <w:ind w:left="1440" w:hanging="360"/>
      </w:pPr>
    </w:lvl>
    <w:lvl w:ilvl="1" w:tplc="40090019">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8" w15:restartNumberingAfterBreak="0">
    <w:nsid w:val="68997F94"/>
    <w:multiLevelType w:val="multilevel"/>
    <w:tmpl w:val="2C9A54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FE866D4"/>
    <w:multiLevelType w:val="multilevel"/>
    <w:tmpl w:val="17185F7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7751261F"/>
    <w:multiLevelType w:val="multilevel"/>
    <w:tmpl w:val="68368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E431EFB"/>
    <w:multiLevelType w:val="multilevel"/>
    <w:tmpl w:val="3D7AFEAE"/>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9"/>
  </w:num>
  <w:num w:numId="11">
    <w:abstractNumId w:val="18"/>
  </w:num>
  <w:num w:numId="12">
    <w:abstractNumId w:val="13"/>
  </w:num>
  <w:num w:numId="13">
    <w:abstractNumId w:val="12"/>
  </w:num>
  <w:num w:numId="14">
    <w:abstractNumId w:val="15"/>
  </w:num>
  <w:num w:numId="15">
    <w:abstractNumId w:val="21"/>
  </w:num>
  <w:num w:numId="16">
    <w:abstractNumId w:val="11"/>
  </w:num>
  <w:num w:numId="17">
    <w:abstractNumId w:val="9"/>
  </w:num>
  <w:num w:numId="18">
    <w:abstractNumId w:val="14"/>
  </w:num>
  <w:num w:numId="19">
    <w:abstractNumId w:val="20"/>
  </w:num>
  <w:num w:numId="20">
    <w:abstractNumId w:val="17"/>
  </w:num>
  <w:num w:numId="21">
    <w:abstractNumId w:val="16"/>
  </w:num>
  <w:num w:numId="22">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DMR3">
    <w15:presenceInfo w15:providerId="Windows Live" w15:userId="0cb5a1dc466506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revisionView w:formatting="0"/>
  <w:trackRevisions/>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01F58"/>
    <w:rsid w:val="000045F6"/>
    <w:rsid w:val="0000552A"/>
    <w:rsid w:val="00010704"/>
    <w:rsid w:val="000163F5"/>
    <w:rsid w:val="00017B16"/>
    <w:rsid w:val="000218E6"/>
    <w:rsid w:val="00022487"/>
    <w:rsid w:val="00025779"/>
    <w:rsid w:val="00030957"/>
    <w:rsid w:val="00034616"/>
    <w:rsid w:val="00041D44"/>
    <w:rsid w:val="0006063C"/>
    <w:rsid w:val="000625CE"/>
    <w:rsid w:val="00065837"/>
    <w:rsid w:val="00067CDB"/>
    <w:rsid w:val="00075172"/>
    <w:rsid w:val="00080A05"/>
    <w:rsid w:val="00081769"/>
    <w:rsid w:val="000914FC"/>
    <w:rsid w:val="000A2BDF"/>
    <w:rsid w:val="000A5CA4"/>
    <w:rsid w:val="000B2D84"/>
    <w:rsid w:val="000C1730"/>
    <w:rsid w:val="000C270F"/>
    <w:rsid w:val="000C4F67"/>
    <w:rsid w:val="000E4021"/>
    <w:rsid w:val="000F17E6"/>
    <w:rsid w:val="000F2A28"/>
    <w:rsid w:val="000F30C8"/>
    <w:rsid w:val="0010053A"/>
    <w:rsid w:val="001036CA"/>
    <w:rsid w:val="00104C1B"/>
    <w:rsid w:val="001121B9"/>
    <w:rsid w:val="00124D8E"/>
    <w:rsid w:val="0012505F"/>
    <w:rsid w:val="001250C3"/>
    <w:rsid w:val="001271F1"/>
    <w:rsid w:val="00130E7A"/>
    <w:rsid w:val="00136090"/>
    <w:rsid w:val="001411A8"/>
    <w:rsid w:val="00144035"/>
    <w:rsid w:val="00144835"/>
    <w:rsid w:val="0015074B"/>
    <w:rsid w:val="00155A5C"/>
    <w:rsid w:val="00155FA6"/>
    <w:rsid w:val="00162B0F"/>
    <w:rsid w:val="001660C4"/>
    <w:rsid w:val="00166554"/>
    <w:rsid w:val="001713B8"/>
    <w:rsid w:val="0017262E"/>
    <w:rsid w:val="00173F7F"/>
    <w:rsid w:val="0017436D"/>
    <w:rsid w:val="00175E15"/>
    <w:rsid w:val="00180FAF"/>
    <w:rsid w:val="0018636B"/>
    <w:rsid w:val="001913D9"/>
    <w:rsid w:val="001A489A"/>
    <w:rsid w:val="001B31F1"/>
    <w:rsid w:val="001B3701"/>
    <w:rsid w:val="001B670D"/>
    <w:rsid w:val="001C3769"/>
    <w:rsid w:val="001D6C76"/>
    <w:rsid w:val="001E2151"/>
    <w:rsid w:val="002030C4"/>
    <w:rsid w:val="00205EDB"/>
    <w:rsid w:val="00206C7F"/>
    <w:rsid w:val="00206C85"/>
    <w:rsid w:val="00222D4E"/>
    <w:rsid w:val="00227941"/>
    <w:rsid w:val="002350CD"/>
    <w:rsid w:val="0023532A"/>
    <w:rsid w:val="002355A0"/>
    <w:rsid w:val="002411B1"/>
    <w:rsid w:val="002425D2"/>
    <w:rsid w:val="00246041"/>
    <w:rsid w:val="002550EE"/>
    <w:rsid w:val="0025630D"/>
    <w:rsid w:val="00264C4A"/>
    <w:rsid w:val="0026570F"/>
    <w:rsid w:val="002727D1"/>
    <w:rsid w:val="00274F01"/>
    <w:rsid w:val="002815CD"/>
    <w:rsid w:val="002870A1"/>
    <w:rsid w:val="0029639D"/>
    <w:rsid w:val="002A4842"/>
    <w:rsid w:val="002B391D"/>
    <w:rsid w:val="002B6BBD"/>
    <w:rsid w:val="002C3E11"/>
    <w:rsid w:val="002D062A"/>
    <w:rsid w:val="002D1290"/>
    <w:rsid w:val="002E470F"/>
    <w:rsid w:val="002F5526"/>
    <w:rsid w:val="0030330D"/>
    <w:rsid w:val="00304722"/>
    <w:rsid w:val="00305F0B"/>
    <w:rsid w:val="00310A4C"/>
    <w:rsid w:val="00316851"/>
    <w:rsid w:val="00317F92"/>
    <w:rsid w:val="00326F90"/>
    <w:rsid w:val="00331829"/>
    <w:rsid w:val="0033224D"/>
    <w:rsid w:val="00343187"/>
    <w:rsid w:val="0034450C"/>
    <w:rsid w:val="00351EC2"/>
    <w:rsid w:val="00355007"/>
    <w:rsid w:val="0035677B"/>
    <w:rsid w:val="00361122"/>
    <w:rsid w:val="0036618A"/>
    <w:rsid w:val="003973A7"/>
    <w:rsid w:val="00397D0E"/>
    <w:rsid w:val="00397DDE"/>
    <w:rsid w:val="003B5E26"/>
    <w:rsid w:val="003B6FC9"/>
    <w:rsid w:val="003C1460"/>
    <w:rsid w:val="003C299A"/>
    <w:rsid w:val="003C6B4B"/>
    <w:rsid w:val="003D2A8A"/>
    <w:rsid w:val="003E2C4B"/>
    <w:rsid w:val="003E4AC4"/>
    <w:rsid w:val="003E7AE0"/>
    <w:rsid w:val="003F03D3"/>
    <w:rsid w:val="003F09CD"/>
    <w:rsid w:val="003F66EB"/>
    <w:rsid w:val="00400036"/>
    <w:rsid w:val="00400CA6"/>
    <w:rsid w:val="00400F55"/>
    <w:rsid w:val="00402D28"/>
    <w:rsid w:val="004035ED"/>
    <w:rsid w:val="00404412"/>
    <w:rsid w:val="00410854"/>
    <w:rsid w:val="004122AF"/>
    <w:rsid w:val="0041412B"/>
    <w:rsid w:val="00416491"/>
    <w:rsid w:val="00416894"/>
    <w:rsid w:val="00426199"/>
    <w:rsid w:val="004445C2"/>
    <w:rsid w:val="00450A5D"/>
    <w:rsid w:val="00463885"/>
    <w:rsid w:val="00464D24"/>
    <w:rsid w:val="00466A9B"/>
    <w:rsid w:val="00473183"/>
    <w:rsid w:val="0047759A"/>
    <w:rsid w:val="00482F1E"/>
    <w:rsid w:val="00483261"/>
    <w:rsid w:val="0048349B"/>
    <w:rsid w:val="004849D2"/>
    <w:rsid w:val="00491C17"/>
    <w:rsid w:val="0049273C"/>
    <w:rsid w:val="004A1AE4"/>
    <w:rsid w:val="004B06E8"/>
    <w:rsid w:val="004B64BD"/>
    <w:rsid w:val="004C33C8"/>
    <w:rsid w:val="004D038D"/>
    <w:rsid w:val="004D2CDA"/>
    <w:rsid w:val="004D4C57"/>
    <w:rsid w:val="004D65BA"/>
    <w:rsid w:val="004E211E"/>
    <w:rsid w:val="004E669C"/>
    <w:rsid w:val="004E67B7"/>
    <w:rsid w:val="004F1CAF"/>
    <w:rsid w:val="004F6116"/>
    <w:rsid w:val="004F6237"/>
    <w:rsid w:val="004F6728"/>
    <w:rsid w:val="00507512"/>
    <w:rsid w:val="00515159"/>
    <w:rsid w:val="00517DF2"/>
    <w:rsid w:val="005218CA"/>
    <w:rsid w:val="00525834"/>
    <w:rsid w:val="0054740D"/>
    <w:rsid w:val="00555861"/>
    <w:rsid w:val="00564B0B"/>
    <w:rsid w:val="0057113B"/>
    <w:rsid w:val="0057372C"/>
    <w:rsid w:val="0058078C"/>
    <w:rsid w:val="00581DD5"/>
    <w:rsid w:val="00587927"/>
    <w:rsid w:val="0059505A"/>
    <w:rsid w:val="00597CCF"/>
    <w:rsid w:val="005A3807"/>
    <w:rsid w:val="005A6268"/>
    <w:rsid w:val="005A7ED3"/>
    <w:rsid w:val="005B1EF3"/>
    <w:rsid w:val="005B4E03"/>
    <w:rsid w:val="005B6571"/>
    <w:rsid w:val="005C29A1"/>
    <w:rsid w:val="005C2B69"/>
    <w:rsid w:val="005D5769"/>
    <w:rsid w:val="005E2199"/>
    <w:rsid w:val="005E229C"/>
    <w:rsid w:val="005E2ED6"/>
    <w:rsid w:val="005F2E19"/>
    <w:rsid w:val="00602F38"/>
    <w:rsid w:val="0060575C"/>
    <w:rsid w:val="00606A85"/>
    <w:rsid w:val="0060726F"/>
    <w:rsid w:val="006159B1"/>
    <w:rsid w:val="006236B9"/>
    <w:rsid w:val="006239CF"/>
    <w:rsid w:val="00634EF1"/>
    <w:rsid w:val="00642841"/>
    <w:rsid w:val="00647D4C"/>
    <w:rsid w:val="00653615"/>
    <w:rsid w:val="006539CF"/>
    <w:rsid w:val="00656C85"/>
    <w:rsid w:val="00662948"/>
    <w:rsid w:val="00667363"/>
    <w:rsid w:val="00672A6F"/>
    <w:rsid w:val="00674D31"/>
    <w:rsid w:val="006762A4"/>
    <w:rsid w:val="00676405"/>
    <w:rsid w:val="00690EBE"/>
    <w:rsid w:val="006A27AC"/>
    <w:rsid w:val="006B6F26"/>
    <w:rsid w:val="006C1BC1"/>
    <w:rsid w:val="006D40B9"/>
    <w:rsid w:val="006E5C3C"/>
    <w:rsid w:val="006F0983"/>
    <w:rsid w:val="006F2D0D"/>
    <w:rsid w:val="006F4009"/>
    <w:rsid w:val="006F53F0"/>
    <w:rsid w:val="006F7A4C"/>
    <w:rsid w:val="0070297A"/>
    <w:rsid w:val="007041C0"/>
    <w:rsid w:val="0071067E"/>
    <w:rsid w:val="007113B8"/>
    <w:rsid w:val="007177AA"/>
    <w:rsid w:val="00720FEB"/>
    <w:rsid w:val="00724154"/>
    <w:rsid w:val="007347A1"/>
    <w:rsid w:val="00740CF6"/>
    <w:rsid w:val="0075018D"/>
    <w:rsid w:val="00750BB8"/>
    <w:rsid w:val="00755000"/>
    <w:rsid w:val="007563BB"/>
    <w:rsid w:val="00760408"/>
    <w:rsid w:val="007670C6"/>
    <w:rsid w:val="007700B3"/>
    <w:rsid w:val="0077246C"/>
    <w:rsid w:val="007810DC"/>
    <w:rsid w:val="00781DD0"/>
    <w:rsid w:val="00797CE1"/>
    <w:rsid w:val="007A3D70"/>
    <w:rsid w:val="007A4BD7"/>
    <w:rsid w:val="007B25F9"/>
    <w:rsid w:val="007C0456"/>
    <w:rsid w:val="007C2E96"/>
    <w:rsid w:val="007C4435"/>
    <w:rsid w:val="007C621A"/>
    <w:rsid w:val="007D3F69"/>
    <w:rsid w:val="007D5F54"/>
    <w:rsid w:val="007E0B60"/>
    <w:rsid w:val="007E3FDD"/>
    <w:rsid w:val="007E67CF"/>
    <w:rsid w:val="007F7712"/>
    <w:rsid w:val="008001DE"/>
    <w:rsid w:val="008052BE"/>
    <w:rsid w:val="008066A0"/>
    <w:rsid w:val="0080744D"/>
    <w:rsid w:val="008106FD"/>
    <w:rsid w:val="00814669"/>
    <w:rsid w:val="008149E8"/>
    <w:rsid w:val="008158F2"/>
    <w:rsid w:val="00821650"/>
    <w:rsid w:val="00824578"/>
    <w:rsid w:val="00832DD1"/>
    <w:rsid w:val="0083468F"/>
    <w:rsid w:val="008431A2"/>
    <w:rsid w:val="00847154"/>
    <w:rsid w:val="00847CCA"/>
    <w:rsid w:val="008625A7"/>
    <w:rsid w:val="008672C1"/>
    <w:rsid w:val="00883845"/>
    <w:rsid w:val="00886FD8"/>
    <w:rsid w:val="00887A91"/>
    <w:rsid w:val="00895968"/>
    <w:rsid w:val="008A360E"/>
    <w:rsid w:val="008B0BB3"/>
    <w:rsid w:val="008B17F9"/>
    <w:rsid w:val="008B2212"/>
    <w:rsid w:val="008B52E2"/>
    <w:rsid w:val="008B5965"/>
    <w:rsid w:val="008B738D"/>
    <w:rsid w:val="008C1EA7"/>
    <w:rsid w:val="008C36E0"/>
    <w:rsid w:val="008D4323"/>
    <w:rsid w:val="008D625F"/>
    <w:rsid w:val="008E489C"/>
    <w:rsid w:val="008E7D2A"/>
    <w:rsid w:val="008F482F"/>
    <w:rsid w:val="008F6D84"/>
    <w:rsid w:val="00903E92"/>
    <w:rsid w:val="009122DA"/>
    <w:rsid w:val="00923B1A"/>
    <w:rsid w:val="00941614"/>
    <w:rsid w:val="00942BAB"/>
    <w:rsid w:val="00944A13"/>
    <w:rsid w:val="00945797"/>
    <w:rsid w:val="00947D79"/>
    <w:rsid w:val="00947FA6"/>
    <w:rsid w:val="009516D6"/>
    <w:rsid w:val="00953984"/>
    <w:rsid w:val="009570BA"/>
    <w:rsid w:val="00957D00"/>
    <w:rsid w:val="009676AC"/>
    <w:rsid w:val="00967C0F"/>
    <w:rsid w:val="009718E0"/>
    <w:rsid w:val="00973DB8"/>
    <w:rsid w:val="0097428D"/>
    <w:rsid w:val="0097751F"/>
    <w:rsid w:val="009809D2"/>
    <w:rsid w:val="00980C53"/>
    <w:rsid w:val="00982BCF"/>
    <w:rsid w:val="00982E31"/>
    <w:rsid w:val="00985A50"/>
    <w:rsid w:val="00992187"/>
    <w:rsid w:val="00992D04"/>
    <w:rsid w:val="009972CF"/>
    <w:rsid w:val="009977C2"/>
    <w:rsid w:val="009A3850"/>
    <w:rsid w:val="009A722D"/>
    <w:rsid w:val="009B180D"/>
    <w:rsid w:val="009B75ED"/>
    <w:rsid w:val="009C12DA"/>
    <w:rsid w:val="009C36FB"/>
    <w:rsid w:val="009C531A"/>
    <w:rsid w:val="009D3985"/>
    <w:rsid w:val="009D5513"/>
    <w:rsid w:val="009D7CAC"/>
    <w:rsid w:val="009E4876"/>
    <w:rsid w:val="009E55B5"/>
    <w:rsid w:val="009F75F4"/>
    <w:rsid w:val="00A04A0F"/>
    <w:rsid w:val="00A06604"/>
    <w:rsid w:val="00A10012"/>
    <w:rsid w:val="00A10339"/>
    <w:rsid w:val="00A17A24"/>
    <w:rsid w:val="00A30632"/>
    <w:rsid w:val="00A319A4"/>
    <w:rsid w:val="00A31C14"/>
    <w:rsid w:val="00A43F49"/>
    <w:rsid w:val="00A53DD1"/>
    <w:rsid w:val="00A54926"/>
    <w:rsid w:val="00A62EE0"/>
    <w:rsid w:val="00A7003C"/>
    <w:rsid w:val="00A73B73"/>
    <w:rsid w:val="00A766CD"/>
    <w:rsid w:val="00A767A9"/>
    <w:rsid w:val="00A804B3"/>
    <w:rsid w:val="00A91762"/>
    <w:rsid w:val="00A94860"/>
    <w:rsid w:val="00A94C6C"/>
    <w:rsid w:val="00AA168E"/>
    <w:rsid w:val="00AA1D8D"/>
    <w:rsid w:val="00AA3B1F"/>
    <w:rsid w:val="00AA6DBB"/>
    <w:rsid w:val="00AA7A79"/>
    <w:rsid w:val="00AB025A"/>
    <w:rsid w:val="00AB2CE2"/>
    <w:rsid w:val="00AB46EB"/>
    <w:rsid w:val="00AB53C6"/>
    <w:rsid w:val="00AB65FB"/>
    <w:rsid w:val="00AB69A7"/>
    <w:rsid w:val="00AC152D"/>
    <w:rsid w:val="00AC34C7"/>
    <w:rsid w:val="00AD35D9"/>
    <w:rsid w:val="00AD5E6C"/>
    <w:rsid w:val="00AE2193"/>
    <w:rsid w:val="00AE3D4E"/>
    <w:rsid w:val="00AE4416"/>
    <w:rsid w:val="00AE6120"/>
    <w:rsid w:val="00AF0B18"/>
    <w:rsid w:val="00AF3C82"/>
    <w:rsid w:val="00AF7A91"/>
    <w:rsid w:val="00AF7BEF"/>
    <w:rsid w:val="00B0356D"/>
    <w:rsid w:val="00B05120"/>
    <w:rsid w:val="00B100BB"/>
    <w:rsid w:val="00B17029"/>
    <w:rsid w:val="00B1763E"/>
    <w:rsid w:val="00B20AA9"/>
    <w:rsid w:val="00B26FA8"/>
    <w:rsid w:val="00B27321"/>
    <w:rsid w:val="00B27AB5"/>
    <w:rsid w:val="00B31F27"/>
    <w:rsid w:val="00B33711"/>
    <w:rsid w:val="00B46624"/>
    <w:rsid w:val="00B47730"/>
    <w:rsid w:val="00B6440E"/>
    <w:rsid w:val="00B66DBE"/>
    <w:rsid w:val="00B7042D"/>
    <w:rsid w:val="00B71B89"/>
    <w:rsid w:val="00B7382F"/>
    <w:rsid w:val="00B753F0"/>
    <w:rsid w:val="00B80028"/>
    <w:rsid w:val="00B81FB0"/>
    <w:rsid w:val="00B87947"/>
    <w:rsid w:val="00B94D30"/>
    <w:rsid w:val="00BB27FF"/>
    <w:rsid w:val="00BB3923"/>
    <w:rsid w:val="00BC50BB"/>
    <w:rsid w:val="00BC6E86"/>
    <w:rsid w:val="00BD0CB1"/>
    <w:rsid w:val="00BF55D1"/>
    <w:rsid w:val="00C0133D"/>
    <w:rsid w:val="00C02544"/>
    <w:rsid w:val="00C16C99"/>
    <w:rsid w:val="00C32B20"/>
    <w:rsid w:val="00C33CFD"/>
    <w:rsid w:val="00C36A69"/>
    <w:rsid w:val="00C455FF"/>
    <w:rsid w:val="00C52140"/>
    <w:rsid w:val="00C52E13"/>
    <w:rsid w:val="00C53EFC"/>
    <w:rsid w:val="00C6069C"/>
    <w:rsid w:val="00C62A5A"/>
    <w:rsid w:val="00C63D90"/>
    <w:rsid w:val="00C656CB"/>
    <w:rsid w:val="00C7446B"/>
    <w:rsid w:val="00C744D7"/>
    <w:rsid w:val="00C834C1"/>
    <w:rsid w:val="00C84C6C"/>
    <w:rsid w:val="00C914F9"/>
    <w:rsid w:val="00C9336E"/>
    <w:rsid w:val="00C93547"/>
    <w:rsid w:val="00CB0664"/>
    <w:rsid w:val="00CB1699"/>
    <w:rsid w:val="00CB2669"/>
    <w:rsid w:val="00CB49FA"/>
    <w:rsid w:val="00CC02C6"/>
    <w:rsid w:val="00CC4F56"/>
    <w:rsid w:val="00CC73D1"/>
    <w:rsid w:val="00CD1E19"/>
    <w:rsid w:val="00CD5A0D"/>
    <w:rsid w:val="00CD6D55"/>
    <w:rsid w:val="00CD79D9"/>
    <w:rsid w:val="00CE1D1E"/>
    <w:rsid w:val="00D015EE"/>
    <w:rsid w:val="00D06AF8"/>
    <w:rsid w:val="00D0752E"/>
    <w:rsid w:val="00D1303A"/>
    <w:rsid w:val="00D148BE"/>
    <w:rsid w:val="00D1581F"/>
    <w:rsid w:val="00D17A71"/>
    <w:rsid w:val="00D222E6"/>
    <w:rsid w:val="00D231D7"/>
    <w:rsid w:val="00D2462E"/>
    <w:rsid w:val="00D34706"/>
    <w:rsid w:val="00D449CC"/>
    <w:rsid w:val="00D45168"/>
    <w:rsid w:val="00D45186"/>
    <w:rsid w:val="00D54FEB"/>
    <w:rsid w:val="00D553B4"/>
    <w:rsid w:val="00D554CF"/>
    <w:rsid w:val="00D570A7"/>
    <w:rsid w:val="00D6347E"/>
    <w:rsid w:val="00D77B60"/>
    <w:rsid w:val="00D8120F"/>
    <w:rsid w:val="00D9130A"/>
    <w:rsid w:val="00D95825"/>
    <w:rsid w:val="00D96E88"/>
    <w:rsid w:val="00DA4265"/>
    <w:rsid w:val="00DA6915"/>
    <w:rsid w:val="00DA79BE"/>
    <w:rsid w:val="00DA79D4"/>
    <w:rsid w:val="00DC13E6"/>
    <w:rsid w:val="00DC483E"/>
    <w:rsid w:val="00DD4EE2"/>
    <w:rsid w:val="00DD73C9"/>
    <w:rsid w:val="00E00E12"/>
    <w:rsid w:val="00E062C5"/>
    <w:rsid w:val="00E0729C"/>
    <w:rsid w:val="00E10C3B"/>
    <w:rsid w:val="00E33359"/>
    <w:rsid w:val="00E425C5"/>
    <w:rsid w:val="00E503BD"/>
    <w:rsid w:val="00E567A3"/>
    <w:rsid w:val="00E67F49"/>
    <w:rsid w:val="00E71747"/>
    <w:rsid w:val="00E75008"/>
    <w:rsid w:val="00E76B0D"/>
    <w:rsid w:val="00E81CDE"/>
    <w:rsid w:val="00E81D96"/>
    <w:rsid w:val="00E9668F"/>
    <w:rsid w:val="00EA186C"/>
    <w:rsid w:val="00EA3481"/>
    <w:rsid w:val="00EA64C7"/>
    <w:rsid w:val="00EA740C"/>
    <w:rsid w:val="00EB640C"/>
    <w:rsid w:val="00EB65CC"/>
    <w:rsid w:val="00EB7F9A"/>
    <w:rsid w:val="00ED182E"/>
    <w:rsid w:val="00ED44E6"/>
    <w:rsid w:val="00EE00D2"/>
    <w:rsid w:val="00EE43A0"/>
    <w:rsid w:val="00EF57AA"/>
    <w:rsid w:val="00EF740B"/>
    <w:rsid w:val="00F06CAB"/>
    <w:rsid w:val="00F11E7F"/>
    <w:rsid w:val="00F12294"/>
    <w:rsid w:val="00F17424"/>
    <w:rsid w:val="00F2352A"/>
    <w:rsid w:val="00F26DF6"/>
    <w:rsid w:val="00F302BE"/>
    <w:rsid w:val="00F33EB7"/>
    <w:rsid w:val="00F35688"/>
    <w:rsid w:val="00F35E3C"/>
    <w:rsid w:val="00F37D84"/>
    <w:rsid w:val="00F37F66"/>
    <w:rsid w:val="00F4713C"/>
    <w:rsid w:val="00F52628"/>
    <w:rsid w:val="00F5447F"/>
    <w:rsid w:val="00F621A7"/>
    <w:rsid w:val="00F65A4F"/>
    <w:rsid w:val="00F67AFA"/>
    <w:rsid w:val="00F80D6A"/>
    <w:rsid w:val="00F953CE"/>
    <w:rsid w:val="00F97A15"/>
    <w:rsid w:val="00FA18F3"/>
    <w:rsid w:val="00FA3329"/>
    <w:rsid w:val="00FB0719"/>
    <w:rsid w:val="00FB685A"/>
    <w:rsid w:val="00FC1AA4"/>
    <w:rsid w:val="00FC693F"/>
    <w:rsid w:val="00FC6B68"/>
    <w:rsid w:val="00FD2F93"/>
    <w:rsid w:val="00FD431E"/>
    <w:rsid w:val="00FD5268"/>
    <w:rsid w:val="00FD7A72"/>
    <w:rsid w:val="00FE1C4A"/>
    <w:rsid w:val="00FE28D2"/>
    <w:rsid w:val="00FE42CA"/>
    <w:rsid w:val="00FF1D50"/>
    <w:rsid w:val="00FF57C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DC5F3EF"/>
  <w15:docId w15:val="{EE7F90C5-EE7D-480D-8981-E97274C5E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C455FF"/>
    <w:rPr>
      <w:color w:val="0000FF" w:themeColor="hyperlink"/>
      <w:u w:val="single"/>
    </w:rPr>
  </w:style>
  <w:style w:type="character" w:customStyle="1" w:styleId="UnresolvedMention">
    <w:name w:val="Unresolved Mention"/>
    <w:basedOn w:val="DefaultParagraphFont"/>
    <w:uiPriority w:val="99"/>
    <w:semiHidden/>
    <w:unhideWhenUsed/>
    <w:rsid w:val="00C455FF"/>
    <w:rPr>
      <w:color w:val="605E5C"/>
      <w:shd w:val="clear" w:color="auto" w:fill="E1DFDD"/>
    </w:rPr>
  </w:style>
  <w:style w:type="character" w:styleId="FollowedHyperlink">
    <w:name w:val="FollowedHyperlink"/>
    <w:basedOn w:val="DefaultParagraphFont"/>
    <w:uiPriority w:val="99"/>
    <w:semiHidden/>
    <w:unhideWhenUsed/>
    <w:rsid w:val="00FB685A"/>
    <w:rPr>
      <w:color w:val="800080" w:themeColor="followedHyperlink"/>
      <w:u w:val="single"/>
    </w:rPr>
  </w:style>
  <w:style w:type="paragraph" w:styleId="NormalWeb">
    <w:name w:val="Normal (Web)"/>
    <w:basedOn w:val="Normal"/>
    <w:uiPriority w:val="99"/>
    <w:semiHidden/>
    <w:unhideWhenUsed/>
    <w:rsid w:val="00D148BE"/>
    <w:rPr>
      <w:rFonts w:ascii="Times New Roman" w:hAnsi="Times New Roman" w:cs="Times New Roman"/>
      <w:sz w:val="24"/>
      <w:szCs w:val="24"/>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table" w:styleId="PlainTable1">
    <w:name w:val="Plain Table 1"/>
    <w:basedOn w:val="TableNormal"/>
    <w:uiPriority w:val="99"/>
    <w:rsid w:val="0006583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onText">
    <w:name w:val="Balloon Text"/>
    <w:basedOn w:val="Normal"/>
    <w:link w:val="BalloonTextChar"/>
    <w:uiPriority w:val="99"/>
    <w:semiHidden/>
    <w:unhideWhenUsed/>
    <w:rsid w:val="0067640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76405"/>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F2352A"/>
    <w:rPr>
      <w:b/>
      <w:bCs/>
    </w:rPr>
  </w:style>
  <w:style w:type="character" w:customStyle="1" w:styleId="CommentSubjectChar">
    <w:name w:val="Comment Subject Char"/>
    <w:basedOn w:val="CommentTextChar"/>
    <w:link w:val="CommentSubject"/>
    <w:uiPriority w:val="99"/>
    <w:semiHidden/>
    <w:rsid w:val="00F2352A"/>
    <w:rPr>
      <w:b/>
      <w:bCs/>
      <w:sz w:val="20"/>
      <w:szCs w:val="20"/>
    </w:rPr>
  </w:style>
  <w:style w:type="character" w:customStyle="1" w:styleId="MTConvertedEquation">
    <w:name w:val="MTConvertedEquation"/>
    <w:basedOn w:val="DefaultParagraphFont"/>
    <w:rsid w:val="00FE28D2"/>
    <w:rPr>
      <w:rFonts w:ascii="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yperlink" Target="https://www.who.int/publications/i/item/9789241564182" TargetMode="Externa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9.png"/><Relationship Id="rId7" Type="http://schemas.microsoft.com/office/2011/relationships/commentsExtended" Target="commentsExtended.xml"/><Relationship Id="rId12" Type="http://schemas.openxmlformats.org/officeDocument/2006/relationships/hyperlink" Target="https://data.unicef.org/resources/children-with-disabilities-report-2021/" TargetMode="Externa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png"/><Relationship Id="rId1" Type="http://schemas.openxmlformats.org/officeDocument/2006/relationships/customXml" Target="../customXml/item1.xml"/><Relationship Id="rId11" Type="http://schemas.openxmlformats.org/officeDocument/2006/relationships/hyperlink" Target="https://ceur-ws.org/Vol-891/LIFESTYLE2012_paper2.pdf"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microsoft.com/office/2011/relationships/people" Target="people.xml"/><Relationship Id="rId10" Type="http://schemas.openxmlformats.org/officeDocument/2006/relationships/hyperlink" Target="https://anonymous.4open.science/r/ADAPT-4CB0/README.md"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353DD0-869D-44DF-87D5-0CDF0D94D4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1344</TotalTime>
  <Pages>36</Pages>
  <Words>15447</Words>
  <Characters>88048</Characters>
  <Application>Microsoft Office Word</Application>
  <DocSecurity>0</DocSecurity>
  <Lines>733</Lines>
  <Paragraphs>206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103289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Author</cp:lastModifiedBy>
  <cp:revision>1028</cp:revision>
  <dcterms:created xsi:type="dcterms:W3CDTF">2013-12-23T23:15:00Z</dcterms:created>
  <dcterms:modified xsi:type="dcterms:W3CDTF">2026-06-17T14:44:00Z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