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pPr>
        <w:spacing w:line="240" w:lineRule="auto" w:before="0" w:after="240"/>
      </w:pPr>
      <w:r>
        <w:rPr>
          <w:b/>
          <w:rFonts w:ascii="Times New Roman" w:hAnsi="Times New Roman"/>
          <w:sz w:val="24"/>
        </w:rPr>
        <w:t xml:space="preserve">Efficacy of Myofascial Release Compared to Isometric Relaxation Combined with Active Stretching for Rhomboid Trigger Points: A Randomized Controlled Pilot Study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P. Kaviyarasan, BPT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</w:t>
      </w:r>
      <w:r>
        <w:rPr>
          <w:rFonts w:ascii="Times New Roman" w:hAnsi="Times New Roman"/>
          <w:sz w:val="24"/>
        </w:rPr>
        <w:t xml:space="preserve"> Sathya Siva, MPT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1*</w:t>
      </w:r>
      <w:r>
        <w:rPr>
          <w:rFonts w:ascii="Times New Roman" w:hAnsi="Times New Roman"/>
          <w:sz w:val="24"/>
        </w:rPr>
        <w:t xml:space="preserve"> F. Khizar Husin, BPT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</w:t>
      </w:r>
      <w:r>
        <w:rPr>
          <w:rFonts w:ascii="Times New Roman" w:hAnsi="Times New Roman"/>
          <w:sz w:val="24"/>
        </w:rPr>
        <w:t xml:space="preserve"> D. Hareeshankar, BPT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</w:t>
      </w:r>
      <w:r>
        <w:rPr>
          <w:rFonts w:ascii="Times New Roman" w:hAnsi="Times New Roman"/>
          <w:sz w:val="24"/>
        </w:rPr>
        <w:t xml:space="preserve"> A. Fayaz, BPT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</w:t>
      </w:r>
      <w:r>
        <w:rPr>
          <w:rFonts w:ascii="Times New Roman" w:hAnsi="Times New Roman"/>
          <w:sz w:val="24"/>
        </w:rPr>
        <w:t xml:space="preserve"> Prathap Suganthirababu, PhD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  <w:vertAlign w:val="superscript"/>
        </w:rPr>
        <w:t xml:space="preserve">1</w:t>
      </w:r>
      <w:r>
        <w:rPr>
          <w:rFonts w:ascii="Times New Roman" w:hAnsi="Times New Roman"/>
          <w:sz w:val="24"/>
        </w:rPr>
        <w:t xml:space="preserve"> Department of Physiotherapy, Saveetha Institute of Medical and Technical Sciences, Chennai, India</w:t>
      </w:r>
    </w:p>
    <w:p>
      <w:pPr>
        <w:spacing w:line="240" w:lineRule="auto" w:before="0" w:after="240"/>
      </w:pPr>
      <w:r>
        <w:rPr>
          <w:b/>
          <w:rFonts w:ascii="Times New Roman" w:hAnsi="Times New Roman"/>
          <w:sz w:val="24"/>
        </w:rPr>
        <w:t xml:space="preserve">&lt;Running head&gt;</w:t>
      </w:r>
      <w:r>
        <w:rPr>
          <w:rFonts w:ascii="Times New Roman" w:hAnsi="Times New Roman"/>
          <w:sz w:val="24"/>
        </w:rPr>
        <w:t xml:space="preserve"> KAVIYARASAN: EFFICACY OF MYOFASCIAL RELEASE TECHNIQUE VERSUS ISOMETRIC RELAXATION</w:t>
      </w:r>
    </w:p>
    <w:p>
      <w:pPr>
        <w:spacing w:line="240" w:lineRule="auto" w:before="0" w:after="240"/>
      </w:pPr>
      <w:r>
        <w:rPr>
          <w:b/>
          <w:rFonts w:ascii="Times New Roman" w:hAnsi="Times New Roman"/>
          <w:sz w:val="24"/>
        </w:rPr>
        <w:t xml:space="preserve">Corresponding Author:</w:t>
      </w:r>
      <w:r>
        <w:rPr>
          <w:rFonts w:ascii="Times New Roman" w:hAnsi="Times New Roman"/>
          <w:sz w:val="24"/>
        </w:rPr>
        <w:t xml:space="preserve"> Sathya Siva, Saveetha Institute of Medical and Technical Sciences, Chennai, India</w:t>
      </w:r>
      <w:r>
        <w:br/>
      </w:r>
      <w:r>
        <w:rPr>
          <w:b/>
          <w:rFonts w:ascii="Times New Roman" w:hAnsi="Times New Roman"/>
          <w:sz w:val="24"/>
        </w:rPr>
        <w:t xml:space="preserve">E-mail:</w:t>
      </w:r>
      <w:r>
        <w:rPr>
          <w:rFonts w:ascii="Times New Roman" w:hAnsi="Times New Roman"/>
          <w:sz w:val="24"/>
        </w:rPr>
        <w:t xml:space="preserve"> sathyasivakannan@gmail.com</w:t>
      </w:r>
      <w:r>
        <w:br/>
      </w:r>
      <w:r>
        <w:rPr>
          <w:rFonts w:ascii="Times New Roman" w:hAnsi="Times New Roman"/>
          <w:sz w:val="24"/>
        </w:rPr>
        <w:t xml:space="preserve">Tel: +91 9884579620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Study design/planning: P. Kaviyarasan, Sathya Siva, Prathap Suganthirababu. Data collection/entry: D. Hareeshankar, Fayaz.A. Data analysis/statistics: Sathya Siva. Data interpretation: Sathya Siva ,Prathap Suganthirababu. Preparation of manuscript: Khizar Husin F, Sathya Siva. Literature analysis/search: D. Hareeshankar, Fayaz.A.</w:t>
      </w:r>
    </w:p>
    <w:sectPr>
      <w:pgSz w:w="12240" w:h="15840"/>
      <w:pgMar w:top="1440" w:right="1440" w:bottom="1440" w:left="1440" w:header="720" w:footer="720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qFormat/>
    <w:pPr>
      <w:spacing w:line="240" w:lineRule="auto" w:before="0" w:after="24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spacing w:before="240" w:after="240" w:line="240" w:lineRule="auto"/>
    </w:pPr>
    <w:rPr>
      <w:b/>
      <w:rFonts w:ascii="Times New Roman" w:hAnsi="Times New Roman"/>
      <w:sz w:val="24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PDMR SCAPE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 Pre-edited Manuscript</dc:title>
  <dc:creator>PDMR SCAPE</dc:creator>
  <cp:lastModifiedBy>PDMR SCAPE</cp:lastModifiedBy>
  <dcterms:created xsi:type="dcterms:W3CDTF">2026-06-02T07:00:28Z</dcterms:created>
  <dcterms:modified xsi:type="dcterms:W3CDTF">2026-06-02T07:00:28Z</dcterms:modified>
</cp:coreProperties>
</file>